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7557135" cy="10879455"/>
            <wp:effectExtent l="0" t="0" r="5715" b="17145"/>
            <wp:docPr id="1" name="图片 1" descr="C:\Users\FY\Desktop\宝法审管\2023封面\2023\6月.jpg6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FY\Desktop\宝法审管\2023封面\2023\6月.jpg6月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87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审判执行工作运行态势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收案情况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结案情况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结案率情况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结收案比情况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法官收结案及结案率情况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审判质效分析</w:t>
      </w:r>
    </w:p>
    <w:p>
      <w:pPr>
        <w:numPr>
          <w:ilvl w:val="0"/>
          <w:numId w:val="3"/>
        </w:numPr>
        <w:spacing w:line="480" w:lineRule="auto"/>
        <w:ind w:left="84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公正指标情况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numPr>
          <w:ilvl w:val="0"/>
          <w:numId w:val="4"/>
        </w:numPr>
        <w:spacing w:line="36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 xml:space="preserve">一审陪审率  </w:t>
      </w:r>
    </w:p>
    <w:p>
      <w:pPr>
        <w:numPr>
          <w:ilvl w:val="0"/>
          <w:numId w:val="4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发改及发改率</w:t>
      </w:r>
    </w:p>
    <w:p>
      <w:pPr>
        <w:numPr>
          <w:ilvl w:val="0"/>
          <w:numId w:val="4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小额诉讼适用率</w:t>
      </w:r>
    </w:p>
    <w:p>
      <w:pPr>
        <w:numPr>
          <w:ilvl w:val="0"/>
          <w:numId w:val="5"/>
        </w:numPr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效率指标情况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一审简易程序适用率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当庭裁判率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平均审理天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数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平均执行天数</w:t>
      </w:r>
    </w:p>
    <w:p>
      <w:pPr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效果指标情况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一审服判息诉率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调解率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撤诉率</w:t>
      </w:r>
    </w:p>
    <w:p>
      <w:pPr>
        <w:numPr>
          <w:ilvl w:val="0"/>
          <w:numId w:val="8"/>
        </w:numPr>
        <w:spacing w:line="600" w:lineRule="auto"/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执行指标情况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实际执行率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执行标的到位率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调解案件申请执行率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终本合格率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终本率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其他执行指标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院庭长办案情况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长期未结案件</w:t>
      </w:r>
    </w:p>
    <w:p>
      <w:pPr>
        <w:jc w:val="left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审判执行工作运行态势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2023年1-6月，我院收案11981件，同比上升36.63%；结案11460件， 同比上升37.48%；考核结案率79.57%，同比上升6.83个百分点；结收比95.65%，同比上升0.59个百分点。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4572000" cy="2743200"/>
            <wp:effectExtent l="4445" t="4445" r="14605" b="14605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4572000" cy="2743200"/>
            <wp:effectExtent l="4445" t="4445" r="14605" b="14605"/>
            <wp:docPr id="7373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1.收案情况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，我院新收案件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11981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件，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同比上升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36.63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%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新收案件数在全市法院排名第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11名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。其中刑事新收503件，占4.20%（同比：+24.50%）,民事新收7635件，占63.72%（同比：+40.95%）,行政新收125件，占1.04%（同比：+4.17%）,执行新收3696件，占30.85%（同比：+30.97%）。各业务部门具体收案情况如下：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</w:p>
    <w:tbl>
      <w:tblPr>
        <w:tblStyle w:val="9"/>
        <w:tblW w:w="76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826"/>
        <w:gridCol w:w="2700"/>
        <w:gridCol w:w="14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收案数（件）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去年同期收案（件）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-24.55%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504.39%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50.34%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11981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8769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36.63%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2023年1-6月，我院结案11460件，同比上升37.48%，在天津市所有法院中排名第13名。其中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刑事结案535件，占4.67%（同比：+24.42%）,民事结案7079件，占61.77%（同比：+38.53%）,行政结案121件，占1.06%（同比：+23.47%）,执行结案3705件，占32.33%（同比：+37.63%）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。各业务部门具体结案情况如下：</w:t>
      </w:r>
    </w:p>
    <w:tbl>
      <w:tblPr>
        <w:tblStyle w:val="9"/>
        <w:tblpPr w:leftFromText="180" w:rightFromText="180" w:vertAnchor="text" w:horzAnchor="page" w:tblpX="2055" w:tblpY="485"/>
        <w:tblOverlap w:val="never"/>
        <w:tblW w:w="78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701"/>
        <w:gridCol w:w="2785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结案数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（件）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去年同期结案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（件）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852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-11.53%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544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1385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3622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732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51.62%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21.88%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47.13%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11460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8336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37.48%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结案率情况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，我院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考核结案率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79.57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6.83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名第5名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。结案率为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82.95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6.81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名第6名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各业务部门具体结案率情况如下：</w:t>
      </w:r>
    </w:p>
    <w:tbl>
      <w:tblPr>
        <w:tblStyle w:val="9"/>
        <w:tblW w:w="8491" w:type="dxa"/>
        <w:jc w:val="center"/>
        <w:tblInd w:w="-3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1418"/>
        <w:gridCol w:w="1878"/>
        <w:gridCol w:w="1588"/>
        <w:gridCol w:w="1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结案率</w:t>
            </w: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去年同期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考核结案率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对比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结案率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89.71%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73.78%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15.93%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91.73%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87.25%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82.91%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4.34%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95.76%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86.53%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70.19%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16.34%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90.24%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82.85%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69.6%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13.25%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82.17%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75.14%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7.03%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81.93%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76.01%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5.92%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84.97%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81.67%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70.33%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11.34%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80.82%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74.31%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6.51%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77.27%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65.62%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11.65%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75.63%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70.97%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4.66%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75.27%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68.25%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7.02%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78.24%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75.25%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70.85%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4.40%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69.81%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78.26%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-8.45%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79.57%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72.74%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6.83%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82.95%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结收案比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，我院结收案比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95.65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，同比上升0.59个百分点，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13名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各业务部门具体结收案比情况如下：</w:t>
      </w:r>
    </w:p>
    <w:tbl>
      <w:tblPr>
        <w:tblStyle w:val="9"/>
        <w:tblW w:w="8070" w:type="dxa"/>
        <w:jc w:val="center"/>
        <w:tblInd w:w="-1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2055"/>
        <w:gridCol w:w="1980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结收案比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去年同期数据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106.56%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106.48%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106.55%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94.46%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12.09%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101.91%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86.91%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101.04%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95.52%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100.86%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95.02%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5.84%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98.44%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90.12%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8.32%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97.7%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88.32%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97.25%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95.86%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95.75%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91.34%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4.41%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95.17%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88.32%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92.65%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96.16%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81.04%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100.22%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-19.18%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78.96%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110.53%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-31.57%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95.65%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95.06%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0.59%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法官收结案及结案率情况 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023年1-6月,全院法官人均结案145 件，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各业务部门承办案件法官具体收、结案及结案率情况如下：</w:t>
      </w:r>
    </w:p>
    <w:tbl>
      <w:tblPr>
        <w:tblStyle w:val="10"/>
        <w:tblW w:w="933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0"/>
        <w:gridCol w:w="1275"/>
        <w:gridCol w:w="1350"/>
        <w:gridCol w:w="1395"/>
        <w:gridCol w:w="14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马宏图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97.87%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102.22%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刘玉新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97.65%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112.16%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杨素琴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97.33%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112.31%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刘旭鹏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96.0%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105.88%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高会山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95.06%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刘流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94.67%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98.61%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孙俊颖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93.06%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17.03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70" w:type="dxa"/>
        <w:jc w:val="center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00"/>
        <w:gridCol w:w="1275"/>
        <w:gridCol w:w="1365"/>
        <w:gridCol w:w="1395"/>
        <w:gridCol w:w="1439"/>
        <w:gridCol w:w="1439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0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2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孙文龙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91.81%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91.81%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91.11%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91.11%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刘强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91.05%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98.3%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郝志军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103.51%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李阳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84.36%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95.19%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李会民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93.05%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牛江涛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82.74%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90.56%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高满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82.16%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90.48%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杨旭东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69.04%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77.71%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42.79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399" w:type="dxa"/>
        <w:jc w:val="center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00"/>
        <w:gridCol w:w="1275"/>
        <w:gridCol w:w="1380"/>
        <w:gridCol w:w="1395"/>
        <w:gridCol w:w="143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9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齐良伟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83.77%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102.38%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于德新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83.46%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110.42%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王渊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82.56%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104.41%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徐祥玲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76.47%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98.32%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76.29%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81.32%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赵洪磊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75.18%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102.91%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尹作祥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74.82%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98.11%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杨旭凯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70.4%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73.95%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38.08</w:t>
            </w: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20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0"/>
        <w:gridCol w:w="1215"/>
        <w:gridCol w:w="1425"/>
        <w:gridCol w:w="1380"/>
        <w:gridCol w:w="144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民三庭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肖强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80.14%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87.31%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王欢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80.6%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80.6%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倪贵元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80.51%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81.2%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屈雅梅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76.35%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76.35%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李晨明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70.7%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71.15%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44.28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3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1215"/>
        <w:gridCol w:w="1440"/>
        <w:gridCol w:w="13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5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董海明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98.84%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140.66%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92.48%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109.74%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韩永秀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90.69%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90.69%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86.46%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94.73%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薛居敏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85.52%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105.65%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贾玉顺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85.12%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85.56%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刘宏海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84.04%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102.21%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赵栢力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82.84%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103.74%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82.17%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97.07%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岳新琼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81.66%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99.53%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杨继伟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81.35%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97.69%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70.1</w:t>
            </w: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05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30"/>
        <w:gridCol w:w="1200"/>
        <w:gridCol w:w="1470"/>
        <w:gridCol w:w="1380"/>
        <w:gridCol w:w="143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5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赵洪英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89.69%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104.82%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高瑞东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73.05%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91.96%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张万江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68.0%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78.94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39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185"/>
        <w:gridCol w:w="1470"/>
        <w:gridCol w:w="1380"/>
        <w:gridCol w:w="143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9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立案庭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张凤霞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张贺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97.73%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117.81%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王文海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91.67%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104.76%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汪忆静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81.25%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108.33%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杨茂兴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77.98%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80.3%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李俊玲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75.71%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80.26%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74.73%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74.73%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陈希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72.66%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80.15%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张德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72.3%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79.26%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刘建宝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69.06%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69.06%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28.89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21" w:type="dxa"/>
        <w:jc w:val="center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60"/>
        <w:gridCol w:w="1230"/>
        <w:gridCol w:w="1410"/>
        <w:gridCol w:w="1395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林亭口法庭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93.66%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103.1%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91.02%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96.2%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85.45%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95.92%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46.05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2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15"/>
        <w:gridCol w:w="1215"/>
        <w:gridCol w:w="1470"/>
        <w:gridCol w:w="13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大口屯法庭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裴悦杰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97.02%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112.32%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高振雷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92.55%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97.39%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高杨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90.74%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104.81%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戴英军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85.48%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110.42%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46.83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9" w:type="dxa"/>
        <w:jc w:val="center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15"/>
        <w:gridCol w:w="1215"/>
        <w:gridCol w:w="1485"/>
        <w:gridCol w:w="1365"/>
        <w:gridCol w:w="142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9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史各庄法庭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郭东生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78.54%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101.9%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李彬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77.61%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96.89%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马洪涛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74.44%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96.51%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常锁苓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72.56%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82.64%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63.01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0"/>
        <w:gridCol w:w="1215"/>
        <w:gridCol w:w="1500"/>
        <w:gridCol w:w="1350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方家庄法庭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康学山</w:t>
            </w:r>
          </w:p>
        </w:tc>
        <w:tc>
          <w:tcPr>
            <w:tcW w:w="1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97.89%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117.72%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郭磊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5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80.23%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80.23%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于振江</w:t>
            </w:r>
          </w:p>
        </w:tc>
        <w:tc>
          <w:tcPr>
            <w:tcW w:w="1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78.34%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93.41%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47.89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0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60"/>
        <w:gridCol w:w="1260"/>
        <w:gridCol w:w="1365"/>
        <w:gridCol w:w="1425"/>
        <w:gridCol w:w="1395"/>
        <w:gridCol w:w="139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大白庄法庭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86.39%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107.14%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唐瑞明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84.55%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119.54%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郝福龙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83.45%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83.45%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33.21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0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5"/>
        <w:gridCol w:w="1260"/>
        <w:gridCol w:w="1380"/>
        <w:gridCol w:w="1410"/>
        <w:gridCol w:w="124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大钟庄法庭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王福建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86.56%</w:t>
            </w:r>
          </w:p>
        </w:tc>
        <w:tc>
          <w:tcPr>
            <w:tcW w:w="12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96.99%</w:t>
            </w:r>
          </w:p>
        </w:tc>
        <w:tc>
          <w:tcPr>
            <w:tcW w:w="15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曹晓林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80.17%</w:t>
            </w:r>
          </w:p>
        </w:tc>
        <w:tc>
          <w:tcPr>
            <w:tcW w:w="12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90.29%</w:t>
            </w:r>
          </w:p>
        </w:tc>
        <w:tc>
          <w:tcPr>
            <w:tcW w:w="15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43.7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二．审判质效分析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（一）公正指标情况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一审陪审率</w:t>
      </w:r>
    </w:p>
    <w:p>
      <w:p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，我院一审陪审率96.11%，比去年同期上升0.77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，位于全市法院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第1名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各业务部门具体一审陪审率情况如下：</w:t>
      </w:r>
    </w:p>
    <w:tbl>
      <w:tblPr>
        <w:tblStyle w:val="9"/>
        <w:tblW w:w="8237" w:type="dxa"/>
        <w:jc w:val="center"/>
        <w:tblInd w:w="-22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6"/>
        <w:gridCol w:w="2524"/>
        <w:gridCol w:w="24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部门 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一审陪审率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98.33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95.24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94.44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86.49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96.11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95.34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发改率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，我院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被改判发回重审率为0.96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，比去年同期上升0.22个百分点，位于全市第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15名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各业务部门具体发改及发改率情况如下：</w:t>
      </w:r>
    </w:p>
    <w:tbl>
      <w:tblPr>
        <w:tblStyle w:val="10"/>
        <w:tblW w:w="7704" w:type="dxa"/>
        <w:jc w:val="center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678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0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各庭一审发改率情况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一审发改率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0.08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0.21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0.38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0.54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0.64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0.82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1.17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1.2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1.31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1.48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2.39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0.96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0.74</w:t>
            </w:r>
          </w:p>
        </w:tc>
      </w:tr>
    </w:tbl>
    <w:p>
      <w:pPr>
        <w:numPr>
          <w:ilvl w:val="0"/>
          <w:numId w:val="0"/>
        </w:numPr>
        <w:ind w:firstLine="964" w:firstLineChars="300"/>
        <w:jc w:val="both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964" w:firstLineChars="300"/>
        <w:jc w:val="both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小额诉讼适用率</w:t>
      </w:r>
    </w:p>
    <w:p>
      <w:pPr>
        <w:ind w:firstLine="640" w:firstLineChars="20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，我院小额诉讼适用率为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9.82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%，比去年同期下降6.24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个百分点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，在全市法院排名第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3名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各业务部门具体小额诉讼适用率情况如下：</w:t>
      </w:r>
    </w:p>
    <w:tbl>
      <w:tblPr>
        <w:tblStyle w:val="10"/>
        <w:tblW w:w="7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309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小额诉讼适用率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41.32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7.11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5.88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4.79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2.8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2.47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1.86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9.82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16.06</w:t>
            </w: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（二）效率指标情况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1.一审简易程序适用率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，我院一审简易程序适用率为88.7%，比去年同期上升1.98个百分点。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各业务部门具体一审简易程序适用率情况如下：</w:t>
      </w:r>
    </w:p>
    <w:tbl>
      <w:tblPr>
        <w:tblStyle w:val="10"/>
        <w:tblW w:w="7481" w:type="dxa"/>
        <w:jc w:val="center"/>
        <w:tblInd w:w="-1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2215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一审简易程序适用率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96.48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95.76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95.74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95.23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94.79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92.29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91.47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89.8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89.62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87.48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74.59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29.45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88.7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86.72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当庭裁判率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，我院当庭裁判率为97.35%，比去年同期上升3.8个百分点，在全市法院中排名第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各业务部门具体当庭裁判率情况如下：</w:t>
      </w:r>
    </w:p>
    <w:tbl>
      <w:tblPr>
        <w:tblStyle w:val="10"/>
        <w:tblW w:w="7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862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当庭裁判率（%）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99.86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99.72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99.67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98.88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97.76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96.72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96.47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69.96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97.35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93.55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平均审理天数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我院平均审理天数为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38.13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天，与去年同期相比增加3.45天，在全市法院中排名第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5名。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各业务部门具体平均审理天数情况如下：</w:t>
      </w:r>
    </w:p>
    <w:tbl>
      <w:tblPr>
        <w:tblStyle w:val="10"/>
        <w:tblW w:w="7908" w:type="dxa"/>
        <w:jc w:val="center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23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平均审理天数（天）</w:t>
            </w: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16.31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25.06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33.65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38.74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38.9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39.08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40.63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42.22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42.97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44.76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59.64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62.57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38.13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34.68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平均执行天数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我院平均执行天数为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59.62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天，比去年同期减少23.43天，在全市法院中排名第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名。民三庭、执行局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具体平均执行天数情况如下：</w:t>
      </w:r>
    </w:p>
    <w:tbl>
      <w:tblPr>
        <w:tblStyle w:val="10"/>
        <w:tblW w:w="7828" w:type="dxa"/>
        <w:jc w:val="center"/>
        <w:tblInd w:w="-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947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平均执行天数（天）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26.74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60.39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59.62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83.05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（三）效果指标情况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1.一审服判息诉率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我院一审服判息诉率为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89.76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%，比去年同期上升9.72个百分点，在全市法院中排名第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</w:t>
      </w:r>
    </w:p>
    <w:tbl>
      <w:tblPr>
        <w:tblStyle w:val="10"/>
        <w:tblW w:w="7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96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一审裁判息诉率（%）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97.6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95.85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94.56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93.6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93.1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92.83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91.09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89.46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87.06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81.64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78.42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63.93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89.76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80.04</w:t>
            </w:r>
          </w:p>
        </w:tc>
      </w:tr>
    </w:tbl>
    <w:p>
      <w:pPr>
        <w:numPr>
          <w:ilvl w:val="0"/>
          <w:numId w:val="0"/>
        </w:numPr>
        <w:tabs>
          <w:tab w:val="left" w:pos="3583"/>
        </w:tabs>
        <w:ind w:firstLine="643" w:firstLineChars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调解率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我院调解率为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16.15%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，比去年同期上升0.16个百分点，在全市法院中排名第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ab/>
      </w:r>
    </w:p>
    <w:tbl>
      <w:tblPr>
        <w:tblStyle w:val="10"/>
        <w:tblW w:w="7510" w:type="dxa"/>
        <w:jc w:val="center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37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调解率（%）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27.53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20.54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16.71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16.69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15.26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12.74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10.59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10.03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7.35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6.68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3.3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16.15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15.99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撤诉率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我院撤诉率为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30.6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%，比去年同期上升2.66个百分点，在全市法院中排名第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11名。</w:t>
      </w:r>
    </w:p>
    <w:tbl>
      <w:tblPr>
        <w:tblStyle w:val="10"/>
        <w:tblW w:w="7380" w:type="dxa"/>
        <w:jc w:val="center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252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撤诉率（%）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41.95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36.73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32.95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30.33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29.41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28.22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27.24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24.93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21.97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16.8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30.6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27.94</w:t>
            </w: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执行指标情况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.实际执行率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我院实际执行率为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44.72%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，比去年同期上升3.52个百分点，在全市法院中排名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第2名。</w:t>
      </w: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部门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件数（件）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执行结案数（件）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实际执行率（%）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1619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3620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44.72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41.2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执行标的到位率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我院执行标的到位率为55.72%，比去年同期水平上升5.49个百分点，在全市法院中排名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第9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3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部门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执行标的到位率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去年同期数据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55.72</w:t>
            </w:r>
          </w:p>
        </w:tc>
        <w:tc>
          <w:tcPr>
            <w:tcW w:w="2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50.23</w:t>
            </w:r>
          </w:p>
        </w:tc>
      </w:tr>
    </w:tbl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调解案件申请执行率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我院调解案件申请执行率为54.02%，比去年同期上升14.92个百分点，在全市法院中排名第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22名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tbl>
      <w:tblPr>
        <w:tblStyle w:val="10"/>
        <w:tblW w:w="8464" w:type="dxa"/>
        <w:jc w:val="center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981"/>
        <w:gridCol w:w="1913"/>
        <w:gridCol w:w="137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民事、刑事附带民事行政赔偿调解案件执行收案数（件）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民事、刑事附带民事行政赔偿调解生效案件数（件）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调解案件申请执行率（%）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16.89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-158.11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29.45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34.2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35.71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61.19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62.18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64.17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72.34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75.97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112.28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920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1703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54.02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14.92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终本合格率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我院终本合格率为100%，与去年同期持平。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终本率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023年1-6月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我院执行终本率为29.85%，比去年同期下降3.27个百分点。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其他执行指标</w:t>
      </w:r>
    </w:p>
    <w:tbl>
      <w:tblPr>
        <w:tblStyle w:val="9"/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960"/>
        <w:gridCol w:w="960"/>
        <w:gridCol w:w="960"/>
        <w:gridCol w:w="960"/>
        <w:gridCol w:w="96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基础统计-质效统计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案件类型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已结案件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未结案件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已结到位金额(万元)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执行案件(不含恢复)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5,152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4,417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4,388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78,991.58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执行案件(含恢复)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6,011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5,182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5,167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88,976.00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首次执行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4,204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3,539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3,570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28,896.47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首次执行和恢复执行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5,063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4,304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4,349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38,880.89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执行实施类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5,853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5,025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5,032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821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88,976.00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执行审查类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9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042"/>
        <w:gridCol w:w="490"/>
        <w:gridCol w:w="1575"/>
        <w:gridCol w:w="885"/>
        <w:gridCol w:w="345"/>
        <w:gridCol w:w="124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95" w:type="dxa"/>
            <w:gridSpan w:val="8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质效考核-首次执行案件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实结占结案数比例(%)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终本占结案数比例(%)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实际执结率(%)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终本率(%)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未结率(%)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64.85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35.15</w:t>
            </w: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55.07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29.85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15.08</w:t>
            </w:r>
          </w:p>
        </w:tc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实际执行到位率(%)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执行完毕率(%)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终结率(%)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法定期限内结案率(%)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结案平均用时(天/件)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执行完毕案件结案平均用时(天/件)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20.59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38.51</w:t>
            </w: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16.44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97.9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62.28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405" w:type="dxa"/>
            <w:gridSpan w:val="4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质效考核-恢复执行案件</w:t>
            </w:r>
          </w:p>
        </w:tc>
        <w:tc>
          <w:tcPr>
            <w:tcW w:w="3990" w:type="dxa"/>
            <w:gridSpan w:val="4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恢复执行案件执行完毕率(%)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终本案件恢复执行平均用时(天/件)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恢复执行案件实际执行到位率(%)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保全率(%)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终本合格率(%)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终本合格率(不含恢复)(%)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46.57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39.72</w:t>
            </w: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72.74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99.93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9"/>
        <w:tblW w:w="87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865"/>
        <w:gridCol w:w="1055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限内办结率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平均用时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（天）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办结占比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督办事项期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限内办结率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执行信访率（案访比）(%)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信访办结率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信访化解率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案拍比（%）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网络查控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措施期限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内发起率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14.08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0.95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59.65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(以上执行指标数据来自于人民法院执行指挥中心综合管理平台)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院庭长办案情况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2023年1-6月共有院庭长参与案件5367件。其中在办承办811件，占15.11%（同比：-26.21%）,在办参审55件，占1.02%（同比：-50.89%）,已结承办4029件，占75.07%（同比：+11.79%）,已结参审472件，占8.79%（同比：-10.10%）。</w:t>
      </w:r>
    </w:p>
    <w:tbl>
      <w:tblPr>
        <w:tblStyle w:val="10"/>
        <w:tblW w:w="8830" w:type="dxa"/>
        <w:jc w:val="center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86"/>
        <w:gridCol w:w="1079"/>
        <w:gridCol w:w="925"/>
        <w:gridCol w:w="1001"/>
        <w:gridCol w:w="1020"/>
        <w:gridCol w:w="112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在办承办数（件）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在办参审数（件）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已结承办数（件）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已结参审数（件）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结案总数（件）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院领导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于盛乐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彭继军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副院长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刘少伯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副院长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王洪民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专委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白志远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专委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刑庭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马宏图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杨志强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刘辉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倪贵元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王文海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赵洪英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董海明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康学山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常锁苓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曹晓林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高振雷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唐瑞明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杨建军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审管办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胡艳阳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四、长期未结案件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截止到2023年6月30日，共有一般长期未结(不含执行、破产)案件98件。其中，半年未结27件，占27.55%（同比: -71.28%），九个月未结21件，占21.43%（同比: -16.00%）， 一年未结16件，占16.33%（同比: +33.33%），一年半未结32件，占32.65%（同比: +966.67%），两年未结1件，占1.02%，两年半未结1件，占1.02%。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ascii="宋体" w:cs="宋体"/>
          <w:sz w:val="32"/>
          <w:szCs w:val="32"/>
        </w:rPr>
      </w:pPr>
      <w:r>
        <w:rPr>
          <w:rFonts w:ascii="宋体" w:cs="宋体"/>
          <w:sz w:val="32"/>
          <w:szCs w:val="32"/>
        </w:rPr>
        <w:drawing>
          <wp:inline distT="0" distB="0" distL="114300" distR="114300">
            <wp:extent cx="5238750" cy="4095750"/>
            <wp:effectExtent l="0" t="0" r="0" b="0"/>
            <wp:docPr id="4" name="图片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te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ascii="宋体" w:cs="宋体"/>
          <w:sz w:val="32"/>
          <w:szCs w:val="32"/>
        </w:rPr>
      </w:pPr>
    </w:p>
    <w:tbl>
      <w:tblPr>
        <w:tblStyle w:val="10"/>
        <w:tblpPr w:leftFromText="180" w:rightFromText="180" w:vertAnchor="text" w:horzAnchor="page" w:tblpX="1468" w:tblpY="27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020"/>
        <w:gridCol w:w="1121"/>
        <w:gridCol w:w="1031"/>
        <w:gridCol w:w="1129"/>
        <w:gridCol w:w="1001"/>
        <w:gridCol w:w="106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半年未结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九个月未结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一年未结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一年半未结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两年未结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两年半未结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注：本通报数据来自于天津市法院案件信息管理系统、天津法院应用数据平台和人民法院执行指挥中心综合管理平台，统计时间范围为2023年1月1日-2023年6月30日。按照市高院统计口径，自2021年12月1日起，执保、执恢案件不纳入统计范围，本通报中全院整体收、结案等情况，均未计算执保、执恢案件，执行法官办案情况数据，包含执保、执恢案件。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@等线">
    <w:altName w:val="微软雅黑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85105" cy="528320"/>
          <wp:effectExtent l="0" t="0" r="10795" b="5080"/>
          <wp:docPr id="2" name="图片 2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5105" cy="52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B09"/>
    <w:multiLevelType w:val="singleLevel"/>
    <w:tmpl w:val="5D083B0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D083C15"/>
    <w:multiLevelType w:val="multilevel"/>
    <w:tmpl w:val="5D083C1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5D083C35"/>
    <w:multiLevelType w:val="singleLevel"/>
    <w:tmpl w:val="5D083C3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D083C54"/>
    <w:multiLevelType w:val="singleLevel"/>
    <w:tmpl w:val="5D083C5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D083C7E"/>
    <w:multiLevelType w:val="singleLevel"/>
    <w:tmpl w:val="5D083C7E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D0841C9"/>
    <w:multiLevelType w:val="singleLevel"/>
    <w:tmpl w:val="5D0841C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D084276"/>
    <w:multiLevelType w:val="singleLevel"/>
    <w:tmpl w:val="5D08427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D084297"/>
    <w:multiLevelType w:val="multilevel"/>
    <w:tmpl w:val="5D084297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5D0842C8"/>
    <w:multiLevelType w:val="singleLevel"/>
    <w:tmpl w:val="5D0842C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D118D3A"/>
    <w:multiLevelType w:val="singleLevel"/>
    <w:tmpl w:val="5D118D3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620C50B4"/>
    <w:multiLevelType w:val="singleLevel"/>
    <w:tmpl w:val="620C50B4"/>
    <w:lvl w:ilvl="0" w:tentative="0">
      <w:start w:val="6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C3B"/>
    <w:rsid w:val="000743AD"/>
    <w:rsid w:val="0047323E"/>
    <w:rsid w:val="00561AB2"/>
    <w:rsid w:val="005C1752"/>
    <w:rsid w:val="009E5B0E"/>
    <w:rsid w:val="00BE103D"/>
    <w:rsid w:val="00FE5F69"/>
    <w:rsid w:val="01084D00"/>
    <w:rsid w:val="010F7D91"/>
    <w:rsid w:val="01184D87"/>
    <w:rsid w:val="01205BF4"/>
    <w:rsid w:val="012E535B"/>
    <w:rsid w:val="01312184"/>
    <w:rsid w:val="0156501D"/>
    <w:rsid w:val="01BA1097"/>
    <w:rsid w:val="01C93C41"/>
    <w:rsid w:val="01E3066B"/>
    <w:rsid w:val="01F12F08"/>
    <w:rsid w:val="02036420"/>
    <w:rsid w:val="020A76B2"/>
    <w:rsid w:val="02226A50"/>
    <w:rsid w:val="02505201"/>
    <w:rsid w:val="025817E2"/>
    <w:rsid w:val="02632665"/>
    <w:rsid w:val="0289535A"/>
    <w:rsid w:val="02904496"/>
    <w:rsid w:val="029270C8"/>
    <w:rsid w:val="02BE2689"/>
    <w:rsid w:val="02D62D63"/>
    <w:rsid w:val="02D6673C"/>
    <w:rsid w:val="02ED715B"/>
    <w:rsid w:val="02FA63E7"/>
    <w:rsid w:val="02FB2DE0"/>
    <w:rsid w:val="0312332D"/>
    <w:rsid w:val="0320243C"/>
    <w:rsid w:val="0337444E"/>
    <w:rsid w:val="03487574"/>
    <w:rsid w:val="034F4B47"/>
    <w:rsid w:val="038B24A4"/>
    <w:rsid w:val="03985A8B"/>
    <w:rsid w:val="03A02E44"/>
    <w:rsid w:val="03C52F9E"/>
    <w:rsid w:val="03DE27DA"/>
    <w:rsid w:val="03E566B7"/>
    <w:rsid w:val="03EF32B9"/>
    <w:rsid w:val="03F1168E"/>
    <w:rsid w:val="03F52403"/>
    <w:rsid w:val="04135B58"/>
    <w:rsid w:val="041D4A76"/>
    <w:rsid w:val="04457ED3"/>
    <w:rsid w:val="045710A5"/>
    <w:rsid w:val="046B1188"/>
    <w:rsid w:val="04900622"/>
    <w:rsid w:val="04946AF6"/>
    <w:rsid w:val="04C556A2"/>
    <w:rsid w:val="04DB5507"/>
    <w:rsid w:val="04F67A15"/>
    <w:rsid w:val="052112C3"/>
    <w:rsid w:val="055C0E3C"/>
    <w:rsid w:val="056C2A14"/>
    <w:rsid w:val="05794F30"/>
    <w:rsid w:val="05965B43"/>
    <w:rsid w:val="059B3457"/>
    <w:rsid w:val="05B87A9E"/>
    <w:rsid w:val="05C021FE"/>
    <w:rsid w:val="05C04DB9"/>
    <w:rsid w:val="05C434E6"/>
    <w:rsid w:val="05D01D78"/>
    <w:rsid w:val="05E01700"/>
    <w:rsid w:val="05FF2D30"/>
    <w:rsid w:val="06452F22"/>
    <w:rsid w:val="06576074"/>
    <w:rsid w:val="06627A41"/>
    <w:rsid w:val="066772EC"/>
    <w:rsid w:val="066F38CF"/>
    <w:rsid w:val="0683453B"/>
    <w:rsid w:val="069F7B64"/>
    <w:rsid w:val="06A0237B"/>
    <w:rsid w:val="06B4010D"/>
    <w:rsid w:val="06B60C1A"/>
    <w:rsid w:val="06D15F8E"/>
    <w:rsid w:val="06F83337"/>
    <w:rsid w:val="072D3FF0"/>
    <w:rsid w:val="073C6D25"/>
    <w:rsid w:val="074B6CBB"/>
    <w:rsid w:val="07714181"/>
    <w:rsid w:val="078372A7"/>
    <w:rsid w:val="078B3968"/>
    <w:rsid w:val="078D7FA4"/>
    <w:rsid w:val="07954FD1"/>
    <w:rsid w:val="07A437A9"/>
    <w:rsid w:val="07C075F3"/>
    <w:rsid w:val="07D3221E"/>
    <w:rsid w:val="07F80DA2"/>
    <w:rsid w:val="080F518D"/>
    <w:rsid w:val="08102390"/>
    <w:rsid w:val="0846062F"/>
    <w:rsid w:val="08552616"/>
    <w:rsid w:val="0860304D"/>
    <w:rsid w:val="0877392F"/>
    <w:rsid w:val="0878672E"/>
    <w:rsid w:val="087B57C8"/>
    <w:rsid w:val="0894237F"/>
    <w:rsid w:val="08A40F30"/>
    <w:rsid w:val="08C60F1E"/>
    <w:rsid w:val="08D31F7C"/>
    <w:rsid w:val="08ED72C2"/>
    <w:rsid w:val="092B2F86"/>
    <w:rsid w:val="09407981"/>
    <w:rsid w:val="09434C5B"/>
    <w:rsid w:val="09437EDC"/>
    <w:rsid w:val="0957794C"/>
    <w:rsid w:val="095E6C83"/>
    <w:rsid w:val="09654925"/>
    <w:rsid w:val="09773216"/>
    <w:rsid w:val="0986527C"/>
    <w:rsid w:val="09883CB2"/>
    <w:rsid w:val="09983899"/>
    <w:rsid w:val="099A2006"/>
    <w:rsid w:val="09B25E7F"/>
    <w:rsid w:val="09B91573"/>
    <w:rsid w:val="09E74F83"/>
    <w:rsid w:val="09EA48A3"/>
    <w:rsid w:val="0A277D2E"/>
    <w:rsid w:val="0A293DB0"/>
    <w:rsid w:val="0A3D2E3C"/>
    <w:rsid w:val="0A653510"/>
    <w:rsid w:val="0A7B1E99"/>
    <w:rsid w:val="0A922C69"/>
    <w:rsid w:val="0AD84A16"/>
    <w:rsid w:val="0ADF346D"/>
    <w:rsid w:val="0AF34350"/>
    <w:rsid w:val="0AF65D83"/>
    <w:rsid w:val="0AFA03C8"/>
    <w:rsid w:val="0AFE2579"/>
    <w:rsid w:val="0B043FF6"/>
    <w:rsid w:val="0B0B5D53"/>
    <w:rsid w:val="0B1A669F"/>
    <w:rsid w:val="0B237401"/>
    <w:rsid w:val="0B434E49"/>
    <w:rsid w:val="0B521240"/>
    <w:rsid w:val="0B59566D"/>
    <w:rsid w:val="0B69740A"/>
    <w:rsid w:val="0B8962C0"/>
    <w:rsid w:val="0B8C6BF8"/>
    <w:rsid w:val="0BB671B7"/>
    <w:rsid w:val="0BC71992"/>
    <w:rsid w:val="0BD13AFB"/>
    <w:rsid w:val="0BD57347"/>
    <w:rsid w:val="0BDD45FF"/>
    <w:rsid w:val="0BE25038"/>
    <w:rsid w:val="0C0A720A"/>
    <w:rsid w:val="0C1A70D1"/>
    <w:rsid w:val="0C357FEA"/>
    <w:rsid w:val="0C3C3F35"/>
    <w:rsid w:val="0C525E81"/>
    <w:rsid w:val="0C6831DB"/>
    <w:rsid w:val="0C6909A2"/>
    <w:rsid w:val="0CA26FA0"/>
    <w:rsid w:val="0CB044F5"/>
    <w:rsid w:val="0CB0694C"/>
    <w:rsid w:val="0CB6605F"/>
    <w:rsid w:val="0CCF117E"/>
    <w:rsid w:val="0CD10033"/>
    <w:rsid w:val="0D1E5A9B"/>
    <w:rsid w:val="0D337854"/>
    <w:rsid w:val="0D4F2634"/>
    <w:rsid w:val="0D7D1211"/>
    <w:rsid w:val="0DA20E8F"/>
    <w:rsid w:val="0DAA4EFA"/>
    <w:rsid w:val="0DB05A5D"/>
    <w:rsid w:val="0DD40F9C"/>
    <w:rsid w:val="0DD85D64"/>
    <w:rsid w:val="0DE56FD4"/>
    <w:rsid w:val="0DF21B3A"/>
    <w:rsid w:val="0DF837A3"/>
    <w:rsid w:val="0E0F2B6A"/>
    <w:rsid w:val="0E157CFB"/>
    <w:rsid w:val="0E43322B"/>
    <w:rsid w:val="0E466821"/>
    <w:rsid w:val="0E4D3F90"/>
    <w:rsid w:val="0E5A6F5F"/>
    <w:rsid w:val="0E5D7144"/>
    <w:rsid w:val="0E5F3AC4"/>
    <w:rsid w:val="0E71715C"/>
    <w:rsid w:val="0E7A7DBC"/>
    <w:rsid w:val="0E8F4244"/>
    <w:rsid w:val="0ED42D9D"/>
    <w:rsid w:val="0ED94C5F"/>
    <w:rsid w:val="0EDB6381"/>
    <w:rsid w:val="0F0C1CE5"/>
    <w:rsid w:val="0F1270B7"/>
    <w:rsid w:val="0F173E1F"/>
    <w:rsid w:val="0F197131"/>
    <w:rsid w:val="0F3052E6"/>
    <w:rsid w:val="0F4A6478"/>
    <w:rsid w:val="0F555E13"/>
    <w:rsid w:val="0F560FF6"/>
    <w:rsid w:val="0F5870EE"/>
    <w:rsid w:val="0F6419F7"/>
    <w:rsid w:val="0F73372C"/>
    <w:rsid w:val="0F831617"/>
    <w:rsid w:val="0F8446A0"/>
    <w:rsid w:val="0F8B7E40"/>
    <w:rsid w:val="0FA83025"/>
    <w:rsid w:val="0FAF25EE"/>
    <w:rsid w:val="0FB1576D"/>
    <w:rsid w:val="0FD64968"/>
    <w:rsid w:val="0FE0074E"/>
    <w:rsid w:val="0FF71E47"/>
    <w:rsid w:val="0FF81CF1"/>
    <w:rsid w:val="101519F9"/>
    <w:rsid w:val="101D2B67"/>
    <w:rsid w:val="101D372E"/>
    <w:rsid w:val="102078EE"/>
    <w:rsid w:val="10537882"/>
    <w:rsid w:val="105F3CED"/>
    <w:rsid w:val="107C5934"/>
    <w:rsid w:val="108071AA"/>
    <w:rsid w:val="10911439"/>
    <w:rsid w:val="10946C21"/>
    <w:rsid w:val="109530B1"/>
    <w:rsid w:val="10976EDE"/>
    <w:rsid w:val="10A64AE9"/>
    <w:rsid w:val="10AF3225"/>
    <w:rsid w:val="10B82C3E"/>
    <w:rsid w:val="10C17839"/>
    <w:rsid w:val="10C928F2"/>
    <w:rsid w:val="10F24E5B"/>
    <w:rsid w:val="10F35BC2"/>
    <w:rsid w:val="10F572B1"/>
    <w:rsid w:val="111203B9"/>
    <w:rsid w:val="11195503"/>
    <w:rsid w:val="111E24EC"/>
    <w:rsid w:val="113F135E"/>
    <w:rsid w:val="113F5226"/>
    <w:rsid w:val="1142191B"/>
    <w:rsid w:val="116078F2"/>
    <w:rsid w:val="119E2B18"/>
    <w:rsid w:val="119F1995"/>
    <w:rsid w:val="11AD55E4"/>
    <w:rsid w:val="11BB6BC0"/>
    <w:rsid w:val="11BD2A7E"/>
    <w:rsid w:val="11CC4C86"/>
    <w:rsid w:val="11F23FF3"/>
    <w:rsid w:val="11F81F96"/>
    <w:rsid w:val="120370B2"/>
    <w:rsid w:val="120375B9"/>
    <w:rsid w:val="120C6072"/>
    <w:rsid w:val="12141146"/>
    <w:rsid w:val="12204CAB"/>
    <w:rsid w:val="123F4648"/>
    <w:rsid w:val="12493B9B"/>
    <w:rsid w:val="12527267"/>
    <w:rsid w:val="12697ADC"/>
    <w:rsid w:val="12755207"/>
    <w:rsid w:val="128106EF"/>
    <w:rsid w:val="12A1068E"/>
    <w:rsid w:val="12B651F0"/>
    <w:rsid w:val="12B87579"/>
    <w:rsid w:val="12C13E43"/>
    <w:rsid w:val="12CB2356"/>
    <w:rsid w:val="12D72BA1"/>
    <w:rsid w:val="12F13D55"/>
    <w:rsid w:val="12F34B87"/>
    <w:rsid w:val="130C0A5F"/>
    <w:rsid w:val="1321030B"/>
    <w:rsid w:val="134E690D"/>
    <w:rsid w:val="135518D1"/>
    <w:rsid w:val="13555281"/>
    <w:rsid w:val="13586C49"/>
    <w:rsid w:val="13955A7E"/>
    <w:rsid w:val="13B6324D"/>
    <w:rsid w:val="13CD2B8E"/>
    <w:rsid w:val="13E107B2"/>
    <w:rsid w:val="141617CC"/>
    <w:rsid w:val="141F41F3"/>
    <w:rsid w:val="142047CA"/>
    <w:rsid w:val="142645FD"/>
    <w:rsid w:val="145257A2"/>
    <w:rsid w:val="145A41C6"/>
    <w:rsid w:val="147D1054"/>
    <w:rsid w:val="14891C70"/>
    <w:rsid w:val="149514F1"/>
    <w:rsid w:val="14A1005F"/>
    <w:rsid w:val="14B43385"/>
    <w:rsid w:val="14BB7546"/>
    <w:rsid w:val="14C1236F"/>
    <w:rsid w:val="14E45E2D"/>
    <w:rsid w:val="15223D4E"/>
    <w:rsid w:val="152549D0"/>
    <w:rsid w:val="15300517"/>
    <w:rsid w:val="15584DF9"/>
    <w:rsid w:val="15587D3A"/>
    <w:rsid w:val="1561667B"/>
    <w:rsid w:val="15823485"/>
    <w:rsid w:val="158E7E3F"/>
    <w:rsid w:val="15DB6CBD"/>
    <w:rsid w:val="15ED771F"/>
    <w:rsid w:val="15F743EB"/>
    <w:rsid w:val="16125438"/>
    <w:rsid w:val="162E7982"/>
    <w:rsid w:val="163111E7"/>
    <w:rsid w:val="16403248"/>
    <w:rsid w:val="16411BC6"/>
    <w:rsid w:val="164E4CDB"/>
    <w:rsid w:val="167C0A85"/>
    <w:rsid w:val="16DF554D"/>
    <w:rsid w:val="16EF1DA5"/>
    <w:rsid w:val="175831B5"/>
    <w:rsid w:val="176631C2"/>
    <w:rsid w:val="17746175"/>
    <w:rsid w:val="178163BD"/>
    <w:rsid w:val="17B00FAD"/>
    <w:rsid w:val="17BE2FC1"/>
    <w:rsid w:val="17DA7218"/>
    <w:rsid w:val="180065EE"/>
    <w:rsid w:val="181A752C"/>
    <w:rsid w:val="18472652"/>
    <w:rsid w:val="185846FA"/>
    <w:rsid w:val="1859380C"/>
    <w:rsid w:val="1865697F"/>
    <w:rsid w:val="18733CCD"/>
    <w:rsid w:val="18956F55"/>
    <w:rsid w:val="18A96D33"/>
    <w:rsid w:val="18AD069E"/>
    <w:rsid w:val="18AF0B19"/>
    <w:rsid w:val="18B966C4"/>
    <w:rsid w:val="18C32904"/>
    <w:rsid w:val="18D74295"/>
    <w:rsid w:val="18EE0E90"/>
    <w:rsid w:val="18F60B6B"/>
    <w:rsid w:val="18F6189B"/>
    <w:rsid w:val="19040BB5"/>
    <w:rsid w:val="1930652D"/>
    <w:rsid w:val="19544FF1"/>
    <w:rsid w:val="19823C1E"/>
    <w:rsid w:val="19844B65"/>
    <w:rsid w:val="198453CB"/>
    <w:rsid w:val="19853822"/>
    <w:rsid w:val="19AD2685"/>
    <w:rsid w:val="19B370CF"/>
    <w:rsid w:val="19BC5F6A"/>
    <w:rsid w:val="19EA440D"/>
    <w:rsid w:val="1A0225DC"/>
    <w:rsid w:val="1A0659E4"/>
    <w:rsid w:val="1A464491"/>
    <w:rsid w:val="1A5729DF"/>
    <w:rsid w:val="1A5F4954"/>
    <w:rsid w:val="1AAB63A2"/>
    <w:rsid w:val="1AB07AEE"/>
    <w:rsid w:val="1AB646EF"/>
    <w:rsid w:val="1AD05B23"/>
    <w:rsid w:val="1AD4604F"/>
    <w:rsid w:val="1B097BB4"/>
    <w:rsid w:val="1B130E47"/>
    <w:rsid w:val="1B1B3978"/>
    <w:rsid w:val="1B2F6088"/>
    <w:rsid w:val="1B3E11DE"/>
    <w:rsid w:val="1B4C1616"/>
    <w:rsid w:val="1B8A1016"/>
    <w:rsid w:val="1BA35A81"/>
    <w:rsid w:val="1BC85E5B"/>
    <w:rsid w:val="1BCB632F"/>
    <w:rsid w:val="1BD47B08"/>
    <w:rsid w:val="1BE93692"/>
    <w:rsid w:val="1BEE2311"/>
    <w:rsid w:val="1C0559B3"/>
    <w:rsid w:val="1C136886"/>
    <w:rsid w:val="1C1618AA"/>
    <w:rsid w:val="1C210056"/>
    <w:rsid w:val="1C2E21F7"/>
    <w:rsid w:val="1C3E5724"/>
    <w:rsid w:val="1C4C15DB"/>
    <w:rsid w:val="1C60698D"/>
    <w:rsid w:val="1C6543D9"/>
    <w:rsid w:val="1C7F34DE"/>
    <w:rsid w:val="1C8A2255"/>
    <w:rsid w:val="1C9F1762"/>
    <w:rsid w:val="1CA202CC"/>
    <w:rsid w:val="1CAE782F"/>
    <w:rsid w:val="1CB22DDE"/>
    <w:rsid w:val="1D0200D0"/>
    <w:rsid w:val="1D0C38D4"/>
    <w:rsid w:val="1D2F26D6"/>
    <w:rsid w:val="1D32711B"/>
    <w:rsid w:val="1D3E6200"/>
    <w:rsid w:val="1D3F073A"/>
    <w:rsid w:val="1D495A17"/>
    <w:rsid w:val="1D4D31CD"/>
    <w:rsid w:val="1DA3671E"/>
    <w:rsid w:val="1DA50496"/>
    <w:rsid w:val="1DAF4CE8"/>
    <w:rsid w:val="1DBB3EDB"/>
    <w:rsid w:val="1DC573F7"/>
    <w:rsid w:val="1DC87E75"/>
    <w:rsid w:val="1DD30FA1"/>
    <w:rsid w:val="1DD637AC"/>
    <w:rsid w:val="1DD824E1"/>
    <w:rsid w:val="1DE67CBC"/>
    <w:rsid w:val="1DEF66E1"/>
    <w:rsid w:val="1DFA502E"/>
    <w:rsid w:val="1DFF5C08"/>
    <w:rsid w:val="1E0A7CE0"/>
    <w:rsid w:val="1E1364CF"/>
    <w:rsid w:val="1E20691E"/>
    <w:rsid w:val="1E206D28"/>
    <w:rsid w:val="1E357073"/>
    <w:rsid w:val="1E456274"/>
    <w:rsid w:val="1E65759A"/>
    <w:rsid w:val="1E7E79C4"/>
    <w:rsid w:val="1E7F5FAC"/>
    <w:rsid w:val="1E8D459A"/>
    <w:rsid w:val="1E934130"/>
    <w:rsid w:val="1EAC6297"/>
    <w:rsid w:val="1EB1218E"/>
    <w:rsid w:val="1F014DC3"/>
    <w:rsid w:val="1F050796"/>
    <w:rsid w:val="1F3B6041"/>
    <w:rsid w:val="1F4B2927"/>
    <w:rsid w:val="1F654D57"/>
    <w:rsid w:val="1F6E68D6"/>
    <w:rsid w:val="1F7415A7"/>
    <w:rsid w:val="1F905FD0"/>
    <w:rsid w:val="1FA27BCD"/>
    <w:rsid w:val="1FAD6E9B"/>
    <w:rsid w:val="1FCE53C7"/>
    <w:rsid w:val="1FFD307D"/>
    <w:rsid w:val="1FFD5E2C"/>
    <w:rsid w:val="201258E6"/>
    <w:rsid w:val="201D4027"/>
    <w:rsid w:val="20305B62"/>
    <w:rsid w:val="20617859"/>
    <w:rsid w:val="20882C00"/>
    <w:rsid w:val="208D6F48"/>
    <w:rsid w:val="209450E5"/>
    <w:rsid w:val="20A57BB4"/>
    <w:rsid w:val="20AF5B5F"/>
    <w:rsid w:val="20BA7178"/>
    <w:rsid w:val="20BD13F4"/>
    <w:rsid w:val="20C41BC3"/>
    <w:rsid w:val="20DA149F"/>
    <w:rsid w:val="20DE70B1"/>
    <w:rsid w:val="20E431B0"/>
    <w:rsid w:val="210B31DE"/>
    <w:rsid w:val="210E692D"/>
    <w:rsid w:val="213635D1"/>
    <w:rsid w:val="215B40D2"/>
    <w:rsid w:val="21715483"/>
    <w:rsid w:val="2185602F"/>
    <w:rsid w:val="21B23724"/>
    <w:rsid w:val="21B6073A"/>
    <w:rsid w:val="21BC56EB"/>
    <w:rsid w:val="21C24F23"/>
    <w:rsid w:val="21E04260"/>
    <w:rsid w:val="2207796E"/>
    <w:rsid w:val="220A1A61"/>
    <w:rsid w:val="222B4C60"/>
    <w:rsid w:val="222D63FB"/>
    <w:rsid w:val="22363A63"/>
    <w:rsid w:val="225225DC"/>
    <w:rsid w:val="22710AB3"/>
    <w:rsid w:val="229B3685"/>
    <w:rsid w:val="22B062B6"/>
    <w:rsid w:val="22CC196D"/>
    <w:rsid w:val="22D062A7"/>
    <w:rsid w:val="22D17220"/>
    <w:rsid w:val="22EF54B8"/>
    <w:rsid w:val="22F022D6"/>
    <w:rsid w:val="23081957"/>
    <w:rsid w:val="23213A3C"/>
    <w:rsid w:val="23336710"/>
    <w:rsid w:val="233E210E"/>
    <w:rsid w:val="23525C94"/>
    <w:rsid w:val="235859B4"/>
    <w:rsid w:val="236C4A04"/>
    <w:rsid w:val="23725835"/>
    <w:rsid w:val="23BC13C8"/>
    <w:rsid w:val="23BD6580"/>
    <w:rsid w:val="23DB2303"/>
    <w:rsid w:val="23DC65B8"/>
    <w:rsid w:val="23F46325"/>
    <w:rsid w:val="23F529F8"/>
    <w:rsid w:val="240B5491"/>
    <w:rsid w:val="24326239"/>
    <w:rsid w:val="24366A7A"/>
    <w:rsid w:val="24632117"/>
    <w:rsid w:val="24756486"/>
    <w:rsid w:val="248F2665"/>
    <w:rsid w:val="24944426"/>
    <w:rsid w:val="24A4096C"/>
    <w:rsid w:val="24AB1E61"/>
    <w:rsid w:val="24AE659E"/>
    <w:rsid w:val="24AF1CD4"/>
    <w:rsid w:val="24C17881"/>
    <w:rsid w:val="24C8706D"/>
    <w:rsid w:val="24CF77E6"/>
    <w:rsid w:val="24D33D1E"/>
    <w:rsid w:val="24D954F7"/>
    <w:rsid w:val="24DD27AE"/>
    <w:rsid w:val="24DD4B08"/>
    <w:rsid w:val="24FF5430"/>
    <w:rsid w:val="252D1E7E"/>
    <w:rsid w:val="25305F0B"/>
    <w:rsid w:val="253C2B30"/>
    <w:rsid w:val="2545716F"/>
    <w:rsid w:val="25535137"/>
    <w:rsid w:val="255E6949"/>
    <w:rsid w:val="25612DBC"/>
    <w:rsid w:val="258B51CB"/>
    <w:rsid w:val="259169B0"/>
    <w:rsid w:val="25944CCC"/>
    <w:rsid w:val="25953528"/>
    <w:rsid w:val="259E25B4"/>
    <w:rsid w:val="25A84BF8"/>
    <w:rsid w:val="25B53A56"/>
    <w:rsid w:val="25C06C31"/>
    <w:rsid w:val="25CB092B"/>
    <w:rsid w:val="25D90EFF"/>
    <w:rsid w:val="25E46AC3"/>
    <w:rsid w:val="25F948A7"/>
    <w:rsid w:val="26025E7E"/>
    <w:rsid w:val="2606286E"/>
    <w:rsid w:val="260D7369"/>
    <w:rsid w:val="26296AD6"/>
    <w:rsid w:val="26493EBA"/>
    <w:rsid w:val="26576AF7"/>
    <w:rsid w:val="265C57B9"/>
    <w:rsid w:val="26985939"/>
    <w:rsid w:val="26A009B8"/>
    <w:rsid w:val="26AD164C"/>
    <w:rsid w:val="26D05520"/>
    <w:rsid w:val="26F525D6"/>
    <w:rsid w:val="2714284B"/>
    <w:rsid w:val="2720523F"/>
    <w:rsid w:val="27266CFD"/>
    <w:rsid w:val="272C1E16"/>
    <w:rsid w:val="273F0C68"/>
    <w:rsid w:val="274E3F0F"/>
    <w:rsid w:val="275C2C71"/>
    <w:rsid w:val="276950C3"/>
    <w:rsid w:val="27725AD9"/>
    <w:rsid w:val="27797E50"/>
    <w:rsid w:val="277B13A0"/>
    <w:rsid w:val="279C1551"/>
    <w:rsid w:val="27DC4EF0"/>
    <w:rsid w:val="27DD3090"/>
    <w:rsid w:val="27E76E1D"/>
    <w:rsid w:val="27E830A0"/>
    <w:rsid w:val="27F67EDE"/>
    <w:rsid w:val="27FE6EA1"/>
    <w:rsid w:val="2802176D"/>
    <w:rsid w:val="28035A68"/>
    <w:rsid w:val="282F3C39"/>
    <w:rsid w:val="28431D04"/>
    <w:rsid w:val="284A383F"/>
    <w:rsid w:val="28711088"/>
    <w:rsid w:val="28721B19"/>
    <w:rsid w:val="28803DC6"/>
    <w:rsid w:val="2889553F"/>
    <w:rsid w:val="28897129"/>
    <w:rsid w:val="28C441F9"/>
    <w:rsid w:val="290C2C69"/>
    <w:rsid w:val="29127FE7"/>
    <w:rsid w:val="293435E5"/>
    <w:rsid w:val="293D119F"/>
    <w:rsid w:val="294219CD"/>
    <w:rsid w:val="2952471F"/>
    <w:rsid w:val="299C476C"/>
    <w:rsid w:val="29B63F87"/>
    <w:rsid w:val="29C31918"/>
    <w:rsid w:val="29D514F4"/>
    <w:rsid w:val="29F166AB"/>
    <w:rsid w:val="29F835F6"/>
    <w:rsid w:val="2A1D3C1B"/>
    <w:rsid w:val="2A781367"/>
    <w:rsid w:val="2A8E31C8"/>
    <w:rsid w:val="2A914F76"/>
    <w:rsid w:val="2AC95EB4"/>
    <w:rsid w:val="2AE07F75"/>
    <w:rsid w:val="2AEB110A"/>
    <w:rsid w:val="2B09194D"/>
    <w:rsid w:val="2B3A63B7"/>
    <w:rsid w:val="2B4F7A09"/>
    <w:rsid w:val="2B730097"/>
    <w:rsid w:val="2B78085C"/>
    <w:rsid w:val="2B7B7451"/>
    <w:rsid w:val="2B8B2375"/>
    <w:rsid w:val="2BAB2139"/>
    <w:rsid w:val="2BCD7D7D"/>
    <w:rsid w:val="2BE33EDC"/>
    <w:rsid w:val="2BEA5C55"/>
    <w:rsid w:val="2BEC6B37"/>
    <w:rsid w:val="2C163955"/>
    <w:rsid w:val="2C372345"/>
    <w:rsid w:val="2C38092D"/>
    <w:rsid w:val="2C3D6C49"/>
    <w:rsid w:val="2C647122"/>
    <w:rsid w:val="2C753B22"/>
    <w:rsid w:val="2CB32F88"/>
    <w:rsid w:val="2CC50F21"/>
    <w:rsid w:val="2CDB4270"/>
    <w:rsid w:val="2CEA69A1"/>
    <w:rsid w:val="2D0551A8"/>
    <w:rsid w:val="2D0B05A7"/>
    <w:rsid w:val="2D3E746A"/>
    <w:rsid w:val="2D4C0AE1"/>
    <w:rsid w:val="2D555980"/>
    <w:rsid w:val="2D590172"/>
    <w:rsid w:val="2D7F21FC"/>
    <w:rsid w:val="2DA459CB"/>
    <w:rsid w:val="2DD75DA3"/>
    <w:rsid w:val="2DE20300"/>
    <w:rsid w:val="2DF32404"/>
    <w:rsid w:val="2DFD4E1F"/>
    <w:rsid w:val="2E054C7F"/>
    <w:rsid w:val="2E1B5564"/>
    <w:rsid w:val="2E34154F"/>
    <w:rsid w:val="2E432070"/>
    <w:rsid w:val="2E5379F3"/>
    <w:rsid w:val="2E65441A"/>
    <w:rsid w:val="2E7A5A57"/>
    <w:rsid w:val="2E7D1761"/>
    <w:rsid w:val="2E8763AE"/>
    <w:rsid w:val="2E883CB6"/>
    <w:rsid w:val="2E8D5DD8"/>
    <w:rsid w:val="2EA32A77"/>
    <w:rsid w:val="2EB63C48"/>
    <w:rsid w:val="2ED670FD"/>
    <w:rsid w:val="2ED76DFA"/>
    <w:rsid w:val="2ED90F7C"/>
    <w:rsid w:val="2ED97500"/>
    <w:rsid w:val="2EDE25DF"/>
    <w:rsid w:val="2EE631A5"/>
    <w:rsid w:val="2EF64DCE"/>
    <w:rsid w:val="2EFA62B1"/>
    <w:rsid w:val="2F074824"/>
    <w:rsid w:val="2F2337F5"/>
    <w:rsid w:val="2F281AE6"/>
    <w:rsid w:val="2FC0189F"/>
    <w:rsid w:val="2FC93219"/>
    <w:rsid w:val="2FD76BF1"/>
    <w:rsid w:val="2FF33276"/>
    <w:rsid w:val="2FF42116"/>
    <w:rsid w:val="30493E0F"/>
    <w:rsid w:val="306F2ECB"/>
    <w:rsid w:val="30771C97"/>
    <w:rsid w:val="307743D2"/>
    <w:rsid w:val="307A118F"/>
    <w:rsid w:val="30844309"/>
    <w:rsid w:val="308C3BE8"/>
    <w:rsid w:val="30A11B28"/>
    <w:rsid w:val="30DC38D1"/>
    <w:rsid w:val="30FC4563"/>
    <w:rsid w:val="3101411C"/>
    <w:rsid w:val="310F3301"/>
    <w:rsid w:val="311D6224"/>
    <w:rsid w:val="31341F44"/>
    <w:rsid w:val="31357A0C"/>
    <w:rsid w:val="3144084C"/>
    <w:rsid w:val="31541436"/>
    <w:rsid w:val="31614F65"/>
    <w:rsid w:val="31632F74"/>
    <w:rsid w:val="318707BB"/>
    <w:rsid w:val="318B52ED"/>
    <w:rsid w:val="31A5018B"/>
    <w:rsid w:val="31A852E6"/>
    <w:rsid w:val="31CA3424"/>
    <w:rsid w:val="31D0151F"/>
    <w:rsid w:val="31E6211B"/>
    <w:rsid w:val="31E93718"/>
    <w:rsid w:val="320A7EE1"/>
    <w:rsid w:val="32143C72"/>
    <w:rsid w:val="32204480"/>
    <w:rsid w:val="322B481D"/>
    <w:rsid w:val="323A0390"/>
    <w:rsid w:val="32583DB7"/>
    <w:rsid w:val="327B5A56"/>
    <w:rsid w:val="328567C3"/>
    <w:rsid w:val="32C02AB5"/>
    <w:rsid w:val="32C6562F"/>
    <w:rsid w:val="32CE500E"/>
    <w:rsid w:val="32E131B1"/>
    <w:rsid w:val="32F419E3"/>
    <w:rsid w:val="32F8211D"/>
    <w:rsid w:val="32FD2CCF"/>
    <w:rsid w:val="330D396D"/>
    <w:rsid w:val="334076EE"/>
    <w:rsid w:val="33712D56"/>
    <w:rsid w:val="3381675A"/>
    <w:rsid w:val="338B566F"/>
    <w:rsid w:val="338C0DF7"/>
    <w:rsid w:val="339A09D5"/>
    <w:rsid w:val="33CA413D"/>
    <w:rsid w:val="33EC05AE"/>
    <w:rsid w:val="3415483A"/>
    <w:rsid w:val="34660C84"/>
    <w:rsid w:val="347643E6"/>
    <w:rsid w:val="3484493E"/>
    <w:rsid w:val="34A30F13"/>
    <w:rsid w:val="34C60B6E"/>
    <w:rsid w:val="34D7146B"/>
    <w:rsid w:val="34DD5A5E"/>
    <w:rsid w:val="34E93671"/>
    <w:rsid w:val="34FC1383"/>
    <w:rsid w:val="35101180"/>
    <w:rsid w:val="3531479A"/>
    <w:rsid w:val="35361E22"/>
    <w:rsid w:val="3539617D"/>
    <w:rsid w:val="35465FCC"/>
    <w:rsid w:val="35564430"/>
    <w:rsid w:val="35821D30"/>
    <w:rsid w:val="358A6B52"/>
    <w:rsid w:val="35A734CE"/>
    <w:rsid w:val="35B83F94"/>
    <w:rsid w:val="35BA0DA5"/>
    <w:rsid w:val="35C23C03"/>
    <w:rsid w:val="35D54A00"/>
    <w:rsid w:val="35E40318"/>
    <w:rsid w:val="35FB7336"/>
    <w:rsid w:val="36046DCE"/>
    <w:rsid w:val="363406F3"/>
    <w:rsid w:val="36441ABC"/>
    <w:rsid w:val="36672F7E"/>
    <w:rsid w:val="367100DA"/>
    <w:rsid w:val="367F3A3C"/>
    <w:rsid w:val="368D7708"/>
    <w:rsid w:val="36AC3F9E"/>
    <w:rsid w:val="36B12197"/>
    <w:rsid w:val="36B56539"/>
    <w:rsid w:val="36D70DD4"/>
    <w:rsid w:val="36F84A1E"/>
    <w:rsid w:val="37150178"/>
    <w:rsid w:val="3755309F"/>
    <w:rsid w:val="37654D92"/>
    <w:rsid w:val="376B5629"/>
    <w:rsid w:val="377674AF"/>
    <w:rsid w:val="37955508"/>
    <w:rsid w:val="37BF72A9"/>
    <w:rsid w:val="37C47642"/>
    <w:rsid w:val="37DC0A6B"/>
    <w:rsid w:val="37DE6BCC"/>
    <w:rsid w:val="37F44321"/>
    <w:rsid w:val="38077953"/>
    <w:rsid w:val="38270610"/>
    <w:rsid w:val="385B43C1"/>
    <w:rsid w:val="386A0DEF"/>
    <w:rsid w:val="388A64BC"/>
    <w:rsid w:val="38AA35A8"/>
    <w:rsid w:val="38D17C84"/>
    <w:rsid w:val="38E05EA8"/>
    <w:rsid w:val="38E77FB6"/>
    <w:rsid w:val="38E84214"/>
    <w:rsid w:val="38F21EB9"/>
    <w:rsid w:val="390867E9"/>
    <w:rsid w:val="39431A84"/>
    <w:rsid w:val="394D1C22"/>
    <w:rsid w:val="395E7A50"/>
    <w:rsid w:val="39660AA6"/>
    <w:rsid w:val="39720ACE"/>
    <w:rsid w:val="39C01748"/>
    <w:rsid w:val="39C624C4"/>
    <w:rsid w:val="39C96BE7"/>
    <w:rsid w:val="39F35BE3"/>
    <w:rsid w:val="39F528C3"/>
    <w:rsid w:val="3A1A2C31"/>
    <w:rsid w:val="3A215982"/>
    <w:rsid w:val="3A252528"/>
    <w:rsid w:val="3A2714E7"/>
    <w:rsid w:val="3A304E3B"/>
    <w:rsid w:val="3A4B135E"/>
    <w:rsid w:val="3A593BB3"/>
    <w:rsid w:val="3A630952"/>
    <w:rsid w:val="3A6718AB"/>
    <w:rsid w:val="3A7D3443"/>
    <w:rsid w:val="3A951CC0"/>
    <w:rsid w:val="3ABD312B"/>
    <w:rsid w:val="3AC000F1"/>
    <w:rsid w:val="3AF51A20"/>
    <w:rsid w:val="3B0D0DA9"/>
    <w:rsid w:val="3B1C1C70"/>
    <w:rsid w:val="3B3778CE"/>
    <w:rsid w:val="3B39602D"/>
    <w:rsid w:val="3B4C7F11"/>
    <w:rsid w:val="3B564473"/>
    <w:rsid w:val="3B6C3DD3"/>
    <w:rsid w:val="3BAA5BEF"/>
    <w:rsid w:val="3BAB32E8"/>
    <w:rsid w:val="3BC42600"/>
    <w:rsid w:val="3BC951AF"/>
    <w:rsid w:val="3BDE17FC"/>
    <w:rsid w:val="3BF34461"/>
    <w:rsid w:val="3BF62BCE"/>
    <w:rsid w:val="3C0D043F"/>
    <w:rsid w:val="3C357AD3"/>
    <w:rsid w:val="3C3A5CA4"/>
    <w:rsid w:val="3C3F2E27"/>
    <w:rsid w:val="3C4A6B37"/>
    <w:rsid w:val="3C623DCE"/>
    <w:rsid w:val="3C663062"/>
    <w:rsid w:val="3C950C55"/>
    <w:rsid w:val="3CDA598F"/>
    <w:rsid w:val="3CFE5421"/>
    <w:rsid w:val="3D334BDE"/>
    <w:rsid w:val="3D4A4AE4"/>
    <w:rsid w:val="3D597D34"/>
    <w:rsid w:val="3D696186"/>
    <w:rsid w:val="3D857214"/>
    <w:rsid w:val="3DB4469A"/>
    <w:rsid w:val="3DBA61C5"/>
    <w:rsid w:val="3DD31249"/>
    <w:rsid w:val="3DF73F8F"/>
    <w:rsid w:val="3E037A96"/>
    <w:rsid w:val="3E1C07ED"/>
    <w:rsid w:val="3E1C250A"/>
    <w:rsid w:val="3E4238B3"/>
    <w:rsid w:val="3E7A429E"/>
    <w:rsid w:val="3E81369C"/>
    <w:rsid w:val="3E8E31D2"/>
    <w:rsid w:val="3E8E6D60"/>
    <w:rsid w:val="3E964105"/>
    <w:rsid w:val="3EB86E91"/>
    <w:rsid w:val="3ED67AC0"/>
    <w:rsid w:val="3EDE223C"/>
    <w:rsid w:val="3EE62E2D"/>
    <w:rsid w:val="3EFA1279"/>
    <w:rsid w:val="3EFB44E4"/>
    <w:rsid w:val="3F1651F5"/>
    <w:rsid w:val="3F1D13DC"/>
    <w:rsid w:val="3F3B44BD"/>
    <w:rsid w:val="3F40301F"/>
    <w:rsid w:val="3F406F3D"/>
    <w:rsid w:val="3F787E69"/>
    <w:rsid w:val="3FAA24D5"/>
    <w:rsid w:val="3FC56FCA"/>
    <w:rsid w:val="3FD91DCE"/>
    <w:rsid w:val="3FEA77DA"/>
    <w:rsid w:val="3FF91D9E"/>
    <w:rsid w:val="3FFD1734"/>
    <w:rsid w:val="40192973"/>
    <w:rsid w:val="4021449F"/>
    <w:rsid w:val="40325B59"/>
    <w:rsid w:val="40482A87"/>
    <w:rsid w:val="40545A2B"/>
    <w:rsid w:val="405817F8"/>
    <w:rsid w:val="405828A3"/>
    <w:rsid w:val="407407C1"/>
    <w:rsid w:val="40B00387"/>
    <w:rsid w:val="40C27D68"/>
    <w:rsid w:val="40C82B13"/>
    <w:rsid w:val="40E94864"/>
    <w:rsid w:val="40FF38F4"/>
    <w:rsid w:val="413F7EC1"/>
    <w:rsid w:val="414A180F"/>
    <w:rsid w:val="4156539C"/>
    <w:rsid w:val="41591ACD"/>
    <w:rsid w:val="415F1362"/>
    <w:rsid w:val="417B314A"/>
    <w:rsid w:val="42084DB6"/>
    <w:rsid w:val="421F5AF0"/>
    <w:rsid w:val="42230CA8"/>
    <w:rsid w:val="424122F6"/>
    <w:rsid w:val="42480094"/>
    <w:rsid w:val="427124C1"/>
    <w:rsid w:val="42D13E2B"/>
    <w:rsid w:val="42E735C6"/>
    <w:rsid w:val="43020990"/>
    <w:rsid w:val="430233CB"/>
    <w:rsid w:val="43077AFC"/>
    <w:rsid w:val="43094756"/>
    <w:rsid w:val="430D5731"/>
    <w:rsid w:val="43205394"/>
    <w:rsid w:val="43294586"/>
    <w:rsid w:val="433B2BF7"/>
    <w:rsid w:val="436674E8"/>
    <w:rsid w:val="43711382"/>
    <w:rsid w:val="437B63FB"/>
    <w:rsid w:val="43910263"/>
    <w:rsid w:val="439823CC"/>
    <w:rsid w:val="43D471EC"/>
    <w:rsid w:val="43E52B37"/>
    <w:rsid w:val="44384401"/>
    <w:rsid w:val="44421272"/>
    <w:rsid w:val="445207D7"/>
    <w:rsid w:val="44535ABE"/>
    <w:rsid w:val="446938F8"/>
    <w:rsid w:val="44716080"/>
    <w:rsid w:val="447E4FB9"/>
    <w:rsid w:val="44832187"/>
    <w:rsid w:val="44AF6A6C"/>
    <w:rsid w:val="44B4227D"/>
    <w:rsid w:val="44E066FC"/>
    <w:rsid w:val="44EE21D7"/>
    <w:rsid w:val="451F293E"/>
    <w:rsid w:val="453A0EBD"/>
    <w:rsid w:val="454C5B58"/>
    <w:rsid w:val="45551A40"/>
    <w:rsid w:val="456207B3"/>
    <w:rsid w:val="457354B4"/>
    <w:rsid w:val="457E6DCD"/>
    <w:rsid w:val="459A7F8F"/>
    <w:rsid w:val="459B1104"/>
    <w:rsid w:val="45A367BB"/>
    <w:rsid w:val="45C2380F"/>
    <w:rsid w:val="4606676E"/>
    <w:rsid w:val="46662C93"/>
    <w:rsid w:val="46667FCB"/>
    <w:rsid w:val="46940C56"/>
    <w:rsid w:val="46CC2679"/>
    <w:rsid w:val="46D45C79"/>
    <w:rsid w:val="46D504BF"/>
    <w:rsid w:val="475E1E06"/>
    <w:rsid w:val="47647114"/>
    <w:rsid w:val="476E3A0C"/>
    <w:rsid w:val="47722404"/>
    <w:rsid w:val="47A17A81"/>
    <w:rsid w:val="47A64317"/>
    <w:rsid w:val="47A66614"/>
    <w:rsid w:val="47AB56F7"/>
    <w:rsid w:val="47AD55FC"/>
    <w:rsid w:val="47C53C6B"/>
    <w:rsid w:val="47E514F5"/>
    <w:rsid w:val="47E70951"/>
    <w:rsid w:val="480B59EB"/>
    <w:rsid w:val="480C7559"/>
    <w:rsid w:val="482651C2"/>
    <w:rsid w:val="48290165"/>
    <w:rsid w:val="484E21A5"/>
    <w:rsid w:val="48560CC1"/>
    <w:rsid w:val="485D728D"/>
    <w:rsid w:val="486B53C7"/>
    <w:rsid w:val="4872197C"/>
    <w:rsid w:val="48752B2C"/>
    <w:rsid w:val="48834E8A"/>
    <w:rsid w:val="488F4DE8"/>
    <w:rsid w:val="48A2526A"/>
    <w:rsid w:val="48A7369F"/>
    <w:rsid w:val="48AF6A2E"/>
    <w:rsid w:val="48B325DE"/>
    <w:rsid w:val="49025CAB"/>
    <w:rsid w:val="491377E0"/>
    <w:rsid w:val="491C0A33"/>
    <w:rsid w:val="491E7E25"/>
    <w:rsid w:val="495201DF"/>
    <w:rsid w:val="49756F5C"/>
    <w:rsid w:val="49973283"/>
    <w:rsid w:val="49CB69EA"/>
    <w:rsid w:val="49CF4FD8"/>
    <w:rsid w:val="49D615AF"/>
    <w:rsid w:val="49D83B74"/>
    <w:rsid w:val="49DA34AA"/>
    <w:rsid w:val="49ED1218"/>
    <w:rsid w:val="49F31A48"/>
    <w:rsid w:val="49F9463A"/>
    <w:rsid w:val="4A5614B4"/>
    <w:rsid w:val="4A7204B8"/>
    <w:rsid w:val="4A925816"/>
    <w:rsid w:val="4AAA5345"/>
    <w:rsid w:val="4AB57614"/>
    <w:rsid w:val="4AC2471A"/>
    <w:rsid w:val="4AC60920"/>
    <w:rsid w:val="4ACD6840"/>
    <w:rsid w:val="4B3210D9"/>
    <w:rsid w:val="4B5229F8"/>
    <w:rsid w:val="4B661589"/>
    <w:rsid w:val="4B794AC0"/>
    <w:rsid w:val="4BD96572"/>
    <w:rsid w:val="4C013741"/>
    <w:rsid w:val="4C180CA8"/>
    <w:rsid w:val="4C2F79E6"/>
    <w:rsid w:val="4C347AB6"/>
    <w:rsid w:val="4C396E96"/>
    <w:rsid w:val="4C3A7C21"/>
    <w:rsid w:val="4C537934"/>
    <w:rsid w:val="4C6D7BA5"/>
    <w:rsid w:val="4C7B0747"/>
    <w:rsid w:val="4CBB1390"/>
    <w:rsid w:val="4CE55900"/>
    <w:rsid w:val="4CF50B99"/>
    <w:rsid w:val="4D0766C3"/>
    <w:rsid w:val="4D19454F"/>
    <w:rsid w:val="4D325025"/>
    <w:rsid w:val="4D34626E"/>
    <w:rsid w:val="4D3848B5"/>
    <w:rsid w:val="4D3D0BD8"/>
    <w:rsid w:val="4D68506B"/>
    <w:rsid w:val="4D7C5048"/>
    <w:rsid w:val="4D85576D"/>
    <w:rsid w:val="4D9935B4"/>
    <w:rsid w:val="4D9B00DC"/>
    <w:rsid w:val="4DB678A9"/>
    <w:rsid w:val="4DBD78CF"/>
    <w:rsid w:val="4E123328"/>
    <w:rsid w:val="4E292E9E"/>
    <w:rsid w:val="4E331F5D"/>
    <w:rsid w:val="4E3E2DB1"/>
    <w:rsid w:val="4E4272B7"/>
    <w:rsid w:val="4E4A2F35"/>
    <w:rsid w:val="4E593BA7"/>
    <w:rsid w:val="4E8D2410"/>
    <w:rsid w:val="4E950E43"/>
    <w:rsid w:val="4E9D55E2"/>
    <w:rsid w:val="4F0260DE"/>
    <w:rsid w:val="4F106E8A"/>
    <w:rsid w:val="4F4202B8"/>
    <w:rsid w:val="4F61636B"/>
    <w:rsid w:val="4F69636D"/>
    <w:rsid w:val="4F821E02"/>
    <w:rsid w:val="4F821F92"/>
    <w:rsid w:val="4F9807D0"/>
    <w:rsid w:val="4FB16664"/>
    <w:rsid w:val="4FD325E4"/>
    <w:rsid w:val="500709BD"/>
    <w:rsid w:val="50273BC4"/>
    <w:rsid w:val="50404BF8"/>
    <w:rsid w:val="50461AE0"/>
    <w:rsid w:val="504F7F7B"/>
    <w:rsid w:val="50EC4B91"/>
    <w:rsid w:val="511D701B"/>
    <w:rsid w:val="512079DB"/>
    <w:rsid w:val="512626F1"/>
    <w:rsid w:val="51284FD0"/>
    <w:rsid w:val="51287CBE"/>
    <w:rsid w:val="512B5E91"/>
    <w:rsid w:val="51326D35"/>
    <w:rsid w:val="5134749C"/>
    <w:rsid w:val="51393E11"/>
    <w:rsid w:val="516A16FE"/>
    <w:rsid w:val="516C3750"/>
    <w:rsid w:val="517136F7"/>
    <w:rsid w:val="5189675E"/>
    <w:rsid w:val="51A02C8C"/>
    <w:rsid w:val="51A64E47"/>
    <w:rsid w:val="51A8329B"/>
    <w:rsid w:val="51AD50B7"/>
    <w:rsid w:val="51BD264C"/>
    <w:rsid w:val="51D21BAB"/>
    <w:rsid w:val="51D70A45"/>
    <w:rsid w:val="5213324C"/>
    <w:rsid w:val="52176A1E"/>
    <w:rsid w:val="523703BE"/>
    <w:rsid w:val="52372641"/>
    <w:rsid w:val="52655E85"/>
    <w:rsid w:val="527B2629"/>
    <w:rsid w:val="52946E49"/>
    <w:rsid w:val="52962E07"/>
    <w:rsid w:val="529C32F6"/>
    <w:rsid w:val="52C81A4B"/>
    <w:rsid w:val="52EF023C"/>
    <w:rsid w:val="53086D48"/>
    <w:rsid w:val="530F62AB"/>
    <w:rsid w:val="531B510F"/>
    <w:rsid w:val="53281F45"/>
    <w:rsid w:val="533B28ED"/>
    <w:rsid w:val="53470989"/>
    <w:rsid w:val="53514436"/>
    <w:rsid w:val="5364129E"/>
    <w:rsid w:val="53666E8C"/>
    <w:rsid w:val="5386499D"/>
    <w:rsid w:val="538A7B9D"/>
    <w:rsid w:val="538B7842"/>
    <w:rsid w:val="5394280E"/>
    <w:rsid w:val="53F71F4F"/>
    <w:rsid w:val="542B3BAE"/>
    <w:rsid w:val="543B0BD0"/>
    <w:rsid w:val="543B6E8D"/>
    <w:rsid w:val="544718BF"/>
    <w:rsid w:val="544C0CDB"/>
    <w:rsid w:val="544C68EC"/>
    <w:rsid w:val="54505EFF"/>
    <w:rsid w:val="54520A4B"/>
    <w:rsid w:val="545538AE"/>
    <w:rsid w:val="545F545F"/>
    <w:rsid w:val="54621BF0"/>
    <w:rsid w:val="54716BE2"/>
    <w:rsid w:val="54801F6D"/>
    <w:rsid w:val="54AE6792"/>
    <w:rsid w:val="54B10798"/>
    <w:rsid w:val="54F2628C"/>
    <w:rsid w:val="551167DE"/>
    <w:rsid w:val="55167C6B"/>
    <w:rsid w:val="55262BE5"/>
    <w:rsid w:val="5534484A"/>
    <w:rsid w:val="554C55DD"/>
    <w:rsid w:val="557B5A17"/>
    <w:rsid w:val="557C68CA"/>
    <w:rsid w:val="558D5AFB"/>
    <w:rsid w:val="5599519B"/>
    <w:rsid w:val="559E2F34"/>
    <w:rsid w:val="55A40FD9"/>
    <w:rsid w:val="55A54123"/>
    <w:rsid w:val="55B17690"/>
    <w:rsid w:val="55B502C0"/>
    <w:rsid w:val="55D8636C"/>
    <w:rsid w:val="55DE3DBB"/>
    <w:rsid w:val="55E87F0A"/>
    <w:rsid w:val="55ED4109"/>
    <w:rsid w:val="55F247BA"/>
    <w:rsid w:val="56346B42"/>
    <w:rsid w:val="56370A07"/>
    <w:rsid w:val="564B7D8B"/>
    <w:rsid w:val="564C610E"/>
    <w:rsid w:val="566B77FF"/>
    <w:rsid w:val="56731B7C"/>
    <w:rsid w:val="56A81427"/>
    <w:rsid w:val="56B57144"/>
    <w:rsid w:val="56C36CF8"/>
    <w:rsid w:val="56E5039D"/>
    <w:rsid w:val="570546BA"/>
    <w:rsid w:val="570E027F"/>
    <w:rsid w:val="57190B16"/>
    <w:rsid w:val="57202A7F"/>
    <w:rsid w:val="57301BBF"/>
    <w:rsid w:val="574E5357"/>
    <w:rsid w:val="577038D2"/>
    <w:rsid w:val="579857AD"/>
    <w:rsid w:val="57CB4129"/>
    <w:rsid w:val="57E97248"/>
    <w:rsid w:val="57FA001C"/>
    <w:rsid w:val="57FC3D76"/>
    <w:rsid w:val="57FF11AE"/>
    <w:rsid w:val="581F4919"/>
    <w:rsid w:val="58407935"/>
    <w:rsid w:val="587823FB"/>
    <w:rsid w:val="587E10E9"/>
    <w:rsid w:val="588235AE"/>
    <w:rsid w:val="58840DAA"/>
    <w:rsid w:val="58936515"/>
    <w:rsid w:val="58A02B49"/>
    <w:rsid w:val="58BB0F4C"/>
    <w:rsid w:val="58BD5F92"/>
    <w:rsid w:val="59034366"/>
    <w:rsid w:val="59080719"/>
    <w:rsid w:val="591521B3"/>
    <w:rsid w:val="591D096F"/>
    <w:rsid w:val="59233183"/>
    <w:rsid w:val="59521022"/>
    <w:rsid w:val="59875CA8"/>
    <w:rsid w:val="598C4499"/>
    <w:rsid w:val="598C45F2"/>
    <w:rsid w:val="599023FC"/>
    <w:rsid w:val="59B94FE3"/>
    <w:rsid w:val="59C74B70"/>
    <w:rsid w:val="59F716BD"/>
    <w:rsid w:val="5A017E02"/>
    <w:rsid w:val="5A1C4817"/>
    <w:rsid w:val="5A2961DE"/>
    <w:rsid w:val="5A3C196E"/>
    <w:rsid w:val="5A4A1307"/>
    <w:rsid w:val="5A4A62AA"/>
    <w:rsid w:val="5A613895"/>
    <w:rsid w:val="5A766D5F"/>
    <w:rsid w:val="5A8F1E09"/>
    <w:rsid w:val="5A9E3230"/>
    <w:rsid w:val="5AA57998"/>
    <w:rsid w:val="5AB74B54"/>
    <w:rsid w:val="5ABE7449"/>
    <w:rsid w:val="5AD07312"/>
    <w:rsid w:val="5AE04E1F"/>
    <w:rsid w:val="5AE5305D"/>
    <w:rsid w:val="5B341136"/>
    <w:rsid w:val="5B422141"/>
    <w:rsid w:val="5B432B7A"/>
    <w:rsid w:val="5B5B14F8"/>
    <w:rsid w:val="5B9071B7"/>
    <w:rsid w:val="5B9B12BE"/>
    <w:rsid w:val="5BAF7847"/>
    <w:rsid w:val="5BD37EEF"/>
    <w:rsid w:val="5BDB1058"/>
    <w:rsid w:val="5BF056EE"/>
    <w:rsid w:val="5BF0757F"/>
    <w:rsid w:val="5BFC5BE9"/>
    <w:rsid w:val="5C1A0E38"/>
    <w:rsid w:val="5C3D7C96"/>
    <w:rsid w:val="5C41224C"/>
    <w:rsid w:val="5C43208E"/>
    <w:rsid w:val="5C577078"/>
    <w:rsid w:val="5C5C321E"/>
    <w:rsid w:val="5C703762"/>
    <w:rsid w:val="5C847618"/>
    <w:rsid w:val="5C886CA9"/>
    <w:rsid w:val="5C93632F"/>
    <w:rsid w:val="5CD7184E"/>
    <w:rsid w:val="5CD943B7"/>
    <w:rsid w:val="5CE57CDF"/>
    <w:rsid w:val="5CF65790"/>
    <w:rsid w:val="5D12101D"/>
    <w:rsid w:val="5D3804A8"/>
    <w:rsid w:val="5D4F15E2"/>
    <w:rsid w:val="5D7B1F09"/>
    <w:rsid w:val="5D7E0733"/>
    <w:rsid w:val="5DA30D10"/>
    <w:rsid w:val="5DA61B8F"/>
    <w:rsid w:val="5DED022B"/>
    <w:rsid w:val="5DEE402E"/>
    <w:rsid w:val="5E1341F3"/>
    <w:rsid w:val="5E175D1C"/>
    <w:rsid w:val="5E4357E6"/>
    <w:rsid w:val="5E53118B"/>
    <w:rsid w:val="5E565435"/>
    <w:rsid w:val="5E653047"/>
    <w:rsid w:val="5E867462"/>
    <w:rsid w:val="5E8D4C1E"/>
    <w:rsid w:val="5EB97FBC"/>
    <w:rsid w:val="5ECC63AB"/>
    <w:rsid w:val="5EF60588"/>
    <w:rsid w:val="5F0101ED"/>
    <w:rsid w:val="5F0D1350"/>
    <w:rsid w:val="5F1A7757"/>
    <w:rsid w:val="5F2F2562"/>
    <w:rsid w:val="5F30197A"/>
    <w:rsid w:val="5F343195"/>
    <w:rsid w:val="5F571E01"/>
    <w:rsid w:val="5F6A5851"/>
    <w:rsid w:val="5F6F0B0A"/>
    <w:rsid w:val="5FC334CF"/>
    <w:rsid w:val="5FD76AC8"/>
    <w:rsid w:val="60124322"/>
    <w:rsid w:val="60371673"/>
    <w:rsid w:val="603812FF"/>
    <w:rsid w:val="604D3368"/>
    <w:rsid w:val="607462DC"/>
    <w:rsid w:val="609340E7"/>
    <w:rsid w:val="60A3099D"/>
    <w:rsid w:val="60A82837"/>
    <w:rsid w:val="60B750A2"/>
    <w:rsid w:val="60C27181"/>
    <w:rsid w:val="60F931B8"/>
    <w:rsid w:val="61001F02"/>
    <w:rsid w:val="610564B6"/>
    <w:rsid w:val="61290495"/>
    <w:rsid w:val="61534665"/>
    <w:rsid w:val="61656E02"/>
    <w:rsid w:val="61802DAA"/>
    <w:rsid w:val="619F21BC"/>
    <w:rsid w:val="61AE179B"/>
    <w:rsid w:val="61B365B2"/>
    <w:rsid w:val="61B661E4"/>
    <w:rsid w:val="61DB7DAD"/>
    <w:rsid w:val="61F33DDA"/>
    <w:rsid w:val="61F9349B"/>
    <w:rsid w:val="62037361"/>
    <w:rsid w:val="620817A8"/>
    <w:rsid w:val="622F3D61"/>
    <w:rsid w:val="62362EA6"/>
    <w:rsid w:val="625771D7"/>
    <w:rsid w:val="62591636"/>
    <w:rsid w:val="625C1947"/>
    <w:rsid w:val="625C7E1B"/>
    <w:rsid w:val="62827F46"/>
    <w:rsid w:val="628F6070"/>
    <w:rsid w:val="62D60538"/>
    <w:rsid w:val="62E872E2"/>
    <w:rsid w:val="633320D7"/>
    <w:rsid w:val="633E0D37"/>
    <w:rsid w:val="6356008B"/>
    <w:rsid w:val="6364362D"/>
    <w:rsid w:val="636D12F6"/>
    <w:rsid w:val="637E39EE"/>
    <w:rsid w:val="639A00DB"/>
    <w:rsid w:val="639C700D"/>
    <w:rsid w:val="63A61BE3"/>
    <w:rsid w:val="63A77E6E"/>
    <w:rsid w:val="63AF7A5A"/>
    <w:rsid w:val="63B45BAB"/>
    <w:rsid w:val="63D414AF"/>
    <w:rsid w:val="640705F6"/>
    <w:rsid w:val="641667AA"/>
    <w:rsid w:val="641B2C9F"/>
    <w:rsid w:val="64240C23"/>
    <w:rsid w:val="64532B60"/>
    <w:rsid w:val="645D2ABB"/>
    <w:rsid w:val="649A658C"/>
    <w:rsid w:val="649D553D"/>
    <w:rsid w:val="64B56CA1"/>
    <w:rsid w:val="64C902BC"/>
    <w:rsid w:val="64E303AC"/>
    <w:rsid w:val="64FC0600"/>
    <w:rsid w:val="652118F7"/>
    <w:rsid w:val="654901D2"/>
    <w:rsid w:val="654D182D"/>
    <w:rsid w:val="654E6110"/>
    <w:rsid w:val="656206A1"/>
    <w:rsid w:val="6583486B"/>
    <w:rsid w:val="658B443D"/>
    <w:rsid w:val="658C387D"/>
    <w:rsid w:val="6597377E"/>
    <w:rsid w:val="65A46690"/>
    <w:rsid w:val="662011E8"/>
    <w:rsid w:val="663205E2"/>
    <w:rsid w:val="665113DB"/>
    <w:rsid w:val="66607739"/>
    <w:rsid w:val="66837A8A"/>
    <w:rsid w:val="668472CF"/>
    <w:rsid w:val="668B12A8"/>
    <w:rsid w:val="669E218E"/>
    <w:rsid w:val="66C62398"/>
    <w:rsid w:val="66DF4864"/>
    <w:rsid w:val="66F33702"/>
    <w:rsid w:val="66F35543"/>
    <w:rsid w:val="670B20F9"/>
    <w:rsid w:val="67104EAD"/>
    <w:rsid w:val="672F183D"/>
    <w:rsid w:val="675E7098"/>
    <w:rsid w:val="678117C6"/>
    <w:rsid w:val="67833DE7"/>
    <w:rsid w:val="67852C05"/>
    <w:rsid w:val="67A742F6"/>
    <w:rsid w:val="67BD3233"/>
    <w:rsid w:val="67DE7662"/>
    <w:rsid w:val="67F138DF"/>
    <w:rsid w:val="67F440D7"/>
    <w:rsid w:val="67F77883"/>
    <w:rsid w:val="68030970"/>
    <w:rsid w:val="68056879"/>
    <w:rsid w:val="681B3FF7"/>
    <w:rsid w:val="684754AC"/>
    <w:rsid w:val="684E52FF"/>
    <w:rsid w:val="685E23BB"/>
    <w:rsid w:val="68776016"/>
    <w:rsid w:val="687D57CA"/>
    <w:rsid w:val="68861B9D"/>
    <w:rsid w:val="68B214E4"/>
    <w:rsid w:val="68BE2D98"/>
    <w:rsid w:val="68CC42C2"/>
    <w:rsid w:val="68E40CA3"/>
    <w:rsid w:val="68E821E1"/>
    <w:rsid w:val="68FC172E"/>
    <w:rsid w:val="690F4CEC"/>
    <w:rsid w:val="69347A9A"/>
    <w:rsid w:val="698930B3"/>
    <w:rsid w:val="69930D0C"/>
    <w:rsid w:val="69B94C37"/>
    <w:rsid w:val="69CE3033"/>
    <w:rsid w:val="69DC21EA"/>
    <w:rsid w:val="69E919CF"/>
    <w:rsid w:val="69EF1A44"/>
    <w:rsid w:val="69F80E41"/>
    <w:rsid w:val="69FB4CA9"/>
    <w:rsid w:val="6A091039"/>
    <w:rsid w:val="6A1A630D"/>
    <w:rsid w:val="6A2C5728"/>
    <w:rsid w:val="6A6F52D1"/>
    <w:rsid w:val="6A736C9B"/>
    <w:rsid w:val="6A781EB7"/>
    <w:rsid w:val="6A915B0E"/>
    <w:rsid w:val="6AA529B6"/>
    <w:rsid w:val="6AD349A5"/>
    <w:rsid w:val="6AD8500A"/>
    <w:rsid w:val="6AE01D2D"/>
    <w:rsid w:val="6B003D71"/>
    <w:rsid w:val="6B112EB8"/>
    <w:rsid w:val="6B13755F"/>
    <w:rsid w:val="6B1D33BC"/>
    <w:rsid w:val="6B2849B6"/>
    <w:rsid w:val="6B3912C1"/>
    <w:rsid w:val="6B460BB1"/>
    <w:rsid w:val="6B542534"/>
    <w:rsid w:val="6B7920E4"/>
    <w:rsid w:val="6B8F50D3"/>
    <w:rsid w:val="6BA73A42"/>
    <w:rsid w:val="6BBF142A"/>
    <w:rsid w:val="6BC2663D"/>
    <w:rsid w:val="6BC96D9D"/>
    <w:rsid w:val="6BE1364F"/>
    <w:rsid w:val="6C640CFD"/>
    <w:rsid w:val="6C6F3379"/>
    <w:rsid w:val="6C823DAC"/>
    <w:rsid w:val="6C83098C"/>
    <w:rsid w:val="6C8D345C"/>
    <w:rsid w:val="6CA123F3"/>
    <w:rsid w:val="6CAA37A8"/>
    <w:rsid w:val="6CCC4B43"/>
    <w:rsid w:val="6CD817ED"/>
    <w:rsid w:val="6CE30BFD"/>
    <w:rsid w:val="6CFE3144"/>
    <w:rsid w:val="6D4E488D"/>
    <w:rsid w:val="6D9B42E7"/>
    <w:rsid w:val="6DD9195A"/>
    <w:rsid w:val="6DDB6FD6"/>
    <w:rsid w:val="6DF16932"/>
    <w:rsid w:val="6E0B57DA"/>
    <w:rsid w:val="6E1A4C8F"/>
    <w:rsid w:val="6E1C2DE2"/>
    <w:rsid w:val="6E304C9F"/>
    <w:rsid w:val="6E322A8F"/>
    <w:rsid w:val="6E470DE4"/>
    <w:rsid w:val="6E493810"/>
    <w:rsid w:val="6E4B341A"/>
    <w:rsid w:val="6E4E5A49"/>
    <w:rsid w:val="6E5040E3"/>
    <w:rsid w:val="6E5616BA"/>
    <w:rsid w:val="6E5F1443"/>
    <w:rsid w:val="6E6E4662"/>
    <w:rsid w:val="6E6F7DC1"/>
    <w:rsid w:val="6E791869"/>
    <w:rsid w:val="6EA225F3"/>
    <w:rsid w:val="6EA65070"/>
    <w:rsid w:val="6F0139B2"/>
    <w:rsid w:val="6F041243"/>
    <w:rsid w:val="6F2F0AEC"/>
    <w:rsid w:val="6F353D03"/>
    <w:rsid w:val="6F5830AF"/>
    <w:rsid w:val="6F810D31"/>
    <w:rsid w:val="6F896C86"/>
    <w:rsid w:val="6F8D110B"/>
    <w:rsid w:val="6FA35EF2"/>
    <w:rsid w:val="6FB74FE8"/>
    <w:rsid w:val="6FCC3D62"/>
    <w:rsid w:val="6FFA0D54"/>
    <w:rsid w:val="6FFD3B26"/>
    <w:rsid w:val="702D30E1"/>
    <w:rsid w:val="70343A60"/>
    <w:rsid w:val="704D4053"/>
    <w:rsid w:val="70743093"/>
    <w:rsid w:val="708377C8"/>
    <w:rsid w:val="70962D73"/>
    <w:rsid w:val="709B45A7"/>
    <w:rsid w:val="709D25CF"/>
    <w:rsid w:val="70C44C66"/>
    <w:rsid w:val="70E625A4"/>
    <w:rsid w:val="70F52AAC"/>
    <w:rsid w:val="71031E69"/>
    <w:rsid w:val="710C36F8"/>
    <w:rsid w:val="710F2B93"/>
    <w:rsid w:val="711517D9"/>
    <w:rsid w:val="7125685B"/>
    <w:rsid w:val="71556D9D"/>
    <w:rsid w:val="71803D61"/>
    <w:rsid w:val="719E2D1D"/>
    <w:rsid w:val="71B5467F"/>
    <w:rsid w:val="71EC60AB"/>
    <w:rsid w:val="71F8069D"/>
    <w:rsid w:val="71FD060B"/>
    <w:rsid w:val="71FD2F7E"/>
    <w:rsid w:val="72255D23"/>
    <w:rsid w:val="72337D9D"/>
    <w:rsid w:val="724764EA"/>
    <w:rsid w:val="7262105A"/>
    <w:rsid w:val="726D6220"/>
    <w:rsid w:val="728F0802"/>
    <w:rsid w:val="72BE6902"/>
    <w:rsid w:val="72DA3C4F"/>
    <w:rsid w:val="72E13828"/>
    <w:rsid w:val="731D1FAB"/>
    <w:rsid w:val="7320404A"/>
    <w:rsid w:val="732867CF"/>
    <w:rsid w:val="734E2A09"/>
    <w:rsid w:val="736A59F6"/>
    <w:rsid w:val="73951AEE"/>
    <w:rsid w:val="739D4F69"/>
    <w:rsid w:val="73B15553"/>
    <w:rsid w:val="73C13875"/>
    <w:rsid w:val="73CF6503"/>
    <w:rsid w:val="73D7797A"/>
    <w:rsid w:val="73DB40C3"/>
    <w:rsid w:val="741874B0"/>
    <w:rsid w:val="7434723A"/>
    <w:rsid w:val="745D7252"/>
    <w:rsid w:val="746A7784"/>
    <w:rsid w:val="746C22D6"/>
    <w:rsid w:val="74A96ABB"/>
    <w:rsid w:val="74AD27A7"/>
    <w:rsid w:val="74BC405D"/>
    <w:rsid w:val="74CC678D"/>
    <w:rsid w:val="74E81237"/>
    <w:rsid w:val="74F55D5E"/>
    <w:rsid w:val="7509498F"/>
    <w:rsid w:val="751A459F"/>
    <w:rsid w:val="752101EB"/>
    <w:rsid w:val="755F2B03"/>
    <w:rsid w:val="756E2A78"/>
    <w:rsid w:val="757B4164"/>
    <w:rsid w:val="757B45D3"/>
    <w:rsid w:val="75884D91"/>
    <w:rsid w:val="758B0241"/>
    <w:rsid w:val="758D4944"/>
    <w:rsid w:val="75936C6E"/>
    <w:rsid w:val="75965CD3"/>
    <w:rsid w:val="75AA6464"/>
    <w:rsid w:val="75B4388E"/>
    <w:rsid w:val="75C708A8"/>
    <w:rsid w:val="75DF281B"/>
    <w:rsid w:val="75EC26DA"/>
    <w:rsid w:val="761D497B"/>
    <w:rsid w:val="76246852"/>
    <w:rsid w:val="762B5FA7"/>
    <w:rsid w:val="762B6961"/>
    <w:rsid w:val="76331ACA"/>
    <w:rsid w:val="767A6C4A"/>
    <w:rsid w:val="767D6570"/>
    <w:rsid w:val="76872938"/>
    <w:rsid w:val="76BF165A"/>
    <w:rsid w:val="76C40A3C"/>
    <w:rsid w:val="76C85C6C"/>
    <w:rsid w:val="76D447E7"/>
    <w:rsid w:val="76DF4B63"/>
    <w:rsid w:val="76F1130B"/>
    <w:rsid w:val="7701612C"/>
    <w:rsid w:val="771B4E29"/>
    <w:rsid w:val="77266F72"/>
    <w:rsid w:val="77351A27"/>
    <w:rsid w:val="7739583C"/>
    <w:rsid w:val="77493761"/>
    <w:rsid w:val="776C0E3C"/>
    <w:rsid w:val="77757E6D"/>
    <w:rsid w:val="77857E50"/>
    <w:rsid w:val="779D7D58"/>
    <w:rsid w:val="77AB6DAF"/>
    <w:rsid w:val="77B51A4A"/>
    <w:rsid w:val="77C46410"/>
    <w:rsid w:val="77E83FF2"/>
    <w:rsid w:val="77EA17F4"/>
    <w:rsid w:val="77F14E41"/>
    <w:rsid w:val="77F73C93"/>
    <w:rsid w:val="7851508F"/>
    <w:rsid w:val="78531790"/>
    <w:rsid w:val="7879661C"/>
    <w:rsid w:val="78971D7A"/>
    <w:rsid w:val="78B16F13"/>
    <w:rsid w:val="78B442C4"/>
    <w:rsid w:val="78CD47D8"/>
    <w:rsid w:val="78D84740"/>
    <w:rsid w:val="78DC04E9"/>
    <w:rsid w:val="790E646E"/>
    <w:rsid w:val="79406041"/>
    <w:rsid w:val="79816B43"/>
    <w:rsid w:val="79852C98"/>
    <w:rsid w:val="799C05FD"/>
    <w:rsid w:val="79A509F2"/>
    <w:rsid w:val="79B652AC"/>
    <w:rsid w:val="79CD135F"/>
    <w:rsid w:val="79CE2EC5"/>
    <w:rsid w:val="79DF68D2"/>
    <w:rsid w:val="79E61CF1"/>
    <w:rsid w:val="79F47C18"/>
    <w:rsid w:val="7A14639F"/>
    <w:rsid w:val="7A146E08"/>
    <w:rsid w:val="7A251F07"/>
    <w:rsid w:val="7A613C1D"/>
    <w:rsid w:val="7A7D251D"/>
    <w:rsid w:val="7A987B61"/>
    <w:rsid w:val="7AAD323E"/>
    <w:rsid w:val="7AB016F6"/>
    <w:rsid w:val="7AE163CA"/>
    <w:rsid w:val="7AEC25CD"/>
    <w:rsid w:val="7AF57ACF"/>
    <w:rsid w:val="7B2B4323"/>
    <w:rsid w:val="7B3135F4"/>
    <w:rsid w:val="7B3D34D4"/>
    <w:rsid w:val="7B505F43"/>
    <w:rsid w:val="7B766993"/>
    <w:rsid w:val="7BB432A2"/>
    <w:rsid w:val="7BE256CE"/>
    <w:rsid w:val="7C02748E"/>
    <w:rsid w:val="7C321509"/>
    <w:rsid w:val="7C3470F8"/>
    <w:rsid w:val="7C760DD7"/>
    <w:rsid w:val="7C8D6B78"/>
    <w:rsid w:val="7C944F1A"/>
    <w:rsid w:val="7CA96BA1"/>
    <w:rsid w:val="7CBC473C"/>
    <w:rsid w:val="7CCD1462"/>
    <w:rsid w:val="7CD53911"/>
    <w:rsid w:val="7CEE0E30"/>
    <w:rsid w:val="7CF81959"/>
    <w:rsid w:val="7D137FAB"/>
    <w:rsid w:val="7D2E12E5"/>
    <w:rsid w:val="7D52352B"/>
    <w:rsid w:val="7D602FDC"/>
    <w:rsid w:val="7D6C4646"/>
    <w:rsid w:val="7D756F84"/>
    <w:rsid w:val="7D80549D"/>
    <w:rsid w:val="7D8A2B14"/>
    <w:rsid w:val="7DC630C9"/>
    <w:rsid w:val="7DC852B4"/>
    <w:rsid w:val="7DE317D6"/>
    <w:rsid w:val="7E076BA5"/>
    <w:rsid w:val="7E0D3FAE"/>
    <w:rsid w:val="7E123E58"/>
    <w:rsid w:val="7E127A36"/>
    <w:rsid w:val="7E207F84"/>
    <w:rsid w:val="7E574CB7"/>
    <w:rsid w:val="7E5F53E9"/>
    <w:rsid w:val="7E677050"/>
    <w:rsid w:val="7E693E2E"/>
    <w:rsid w:val="7E72245A"/>
    <w:rsid w:val="7E854F95"/>
    <w:rsid w:val="7E85702D"/>
    <w:rsid w:val="7EA031A7"/>
    <w:rsid w:val="7EA95D64"/>
    <w:rsid w:val="7EE72472"/>
    <w:rsid w:val="7F0C2453"/>
    <w:rsid w:val="7F1E0408"/>
    <w:rsid w:val="7F204484"/>
    <w:rsid w:val="7F2A765E"/>
    <w:rsid w:val="7F2E590C"/>
    <w:rsid w:val="7F311172"/>
    <w:rsid w:val="7F791119"/>
    <w:rsid w:val="7F802F22"/>
    <w:rsid w:val="7F821514"/>
    <w:rsid w:val="7F942DC1"/>
    <w:rsid w:val="7FA05C51"/>
    <w:rsid w:val="7FAE6695"/>
    <w:rsid w:val="7FBA40BF"/>
    <w:rsid w:val="7FDD0E30"/>
    <w:rsid w:val="7FDD3DC2"/>
    <w:rsid w:val="7FE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ctive"/>
    <w:basedOn w:val="5"/>
    <w:qFormat/>
    <w:uiPriority w:val="0"/>
    <w:rPr>
      <w:color w:val="FF0000"/>
    </w:rPr>
  </w:style>
  <w:style w:type="character" w:customStyle="1" w:styleId="12">
    <w:name w:val="file"/>
    <w:basedOn w:val="5"/>
    <w:qFormat/>
    <w:uiPriority w:val="0"/>
  </w:style>
  <w:style w:type="character" w:customStyle="1" w:styleId="13">
    <w:name w:val="paper"/>
    <w:basedOn w:val="5"/>
    <w:qFormat/>
    <w:uiPriority w:val="0"/>
  </w:style>
  <w:style w:type="character" w:customStyle="1" w:styleId="14">
    <w:name w:val="paper1"/>
    <w:basedOn w:val="5"/>
    <w:qFormat/>
    <w:uiPriority w:val="0"/>
  </w:style>
  <w:style w:type="character" w:customStyle="1" w:styleId="15">
    <w:name w:val="paper2"/>
    <w:basedOn w:val="5"/>
    <w:qFormat/>
    <w:uiPriority w:val="0"/>
  </w:style>
  <w:style w:type="character" w:customStyle="1" w:styleId="16">
    <w:name w:val="colvis_radio"/>
    <w:basedOn w:val="5"/>
    <w:qFormat/>
    <w:uiPriority w:val="0"/>
  </w:style>
  <w:style w:type="character" w:customStyle="1" w:styleId="17">
    <w:name w:val="folder"/>
    <w:basedOn w:val="5"/>
    <w:qFormat/>
    <w:uiPriority w:val="0"/>
  </w:style>
  <w:style w:type="character" w:customStyle="1" w:styleId="18">
    <w:name w:val="folder1"/>
    <w:basedOn w:val="5"/>
    <w:qFormat/>
    <w:uiPriority w:val="0"/>
  </w:style>
  <w:style w:type="character" w:customStyle="1" w:styleId="19">
    <w:name w:val="book"/>
    <w:basedOn w:val="5"/>
    <w:qFormat/>
    <w:uiPriority w:val="0"/>
  </w:style>
  <w:style w:type="character" w:customStyle="1" w:styleId="20">
    <w:name w:val="book1"/>
    <w:basedOn w:val="5"/>
    <w:qFormat/>
    <w:uiPriority w:val="0"/>
  </w:style>
  <w:style w:type="character" w:customStyle="1" w:styleId="21">
    <w:name w:val="book2"/>
    <w:basedOn w:val="5"/>
    <w:qFormat/>
    <w:uiPriority w:val="0"/>
  </w:style>
  <w:style w:type="character" w:customStyle="1" w:styleId="22">
    <w:name w:val="book3"/>
    <w:basedOn w:val="5"/>
    <w:qFormat/>
    <w:uiPriority w:val="0"/>
  </w:style>
  <w:style w:type="character" w:customStyle="1" w:styleId="23">
    <w:name w:val="book4"/>
    <w:basedOn w:val="5"/>
    <w:qFormat/>
    <w:uiPriority w:val="0"/>
  </w:style>
  <w:style w:type="character" w:customStyle="1" w:styleId="24">
    <w:name w:val="fyfolder"/>
    <w:basedOn w:val="5"/>
    <w:qFormat/>
    <w:uiPriority w:val="0"/>
  </w:style>
  <w:style w:type="character" w:customStyle="1" w:styleId="25">
    <w:name w:val="fyfolder1"/>
    <w:basedOn w:val="5"/>
    <w:qFormat/>
    <w:uiPriority w:val="0"/>
  </w:style>
  <w:style w:type="character" w:customStyle="1" w:styleId="26">
    <w:name w:val="fypaper"/>
    <w:basedOn w:val="5"/>
    <w:qFormat/>
    <w:uiPriority w:val="0"/>
  </w:style>
  <w:style w:type="character" w:customStyle="1" w:styleId="27">
    <w:name w:val="ajmc_left"/>
    <w:basedOn w:val="5"/>
    <w:qFormat/>
    <w:uiPriority w:val="0"/>
  </w:style>
  <w:style w:type="character" w:customStyle="1" w:styleId="28">
    <w:name w:val="hammer"/>
    <w:basedOn w:val="5"/>
    <w:qFormat/>
    <w:uiPriority w:val="0"/>
  </w:style>
  <w:style w:type="character" w:customStyle="1" w:styleId="29">
    <w:name w:val="hammer1"/>
    <w:basedOn w:val="5"/>
    <w:qFormat/>
    <w:uiPriority w:val="0"/>
  </w:style>
  <w:style w:type="character" w:customStyle="1" w:styleId="30">
    <w:name w:val="hover10"/>
    <w:basedOn w:val="5"/>
    <w:qFormat/>
    <w:uiPriority w:val="0"/>
  </w:style>
  <w:style w:type="character" w:customStyle="1" w:styleId="31">
    <w:name w:val="checkable"/>
    <w:basedOn w:val="5"/>
    <w:qFormat/>
    <w:uiPriority w:val="0"/>
  </w:style>
  <w:style w:type="character" w:customStyle="1" w:styleId="32">
    <w:name w:val="font01"/>
    <w:basedOn w:val="5"/>
    <w:qFormat/>
    <w:uiPriority w:val="0"/>
    <w:rPr>
      <w:rFonts w:hint="eastAsia"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33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34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35">
    <w:name w:val="font3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FY\Desktop\&#23453;&#27861;&#23457;&#31649;\&#20844;&#24335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FY\Desktop\&#23453;&#27861;&#23457;&#31649;\&#20844;&#2433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收结案情况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[公式.xls]Sheet2!$S$9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[公式.xls]Sheet2!$T$8:$U$8</c:f>
              <c:strCache>
                <c:ptCount val="2"/>
                <c:pt idx="0">
                  <c:v>结案</c:v>
                </c:pt>
                <c:pt idx="1">
                  <c:v>收案</c:v>
                </c:pt>
              </c:strCache>
            </c:strRef>
          </c:cat>
          <c:val>
            <c:numRef>
              <c:f>[公式.xls]Sheet2!$T$9:$U$9</c:f>
              <c:numCache>
                <c:formatCode>General</c:formatCode>
                <c:ptCount val="2"/>
                <c:pt idx="0">
                  <c:v>8336</c:v>
                </c:pt>
                <c:pt idx="1">
                  <c:v>8769</c:v>
                </c:pt>
              </c:numCache>
            </c:numRef>
          </c:val>
        </c:ser>
        <c:ser>
          <c:idx val="1"/>
          <c:order val="1"/>
          <c:tx>
            <c:strRef>
              <c:f>[公式.xls]Sheet2!$S$10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[公式.xls]Sheet2!$T$8:$U$8</c:f>
              <c:strCache>
                <c:ptCount val="2"/>
                <c:pt idx="0">
                  <c:v>结案</c:v>
                </c:pt>
                <c:pt idx="1">
                  <c:v>收案</c:v>
                </c:pt>
              </c:strCache>
            </c:strRef>
          </c:cat>
          <c:val>
            <c:numRef>
              <c:f>[公式.xls]Sheet2!$T$10:$U$10</c:f>
              <c:numCache>
                <c:formatCode>General</c:formatCode>
                <c:ptCount val="2"/>
                <c:pt idx="0">
                  <c:v>11460</c:v>
                </c:pt>
                <c:pt idx="1">
                  <c:v>11981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327354857"/>
        <c:axId val="951351089"/>
      </c:barChart>
      <c:catAx>
        <c:axId val="327354857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1351089"/>
        <c:crosses val="autoZero"/>
        <c:auto val="1"/>
        <c:lblAlgn val="ctr"/>
        <c:lblOffset val="100"/>
        <c:noMultiLvlLbl val="0"/>
      </c:catAx>
      <c:valAx>
        <c:axId val="95135108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2735485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考核结案率、结收案比情况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[公式.xls]Sheet2!$N$9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[公式.xls]Sheet2!$O$8:$P$8</c:f>
              <c:strCache>
                <c:ptCount val="2"/>
                <c:pt idx="0">
                  <c:v>结收案比</c:v>
                </c:pt>
                <c:pt idx="1">
                  <c:v>考核结案率</c:v>
                </c:pt>
              </c:strCache>
            </c:strRef>
          </c:cat>
          <c:val>
            <c:numRef>
              <c:f>[公式.xls]Sheet2!$O$9:$P$9</c:f>
              <c:numCache>
                <c:formatCode>0.00%</c:formatCode>
                <c:ptCount val="2"/>
                <c:pt idx="0">
                  <c:v>0.9506</c:v>
                </c:pt>
                <c:pt idx="1">
                  <c:v>0.7274</c:v>
                </c:pt>
              </c:numCache>
            </c:numRef>
          </c:val>
        </c:ser>
        <c:ser>
          <c:idx val="1"/>
          <c:order val="1"/>
          <c:tx>
            <c:strRef>
              <c:f>[公式.xls]Sheet2!$N$10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[公式.xls]Sheet2!$O$8:$P$8</c:f>
              <c:strCache>
                <c:ptCount val="2"/>
                <c:pt idx="0">
                  <c:v>结收案比</c:v>
                </c:pt>
                <c:pt idx="1">
                  <c:v>考核结案率</c:v>
                </c:pt>
              </c:strCache>
            </c:strRef>
          </c:cat>
          <c:val>
            <c:numRef>
              <c:f>[公式.xls]Sheet2!$O$10:$P$10</c:f>
              <c:numCache>
                <c:formatCode>0.00%</c:formatCode>
                <c:ptCount val="2"/>
                <c:pt idx="0">
                  <c:v>0.7957</c:v>
                </c:pt>
                <c:pt idx="1">
                  <c:v>0.9565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732537176"/>
        <c:axId val="537994430"/>
      </c:barChart>
      <c:catAx>
        <c:axId val="73253717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7994430"/>
        <c:crosses val="autoZero"/>
        <c:auto val="1"/>
        <c:lblAlgn val="ctr"/>
        <c:lblOffset val="100"/>
        <c:noMultiLvlLbl val="0"/>
      </c:catAx>
      <c:valAx>
        <c:axId val="53799443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2537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宝坻区人民法院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2019-12-03T00:54:00Z</dcterms:created>
  <dc:creator>FY</dc:creator>
  <cp:lastModifiedBy>石梦蝶</cp:lastModifiedBy>
  <cp:lastPrinted>2023-06-07T08:04:00Z</cp:lastPrinted>
  <dcterms:modified xsi:type="dcterms:W3CDTF">2023-07-05T08:19:01Z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