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pPr>
      <w:r>
        <w:rPr>
          <w:rFonts w:hint="eastAsia"/>
        </w:rPr>
        <w:drawing>
          <wp:anchor distT="0" distB="0" distL="0" distR="0" simplePos="0" relativeHeight="25165926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9"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59264"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699"/>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2pt;margin-top:625.4pt;height:41pt;width:256.7pt;z-index:251659264;mso-width-relative:page;mso-height-relative:page;" filled="f" stroked="f" coordsize="21600,21600" o:gfxdata="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Q7xH2wAAAA0BAAAPAAAA&#10;AAAAAAEAIAAAACIAAABkcnMvZG93bnJldi54bWxQSwECFAAUAAAACACHTuJABvlkDtkBAACjAwAA&#10;DgAAAAAAAAABACAAAAAqAQAAZHJzL2Uyb0RvYy54bWxQSwUGAAAAAAYABgBZAQAAdQ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二〇二二年九月</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066799"/>
                        </a:xfrm>
                        <a:prstGeom prst="rect">
                          <a:avLst/>
                        </a:prstGeom>
                        <a:ln>
                          <a:noFill/>
                        </a:ln>
                      </wps:spPr>
                      <wps:txb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 xml:space="preserve"> </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3.2pt;margin-top:504.45pt;height:84pt;width:431.7pt;z-index:251659264;mso-width-relative:page;mso-height-relative:page;" filled="f" stroked="f" coordsize="21600,21600"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pzVdsAAAAMAQAADwAA&#10;AAAAAAABACAAAAAiAAAAZHJzL2Rvd25yZXYueG1sUEsBAhQAFAAAAAgAh07iQJ03vkfaAQAApAMA&#10;AA4AAAAAAAAAAQAgAAAAKgEAAGRycy9lMm9Eb2MueG1sUEsFBgAAAAAGAAYAWQEAAHYFAAAAAA==&#10;">
                <v:fill on="f" focussize="0,0"/>
                <v:stroke on="f"/>
                <v:imagedata o:title=""/>
                <o:lock v:ext="edit" aspectratio="f"/>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 xml:space="preserve"> </w:t>
                      </w:r>
                    </w:p>
                  </w:txbxContent>
                </v:textbox>
              </v:rect>
            </w:pict>
          </mc:Fallback>
        </mc:AlternateContent>
      </w:r>
      <w:r>
        <mc:AlternateContent>
          <mc:Choice Requires="wpg">
            <w:drawing>
              <wp:anchor distT="0" distB="0" distL="0" distR="0" simplePos="0" relativeHeight="251659264"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0"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59264;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0" o:title=""/>
                  <o:lock v:ext="edit" aspectratio="f"/>
                </v:shape>
              </v:group>
            </w:pict>
          </mc:Fallback>
        </mc:AlternateContent>
      </w:r>
      <w:r>
        <mc:AlternateContent>
          <mc:Choice Requires="wps">
            <w:drawing>
              <wp:anchor distT="0" distB="0" distL="0" distR="0" simplePos="0" relativeHeight="25165926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5926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59264"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59264;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59264"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5926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drawing>
          <wp:anchor distT="0" distB="0" distL="0" distR="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1" cstate="print"/>
                    <a:srcRect/>
                    <a:stretch>
                      <a:fillRect/>
                    </a:stretch>
                  </pic:blipFill>
                  <pic:spPr>
                    <a:xfrm rot="16200000">
                      <a:off x="0" y="0"/>
                      <a:ext cx="11083290" cy="7844790"/>
                    </a:xfrm>
                    <a:prstGeom prst="rect">
                      <a:avLst/>
                    </a:prstGeom>
                  </pic:spPr>
                </pic:pic>
              </a:graphicData>
            </a:graphic>
          </wp:anchor>
        </w:drawing>
      </w:r>
      <w:r>
        <w:br w:type="page"/>
      </w:r>
    </w:p>
    <w:p>
      <w:pPr>
        <w:rPr>
          <w:rFonts w:ascii="黑体" w:hAnsi="黑体" w:eastAsia="黑体" w:cs="黑体"/>
          <w:b/>
          <w:bCs/>
          <w:sz w:val="72"/>
          <w:szCs w:val="96"/>
        </w:rPr>
      </w:pPr>
      <w:r>
        <w:rPr>
          <w:rFonts w:hint="eastAsia" w:ascii="黑体" w:hAnsi="黑体" w:eastAsia="黑体" w:cs="黑体"/>
          <w:b/>
          <w:bCs/>
          <w:sz w:val="32"/>
          <w:szCs w:val="36"/>
        </w:rPr>
        <w:t xml:space="preserve"> </w:t>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2021年度部门决算公开文本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kern w:val="0"/>
          <w:sz w:val="44"/>
          <w:szCs w:val="44"/>
          <w:lang w:val="en-US" w:eastAsia="zh-CN"/>
          <w14:shadow w14:blurRad="38100" w14:dist="12700" w14:dir="2700000" w14:sx="100000" w14:sy="100000" w14:kx="0" w14:ky="0" w14:algn="tl">
            <w14:srgbClr w14:val="000000">
              <w14:alpha w14:val="60001"/>
            </w14:srgbClr>
          </w14:shadow>
          <w14:props3d w14:extrusionH="0" w14:contourW="0" w14:prstMaterial="clear"/>
        </w:rPr>
      </w:pPr>
      <w:r>
        <w:rPr>
          <w:rFonts w:hint="eastAsia" w:ascii="楷体_GB2312" w:hAnsi="楷体_GB2312" w:eastAsia="楷体_GB2312" w:cs="楷体_GB2312"/>
          <w:color w:val="000000"/>
          <w:kern w:val="0"/>
          <w:sz w:val="44"/>
          <w:szCs w:val="44"/>
          <w:lang w:val="en-US" w:eastAsia="zh-CN"/>
          <w14:shadow w14:blurRad="38100" w14:dist="12700" w14:dir="2700000" w14:sx="100000" w14:sy="100000" w14:kx="0" w14:ky="0" w14:algn="tl">
            <w14:srgbClr w14:val="000000">
              <w14:alpha w14:val="60001"/>
            </w14:srgbClr>
          </w14:shadow>
          <w14:props3d w14:extrusionH="0" w14:contourW="0" w14:prstMaterial="clear"/>
        </w:rPr>
        <w:t>东光县人民法院</w:t>
      </w:r>
    </w:p>
    <w:p>
      <w:pPr>
        <w:snapToGrid w:val="0"/>
        <w:jc w:val="center"/>
        <w:rPr>
          <w:rFonts w:ascii="楷体_GB2312" w:hAnsi="楷体_GB2312" w:eastAsia="楷体_GB2312" w:cs="楷体_GB2312"/>
          <w:color w:val="000000"/>
          <w:kern w:val="0"/>
          <w:sz w:val="44"/>
          <w:szCs w:val="44"/>
          <w14:shadow w14:blurRad="38100" w14:dist="12700" w14:dir="2700000" w14:sx="100000" w14:sy="100000" w14:kx="0" w14:ky="0" w14:algn="tl">
            <w14:srgbClr w14:val="000000">
              <w14:alpha w14:val="60001"/>
            </w14:srgbClr>
          </w14:shadow>
          <w14:props3d w14:extrusionH="0" w14:contourW="0" w14:prstMaterial="clear"/>
        </w:rPr>
        <w:sectPr>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14:shadow w14:blurRad="38100" w14:dist="12700" w14:dir="2700000" w14:sx="100000" w14:sy="100000" w14:kx="0" w14:ky="0" w14:algn="tl">
            <w14:srgbClr w14:val="000000">
              <w14:alpha w14:val="60001"/>
            </w14:srgbClr>
          </w14:shadow>
          <w14:props3d w14:extrusionH="0" w14:contourW="0" w14:prstMaterial="clear"/>
        </w:rPr>
        <w:t>二〇二二年</w:t>
      </w:r>
      <w:r>
        <w:rPr>
          <w:rFonts w:hint="eastAsia" w:ascii="楷体_GB2312" w:hAnsi="楷体_GB2312" w:eastAsia="楷体_GB2312" w:cs="楷体_GB2312"/>
          <w:color w:val="000000"/>
          <w:kern w:val="0"/>
          <w:sz w:val="44"/>
          <w:szCs w:val="44"/>
          <w:lang w:val="en-US" w:eastAsia="zh-CN"/>
          <w14:shadow w14:blurRad="38100" w14:dist="12700" w14:dir="2700000" w14:sx="100000" w14:sy="100000" w14:kx="0" w14:ky="0" w14:algn="tl">
            <w14:srgbClr w14:val="000000">
              <w14:alpha w14:val="60001"/>
            </w14:srgbClr>
          </w14:shadow>
          <w14:props3d w14:extrusionH="0" w14:contourW="0" w14:prstMaterial="clear"/>
        </w:rPr>
        <w:t>七月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5926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2"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412750</wp:posOffset>
            </wp:positionH>
            <wp:positionV relativeFrom="margin">
              <wp:posOffset>3874135</wp:posOffset>
            </wp:positionV>
            <wp:extent cx="739775" cy="739775"/>
            <wp:effectExtent l="0" t="0" r="9525" b="952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3"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hint="eastAsia" w:ascii="仿宋" w:hAnsi="仿宋" w:eastAsia="仿宋"/>
          <w:sz w:val="32"/>
          <w:szCs w:val="32"/>
        </w:rPr>
      </w:pPr>
      <w:r>
        <w:rPr>
          <w:rFonts w:hint="eastAsia" w:ascii="仿宋" w:hAnsi="仿宋" w:eastAsia="仿宋"/>
          <w:sz w:val="32"/>
          <w:szCs w:val="32"/>
        </w:rPr>
        <w:t>（一）审判法律规定，基层人民法院应当依法在职权范围内受理和受理的自诉和公诉的刑事、民事、行政等第一审案件。</w:t>
      </w:r>
    </w:p>
    <w:p>
      <w:pPr>
        <w:ind w:firstLine="640" w:firstLineChars="200"/>
        <w:rPr>
          <w:rFonts w:hint="eastAsia" w:ascii="仿宋" w:hAnsi="仿宋" w:eastAsia="仿宋"/>
          <w:sz w:val="32"/>
          <w:szCs w:val="32"/>
        </w:rPr>
      </w:pPr>
      <w:r>
        <w:rPr>
          <w:rFonts w:hint="eastAsia" w:ascii="仿宋" w:hAnsi="仿宋" w:eastAsia="仿宋"/>
          <w:sz w:val="32"/>
          <w:szCs w:val="32"/>
        </w:rPr>
        <w:t xml:space="preserve">（二）依法行使司法执行权和司法决定权。 </w:t>
      </w:r>
    </w:p>
    <w:p>
      <w:pPr>
        <w:ind w:firstLine="640" w:firstLineChars="200"/>
        <w:rPr>
          <w:rFonts w:hint="eastAsia" w:ascii="仿宋" w:hAnsi="仿宋" w:eastAsia="仿宋"/>
          <w:sz w:val="32"/>
          <w:szCs w:val="32"/>
        </w:rPr>
      </w:pPr>
      <w:r>
        <w:rPr>
          <w:rFonts w:hint="eastAsia" w:ascii="仿宋" w:hAnsi="仿宋" w:eastAsia="仿宋"/>
          <w:sz w:val="32"/>
          <w:szCs w:val="32"/>
        </w:rPr>
        <w:t>（三）依法决定国家赔偿。</w:t>
      </w:r>
    </w:p>
    <w:p>
      <w:pPr>
        <w:ind w:firstLine="640" w:firstLineChars="200"/>
        <w:rPr>
          <w:rFonts w:hint="eastAsia" w:ascii="仿宋" w:hAnsi="仿宋" w:eastAsia="仿宋"/>
          <w:sz w:val="32"/>
          <w:szCs w:val="32"/>
        </w:rPr>
      </w:pPr>
      <w:r>
        <w:rPr>
          <w:rFonts w:hint="eastAsia" w:ascii="仿宋" w:hAnsi="仿宋" w:eastAsia="仿宋"/>
          <w:sz w:val="32"/>
          <w:szCs w:val="32"/>
        </w:rPr>
        <w:t>（四）行使审判监督职能。</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（五）研究、征集对法律、法规、规章草案的意见；对案件审理中发现的问题提出司法建议。 </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（六）负责指导全县法院思想政治工作、教育培训工作；按照权限管理法官及其他人员；协助管理全县法院机构、人员编制工作。 </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（七）结合审判工作宣传法制，教育公民自觉遵守宪法和法律。 </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（八）协调、管理、监督民众陪审员和调解员的各项工作。</w:t>
      </w:r>
    </w:p>
    <w:p>
      <w:pPr>
        <w:ind w:firstLine="640" w:firstLineChars="200"/>
        <w:rPr>
          <w:rFonts w:hint="eastAsia" w:ascii="仿宋_GB2312" w:eastAsia="仿宋_GB2312" w:cs="ArialUnicodeMS"/>
          <w:color w:val="FFFFFF" w:themeColor="background1"/>
          <w:kern w:val="0"/>
          <w:sz w:val="32"/>
          <w:szCs w:val="32"/>
          <w:highlight w:val="yellow"/>
          <w:lang w:eastAsia="zh-CN"/>
          <w14:textFill>
            <w14:solidFill>
              <w14:schemeClr w14:val="bg1"/>
            </w14:solidFill>
          </w14:textFill>
        </w:rPr>
      </w:pPr>
      <w:r>
        <w:rPr>
          <w:rFonts w:hint="eastAsia" w:ascii="仿宋" w:hAnsi="仿宋" w:eastAsia="仿宋"/>
          <w:sz w:val="32"/>
          <w:szCs w:val="32"/>
          <w:lang w:eastAsia="zh-CN"/>
        </w:rPr>
        <w:t>（九）承办其他应由基层法院负责的工作。</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从决算编报单位构成看，纳入2021年度本部门决算汇编范围的独立核算单位（以下简称“单位”）共</w:t>
      </w:r>
      <w:r>
        <w:rPr>
          <w:rFonts w:hint="eastAsia" w:ascii="仿宋_GB2312" w:eastAsia="仿宋_GB2312" w:cs="ArialUnicodeMS"/>
          <w:kern w:val="0"/>
          <w:sz w:val="32"/>
          <w:szCs w:val="32"/>
          <w:lang w:val="en-US" w:eastAsia="zh-CN"/>
        </w:rPr>
        <w:t>1</w:t>
      </w:r>
      <w:r>
        <w:rPr>
          <w:rFonts w:hint="eastAsia" w:ascii="仿宋_GB2312"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lang w:eastAsia="zh-CN"/>
              </w:rPr>
              <w:t>东光县人民法院</w:t>
            </w:r>
            <w:r>
              <w:rPr>
                <w:rFonts w:hint="eastAsia" w:ascii="仿宋_GB2312" w:eastAsia="仿宋_GB2312" w:cs="ArialUnicodeMS"/>
                <w:kern w:val="0"/>
                <w:sz w:val="28"/>
                <w:szCs w:val="28"/>
              </w:rPr>
              <w:t>(本级)</w:t>
            </w:r>
          </w:p>
        </w:tc>
        <w:tc>
          <w:tcPr>
            <w:tcW w:w="2445" w:type="dxa"/>
          </w:tcPr>
          <w:p>
            <w:pPr>
              <w:spacing w:line="560" w:lineRule="exact"/>
              <w:jc w:val="center"/>
              <w:rPr>
                <w:rFonts w:hint="eastAsia" w:ascii="仿宋_GB2312" w:eastAsia="仿宋_GB2312" w:cs="ArialUnicodeMS"/>
                <w:kern w:val="0"/>
                <w:sz w:val="28"/>
                <w:szCs w:val="28"/>
                <w:lang w:eastAsia="zh-CN"/>
              </w:rPr>
            </w:pPr>
            <w:r>
              <w:rPr>
                <w:rFonts w:hint="eastAsia" w:ascii="仿宋_GB2312" w:eastAsia="仿宋_GB2312" w:cs="ArialUnicodeMS"/>
                <w:kern w:val="0"/>
                <w:sz w:val="28"/>
                <w:szCs w:val="28"/>
                <w:lang w:eastAsia="zh-CN"/>
              </w:rPr>
              <w:t>行政单位</w:t>
            </w:r>
          </w:p>
        </w:tc>
        <w:tc>
          <w:tcPr>
            <w:tcW w:w="2665" w:type="dxa"/>
          </w:tcPr>
          <w:p>
            <w:pPr>
              <w:spacing w:line="560" w:lineRule="exact"/>
              <w:jc w:val="center"/>
              <w:rPr>
                <w:rFonts w:hint="eastAsia" w:ascii="仿宋_GB2312" w:eastAsia="仿宋_GB2312" w:cs="ArialUnicodeMS"/>
                <w:kern w:val="0"/>
                <w:sz w:val="28"/>
                <w:szCs w:val="28"/>
                <w:lang w:eastAsia="zh-CN"/>
              </w:rPr>
            </w:pPr>
            <w:r>
              <w:rPr>
                <w:rFonts w:hint="eastAsia" w:ascii="仿宋_GB2312"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w:t>
            </w:r>
          </w:p>
        </w:tc>
        <w:tc>
          <w:tcPr>
            <w:tcW w:w="3485" w:type="dxa"/>
          </w:tcPr>
          <w:p>
            <w:pPr>
              <w:spacing w:line="560" w:lineRule="exact"/>
              <w:rPr>
                <w:rFonts w:ascii="仿宋_GB2312" w:eastAsia="仿宋_GB2312" w:cs="ArialUnicodeMS"/>
                <w:kern w:val="0"/>
                <w:sz w:val="28"/>
                <w:szCs w:val="28"/>
              </w:rPr>
            </w:pPr>
          </w:p>
        </w:tc>
        <w:tc>
          <w:tcPr>
            <w:tcW w:w="2445" w:type="dxa"/>
          </w:tcPr>
          <w:p>
            <w:pPr>
              <w:spacing w:line="560" w:lineRule="exact"/>
              <w:jc w:val="center"/>
              <w:rPr>
                <w:rFonts w:ascii="仿宋_GB2312" w:eastAsia="仿宋_GB2312" w:cs="ArialUnicodeMS"/>
                <w:kern w:val="0"/>
                <w:sz w:val="28"/>
                <w:szCs w:val="28"/>
              </w:rPr>
            </w:pPr>
          </w:p>
        </w:tc>
        <w:tc>
          <w:tcPr>
            <w:tcW w:w="2665" w:type="dxa"/>
          </w:tcPr>
          <w:p>
            <w:pPr>
              <w:spacing w:line="560" w:lineRule="exact"/>
              <w:jc w:val="center"/>
              <w:rPr>
                <w:rFonts w:ascii="仿宋_GB2312"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3</w:t>
            </w:r>
          </w:p>
        </w:tc>
        <w:tc>
          <w:tcPr>
            <w:tcW w:w="3485" w:type="dxa"/>
          </w:tcPr>
          <w:p>
            <w:pPr>
              <w:spacing w:line="560" w:lineRule="exact"/>
              <w:rPr>
                <w:rFonts w:ascii="仿宋_GB2312" w:eastAsia="仿宋_GB2312" w:cs="ArialUnicodeMS"/>
                <w:kern w:val="0"/>
                <w:sz w:val="28"/>
                <w:szCs w:val="28"/>
              </w:rPr>
            </w:pPr>
          </w:p>
        </w:tc>
        <w:tc>
          <w:tcPr>
            <w:tcW w:w="2445" w:type="dxa"/>
          </w:tcPr>
          <w:p>
            <w:pPr>
              <w:spacing w:line="560" w:lineRule="exact"/>
              <w:jc w:val="center"/>
              <w:rPr>
                <w:rFonts w:ascii="仿宋_GB2312" w:eastAsia="仿宋_GB2312" w:cs="ArialUnicodeMS"/>
                <w:kern w:val="0"/>
                <w:sz w:val="28"/>
                <w:szCs w:val="28"/>
              </w:rPr>
            </w:pPr>
          </w:p>
        </w:tc>
        <w:tc>
          <w:tcPr>
            <w:tcW w:w="2665" w:type="dxa"/>
          </w:tcPr>
          <w:p>
            <w:pPr>
              <w:spacing w:line="560" w:lineRule="exact"/>
              <w:jc w:val="center"/>
              <w:rPr>
                <w:rFonts w:ascii="仿宋_GB2312"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w:t>
            </w:r>
          </w:p>
        </w:tc>
        <w:tc>
          <w:tcPr>
            <w:tcW w:w="3485" w:type="dxa"/>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w:t>
            </w:r>
          </w:p>
        </w:tc>
        <w:tc>
          <w:tcPr>
            <w:tcW w:w="2445" w:type="dxa"/>
            <w:tcBorders>
              <w:bottom w:val="single" w:color="auto" w:sz="4" w:space="0"/>
            </w:tcBorders>
          </w:tcPr>
          <w:p>
            <w:pPr>
              <w:spacing w:line="560" w:lineRule="exact"/>
              <w:jc w:val="center"/>
              <w:rPr>
                <w:rFonts w:ascii="仿宋_GB2312"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59264" behindDoc="0" locked="0" layoutInCell="1" allowOverlap="1">
            <wp:simplePos x="0" y="0"/>
            <wp:positionH relativeFrom="column">
              <wp:posOffset>514350</wp:posOffset>
            </wp:positionH>
            <wp:positionV relativeFrom="margin">
              <wp:posOffset>4097020</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4"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2021年度部门决算表</w:t>
      </w:r>
    </w:p>
    <w:tbl>
      <w:tblPr>
        <w:tblStyle w:val="5"/>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779"/>
        <w:gridCol w:w="3339"/>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77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717"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公开01表</w:t>
            </w:r>
          </w:p>
        </w:tc>
      </w:tr>
      <w:tr>
        <w:tblPrEx>
          <w:tblCellMar>
            <w:top w:w="0" w:type="dxa"/>
            <w:left w:w="0" w:type="dxa"/>
            <w:bottom w:w="0" w:type="dxa"/>
            <w:right w:w="0" w:type="dxa"/>
          </w:tblCellMar>
        </w:tblPrEx>
        <w:trPr>
          <w:trHeight w:val="306"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eastAsia" w:ascii="宋体" w:hAnsi="宋体" w:eastAsia="宋体"/>
                <w:color w:val="000000"/>
                <w:sz w:val="18"/>
                <w:szCs w:val="18"/>
                <w:lang w:eastAsia="zh-CN"/>
              </w:rPr>
            </w:pPr>
            <w:r>
              <w:rPr>
                <w:rFonts w:hint="eastAsia" w:ascii="宋体" w:hAnsi="宋体"/>
                <w:color w:val="000000"/>
                <w:kern w:val="0"/>
                <w:sz w:val="18"/>
                <w:szCs w:val="18"/>
              </w:rPr>
              <w:t>部门：</w:t>
            </w:r>
            <w:r>
              <w:rPr>
                <w:rFonts w:hint="eastAsia" w:ascii="宋体" w:hAnsi="宋体"/>
                <w:color w:val="000000"/>
                <w:kern w:val="0"/>
                <w:sz w:val="18"/>
                <w:szCs w:val="18"/>
                <w:lang w:eastAsia="zh-CN"/>
              </w:rPr>
              <w:t>东光县人民法院</w:t>
            </w:r>
          </w:p>
        </w:tc>
        <w:tc>
          <w:tcPr>
            <w:tcW w:w="5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77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717"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金额单位：万元</w:t>
            </w:r>
          </w:p>
        </w:tc>
      </w:tr>
      <w:tr>
        <w:tblPrEx>
          <w:tblCellMar>
            <w:top w:w="0" w:type="dxa"/>
            <w:left w:w="0" w:type="dxa"/>
            <w:bottom w:w="0" w:type="dxa"/>
            <w:right w:w="0" w:type="dxa"/>
          </w:tblCellMar>
        </w:tblPrEx>
        <w:trPr>
          <w:trHeight w:val="221" w:hRule="atLeast"/>
          <w:jc w:val="center"/>
        </w:trPr>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收入</w:t>
            </w:r>
          </w:p>
        </w:tc>
        <w:tc>
          <w:tcPr>
            <w:tcW w:w="471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ascii="宋体" w:hAnsi="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行次</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金额</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2406.97</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2165.43</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6</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7</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8</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215.24</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9</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43.89</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10</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11</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12</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13</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14</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15</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16</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17</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18</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19</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52.71</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20</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21</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kern w:val="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rPr>
              <w:t>22</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kern w:val="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kern w:val="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23</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24</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b/>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25</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26</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27</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2406.97</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2477.27</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28</w:t>
            </w:r>
          </w:p>
        </w:tc>
        <w:tc>
          <w:tcPr>
            <w:tcW w:w="7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29</w:t>
            </w:r>
          </w:p>
        </w:tc>
        <w:tc>
          <w:tcPr>
            <w:tcW w:w="77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70.3</w:t>
            </w:r>
          </w:p>
        </w:tc>
        <w:tc>
          <w:tcPr>
            <w:tcW w:w="333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30</w:t>
            </w:r>
          </w:p>
        </w:tc>
        <w:tc>
          <w:tcPr>
            <w:tcW w:w="7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31</w:t>
            </w:r>
          </w:p>
        </w:tc>
        <w:tc>
          <w:tcPr>
            <w:tcW w:w="7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2477.27</w:t>
            </w:r>
          </w:p>
        </w:tc>
        <w:tc>
          <w:tcPr>
            <w:tcW w:w="3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2477.27</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olor w:val="000000"/>
                <w:kern w:val="0"/>
                <w:sz w:val="20"/>
                <w:szCs w:val="20"/>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5"/>
        <w:tblW w:w="9793" w:type="dxa"/>
        <w:jc w:val="center"/>
        <w:tblLayout w:type="fixed"/>
        <w:tblCellMar>
          <w:top w:w="0" w:type="dxa"/>
          <w:left w:w="0" w:type="dxa"/>
          <w:bottom w:w="0" w:type="dxa"/>
          <w:right w:w="0" w:type="dxa"/>
        </w:tblCellMar>
      </w:tblPr>
      <w:tblGrid>
        <w:gridCol w:w="1008"/>
        <w:gridCol w:w="58"/>
        <w:gridCol w:w="58"/>
        <w:gridCol w:w="1855"/>
        <w:gridCol w:w="1171"/>
        <w:gridCol w:w="1587"/>
        <w:gridCol w:w="811"/>
        <w:gridCol w:w="811"/>
        <w:gridCol w:w="811"/>
        <w:gridCol w:w="811"/>
        <w:gridCol w:w="812"/>
      </w:tblGrid>
      <w:tr>
        <w:tblPrEx>
          <w:tblCellMar>
            <w:top w:w="0" w:type="dxa"/>
            <w:left w:w="0" w:type="dxa"/>
            <w:bottom w:w="0" w:type="dxa"/>
            <w:right w:w="0" w:type="dxa"/>
          </w:tblCellMar>
        </w:tblPrEx>
        <w:trPr>
          <w:trHeight w:val="670" w:hRule="atLeast"/>
          <w:jc w:val="center"/>
        </w:trPr>
        <w:tc>
          <w:tcPr>
            <w:tcW w:w="9793"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eastAsia" w:ascii="宋体" w:hAnsi="宋体" w:eastAsia="宋体"/>
                <w:color w:val="000000"/>
                <w:sz w:val="20"/>
                <w:szCs w:val="20"/>
                <w:lang w:eastAsia="zh-CN"/>
              </w:rPr>
            </w:pPr>
            <w:r>
              <w:rPr>
                <w:rFonts w:hint="eastAsia" w:ascii="宋体" w:hAnsi="宋体"/>
                <w:color w:val="000000"/>
                <w:kern w:val="0"/>
                <w:sz w:val="20"/>
                <w:szCs w:val="20"/>
              </w:rPr>
              <w:t>部门：</w:t>
            </w: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color w:val="000000"/>
                <w:kern w:val="0"/>
                <w:sz w:val="20"/>
                <w:szCs w:val="20"/>
                <w:lang w:eastAsia="zh-CN"/>
              </w:rPr>
              <w:t>东光县人民法院</w:t>
            </w:r>
          </w:p>
        </w:tc>
        <w:tc>
          <w:tcPr>
            <w:tcW w:w="11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3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29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11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本年收入合计</w:t>
            </w:r>
          </w:p>
        </w:tc>
        <w:tc>
          <w:tcPr>
            <w:tcW w:w="15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财政拨款收入</w:t>
            </w:r>
          </w:p>
        </w:tc>
        <w:tc>
          <w:tcPr>
            <w:tcW w:w="8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上级补助收入</w:t>
            </w:r>
          </w:p>
        </w:tc>
        <w:tc>
          <w:tcPr>
            <w:tcW w:w="8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事业收入</w:t>
            </w:r>
          </w:p>
        </w:tc>
        <w:tc>
          <w:tcPr>
            <w:tcW w:w="8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经营收入</w:t>
            </w:r>
          </w:p>
        </w:tc>
        <w:tc>
          <w:tcPr>
            <w:tcW w:w="8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附属单位上缴收入</w:t>
            </w:r>
          </w:p>
        </w:tc>
        <w:tc>
          <w:tcPr>
            <w:tcW w:w="8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1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11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97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7</w:t>
            </w:r>
          </w:p>
        </w:tc>
      </w:tr>
      <w:tr>
        <w:tblPrEx>
          <w:tblCellMar>
            <w:top w:w="0" w:type="dxa"/>
            <w:left w:w="0" w:type="dxa"/>
            <w:bottom w:w="0" w:type="dxa"/>
            <w:right w:w="0" w:type="dxa"/>
          </w:tblCellMar>
        </w:tblPrEx>
        <w:trPr>
          <w:trHeight w:val="385" w:hRule="atLeast"/>
          <w:jc w:val="center"/>
        </w:trPr>
        <w:tc>
          <w:tcPr>
            <w:tcW w:w="297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b/>
                <w:color w:val="000000"/>
                <w:sz w:val="22"/>
                <w:lang w:val="en-US" w:eastAsia="zh-CN"/>
              </w:rPr>
            </w:pPr>
            <w:r>
              <w:rPr>
                <w:rFonts w:hint="eastAsia" w:ascii="宋体" w:hAnsi="宋体"/>
                <w:b/>
                <w:color w:val="000000"/>
                <w:sz w:val="22"/>
                <w:lang w:val="en-US" w:eastAsia="zh-CN"/>
              </w:rPr>
              <w:t>2406.97</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b/>
                <w:color w:val="000000"/>
                <w:sz w:val="22"/>
                <w:lang w:val="en-US" w:eastAsia="zh-CN"/>
              </w:rPr>
            </w:pPr>
            <w:r>
              <w:rPr>
                <w:rFonts w:hint="eastAsia" w:ascii="宋体" w:hAnsi="宋体"/>
                <w:b/>
                <w:color w:val="000000"/>
                <w:sz w:val="22"/>
                <w:lang w:val="en-US" w:eastAsia="zh-CN"/>
              </w:rPr>
              <w:t>2406.97</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公共安全支出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2095.13</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2095.13</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法院</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2095.13</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2095.13</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2040501</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1005.63</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1005.63</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2040504</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案件审判</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406.72</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406.72</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2040505</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案件执行</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29</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29</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2040506</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“两庭”建设</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474.14</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474.14</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2040599</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其他法院支出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179.64</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179.64</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215.24</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215.24</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190.22</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190.22</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111.87</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111.87</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75.63</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75.63</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2080506</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2.72</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2.72</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20808</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抚恤</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25.02</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25.02</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2080801</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25.02</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25.02</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43.89</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43.89</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43.89</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43.89</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42.9</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42.9</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2101199</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0.99</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0.99</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52.71</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52.71</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52.71</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52.71</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1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52.71</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r>
              <w:rPr>
                <w:rFonts w:hint="eastAsia" w:ascii="宋体" w:hAnsi="宋体"/>
                <w:color w:val="000000"/>
                <w:sz w:val="22"/>
                <w:lang w:val="en-US" w:eastAsia="zh-CN"/>
              </w:rPr>
              <w:t>52.71</w:t>
            </w: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9793"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ascii="宋体" w:hAnsi="宋体"/>
                <w:color w:val="000000"/>
                <w:kern w:val="0"/>
                <w:sz w:val="22"/>
              </w:rPr>
              <w:t>注：本表反映部门(或单位)本年度取得的各项收入情况。</w:t>
            </w:r>
          </w:p>
        </w:tc>
      </w:tr>
    </w:tbl>
    <w:p>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1463"/>
        <w:gridCol w:w="1695"/>
        <w:gridCol w:w="1530"/>
        <w:gridCol w:w="1515"/>
        <w:gridCol w:w="735"/>
        <w:gridCol w:w="660"/>
        <w:gridCol w:w="977"/>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77"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63"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3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5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16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本年支出合计</w:t>
            </w:r>
          </w:p>
        </w:tc>
        <w:tc>
          <w:tcPr>
            <w:tcW w:w="15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15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c>
          <w:tcPr>
            <w:tcW w:w="7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上缴上级支出</w:t>
            </w:r>
          </w:p>
        </w:tc>
        <w:tc>
          <w:tcPr>
            <w:tcW w:w="6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经营支出</w:t>
            </w:r>
          </w:p>
        </w:tc>
        <w:tc>
          <w:tcPr>
            <w:tcW w:w="97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1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9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9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9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256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323" w:hRule="atLeast"/>
          <w:jc w:val="center"/>
        </w:trPr>
        <w:tc>
          <w:tcPr>
            <w:tcW w:w="256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b/>
                <w:color w:val="000000"/>
                <w:sz w:val="22"/>
                <w:lang w:val="en-US"/>
              </w:rPr>
            </w:pPr>
            <w:r>
              <w:rPr>
                <w:rFonts w:hint="eastAsia" w:ascii="宋体" w:hAnsi="宋体" w:eastAsia="宋体" w:cs="宋体"/>
                <w:b/>
                <w:bCs/>
                <w:i w:val="0"/>
                <w:iCs w:val="0"/>
                <w:color w:val="000000"/>
                <w:kern w:val="0"/>
                <w:sz w:val="22"/>
                <w:szCs w:val="22"/>
                <w:u w:val="none"/>
                <w:lang w:val="en-US" w:eastAsia="zh-CN" w:bidi="ar"/>
              </w:rPr>
              <w:t>2477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w:t>
            </w:r>
            <w:r>
              <w:rPr>
                <w:rFonts w:hint="eastAsia" w:ascii="宋体" w:hAnsi="宋体" w:cs="宋体"/>
                <w:b/>
                <w:bCs/>
                <w:i w:val="0"/>
                <w:iCs w:val="0"/>
                <w:color w:val="000000"/>
                <w:kern w:val="0"/>
                <w:sz w:val="22"/>
                <w:szCs w:val="22"/>
                <w:u w:val="none"/>
                <w:lang w:val="en-US" w:eastAsia="zh-CN" w:bidi="ar"/>
              </w:rPr>
              <w:t>7</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b/>
                <w:color w:val="000000"/>
                <w:sz w:val="22"/>
                <w:lang w:val="en-US"/>
              </w:rPr>
            </w:pPr>
            <w:r>
              <w:rPr>
                <w:rFonts w:hint="eastAsia" w:ascii="宋体" w:hAnsi="宋体" w:eastAsia="宋体" w:cs="宋体"/>
                <w:b/>
                <w:bCs/>
                <w:i w:val="0"/>
                <w:iCs w:val="0"/>
                <w:color w:val="000000"/>
                <w:kern w:val="0"/>
                <w:sz w:val="22"/>
                <w:szCs w:val="22"/>
                <w:u w:val="none"/>
                <w:lang w:val="en-US" w:eastAsia="zh-CN" w:bidi="ar"/>
              </w:rPr>
              <w:t>1317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8</w:t>
            </w:r>
            <w:r>
              <w:rPr>
                <w:rFonts w:hint="eastAsia" w:ascii="宋体" w:hAnsi="宋体" w:cs="宋体"/>
                <w:b/>
                <w:bCs/>
                <w:i w:val="0"/>
                <w:iCs w:val="0"/>
                <w:color w:val="000000"/>
                <w:kern w:val="0"/>
                <w:sz w:val="22"/>
                <w:szCs w:val="22"/>
                <w:u w:val="none"/>
                <w:lang w:val="en-US" w:eastAsia="zh-CN" w:bidi="ar"/>
              </w:rPr>
              <w:t>3</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b/>
                <w:color w:val="000000"/>
                <w:sz w:val="22"/>
                <w:lang w:val="en-US"/>
              </w:rPr>
            </w:pPr>
            <w:r>
              <w:rPr>
                <w:rFonts w:hint="eastAsia" w:ascii="宋体" w:hAnsi="宋体" w:eastAsia="宋体" w:cs="宋体"/>
                <w:b/>
                <w:bCs/>
                <w:i w:val="0"/>
                <w:iCs w:val="0"/>
                <w:color w:val="000000"/>
                <w:kern w:val="0"/>
                <w:sz w:val="22"/>
                <w:szCs w:val="22"/>
                <w:u w:val="none"/>
                <w:lang w:val="en-US" w:eastAsia="zh-CN" w:bidi="ar"/>
              </w:rPr>
              <w:t>1159</w:t>
            </w:r>
            <w:r>
              <w:rPr>
                <w:rFonts w:hint="eastAsia" w:ascii="宋体" w:hAnsi="宋体" w:cs="宋体"/>
                <w:b/>
                <w:bCs/>
                <w:i w:val="0"/>
                <w:iCs w:val="0"/>
                <w:color w:val="000000"/>
                <w:kern w:val="0"/>
                <w:sz w:val="22"/>
                <w:szCs w:val="22"/>
                <w:u w:val="none"/>
                <w:lang w:val="en-US" w:eastAsia="zh-CN" w:bidi="ar"/>
              </w:rPr>
              <w:t>.44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公共安全支出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2165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3</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1005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99</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法院</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2165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3</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1005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99</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1005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1005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案件审判</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454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454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2040505</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案件执行</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29</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29</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2040506</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“两庭”建设</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497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2040599</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其他法院支出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179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64</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cs="宋体"/>
                <w:i w:val="0"/>
                <w:iCs w:val="0"/>
                <w:color w:val="000000"/>
                <w:kern w:val="0"/>
                <w:sz w:val="22"/>
                <w:szCs w:val="22"/>
                <w:u w:val="none"/>
                <w:lang w:val="en-US" w:eastAsia="zh-CN" w:bidi="ar"/>
              </w:rPr>
              <w:t>0.3</w:t>
            </w:r>
            <w:r>
              <w:rPr>
                <w:rFonts w:hint="eastAsia" w:ascii="宋体" w:hAnsi="宋体" w:eastAsia="宋体" w:cs="宋体"/>
                <w:i w:val="0"/>
                <w:iCs w:val="0"/>
                <w:color w:val="000000"/>
                <w:kern w:val="0"/>
                <w:sz w:val="22"/>
                <w:szCs w:val="22"/>
                <w:u w:val="none"/>
                <w:lang w:val="en-US" w:eastAsia="zh-CN" w:bidi="ar"/>
              </w:rPr>
              <w:t>6</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179</w:t>
            </w:r>
            <w:r>
              <w:rPr>
                <w:rFonts w:hint="eastAsia" w:ascii="宋体" w:hAnsi="宋体" w:cs="宋体"/>
                <w:i w:val="0"/>
                <w:iCs w:val="0"/>
                <w:color w:val="000000"/>
                <w:kern w:val="0"/>
                <w:sz w:val="22"/>
                <w:szCs w:val="22"/>
                <w:u w:val="none"/>
                <w:lang w:val="en-US" w:eastAsia="zh-CN" w:bidi="ar"/>
              </w:rPr>
              <w:t>.28</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215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190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111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7</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7</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75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75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2080506</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2</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2</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20808</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抚恤</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2080801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2101199</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9</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99</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71</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.71</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.71</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ascii="宋体" w:hAnsi="宋体"/>
                <w:color w:val="000000"/>
                <w:kern w:val="0"/>
                <w:sz w:val="22"/>
              </w:rPr>
              <w:t>注：本表反映部门（或单位）本年度各项支出情况。</w:t>
            </w:r>
          </w:p>
        </w:tc>
      </w:tr>
    </w:tbl>
    <w:p>
      <w:r>
        <w:br w:type="page"/>
      </w:r>
    </w:p>
    <w:tbl>
      <w:tblPr>
        <w:tblStyle w:val="5"/>
        <w:tblW w:w="11146" w:type="dxa"/>
        <w:jc w:val="center"/>
        <w:tblLayout w:type="fixed"/>
        <w:tblCellMar>
          <w:top w:w="0" w:type="dxa"/>
          <w:left w:w="0" w:type="dxa"/>
          <w:bottom w:w="0" w:type="dxa"/>
          <w:right w:w="0" w:type="dxa"/>
        </w:tblCellMar>
      </w:tblPr>
      <w:tblGrid>
        <w:gridCol w:w="2806"/>
        <w:gridCol w:w="585"/>
        <w:gridCol w:w="870"/>
        <w:gridCol w:w="3240"/>
        <w:gridCol w:w="465"/>
        <w:gridCol w:w="810"/>
        <w:gridCol w:w="870"/>
        <w:gridCol w:w="674"/>
        <w:gridCol w:w="826"/>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210" w:hRule="atLeast"/>
          <w:jc w:val="center"/>
        </w:trPr>
        <w:tc>
          <w:tcPr>
            <w:tcW w:w="28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80"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kern w:val="0"/>
                <w:sz w:val="20"/>
                <w:szCs w:val="20"/>
              </w:rPr>
            </w:pPr>
            <w:r>
              <w:rPr>
                <w:rFonts w:hint="eastAsia" w:ascii="宋体" w:hAnsi="宋体"/>
                <w:color w:val="000000"/>
                <w:kern w:val="0"/>
                <w:sz w:val="20"/>
                <w:szCs w:val="20"/>
              </w:rPr>
              <w:t>公开04表</w:t>
            </w:r>
          </w:p>
        </w:tc>
      </w:tr>
      <w:tr>
        <w:tblPrEx>
          <w:tblCellMar>
            <w:top w:w="0" w:type="dxa"/>
            <w:left w:w="0" w:type="dxa"/>
            <w:bottom w:w="0" w:type="dxa"/>
            <w:right w:w="0" w:type="dxa"/>
          </w:tblCellMar>
        </w:tblPrEx>
        <w:trPr>
          <w:trHeight w:val="210" w:hRule="atLeast"/>
          <w:jc w:val="center"/>
        </w:trPr>
        <w:tc>
          <w:tcPr>
            <w:tcW w:w="280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eastAsia" w:ascii="宋体" w:hAnsi="宋体" w:eastAsia="宋体"/>
                <w:color w:val="000000"/>
                <w:sz w:val="20"/>
                <w:szCs w:val="20"/>
                <w:lang w:eastAsia="zh-CN"/>
              </w:rPr>
            </w:pPr>
            <w:r>
              <w:rPr>
                <w:rFonts w:hint="eastAsia" w:ascii="宋体" w:hAnsi="宋体"/>
                <w:color w:val="000000"/>
                <w:kern w:val="0"/>
                <w:sz w:val="20"/>
                <w:szCs w:val="20"/>
              </w:rPr>
              <w:t>部门：</w:t>
            </w:r>
            <w:r>
              <w:rPr>
                <w:rFonts w:hint="eastAsia" w:ascii="宋体" w:hAnsi="宋体"/>
                <w:color w:val="000000"/>
                <w:kern w:val="0"/>
                <w:sz w:val="20"/>
                <w:szCs w:val="20"/>
                <w:lang w:eastAsia="zh-CN"/>
              </w:rPr>
              <w:t>东光县人民法院</w:t>
            </w:r>
          </w:p>
        </w:tc>
        <w:tc>
          <w:tcPr>
            <w:tcW w:w="5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80"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kern w:val="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217" w:hRule="atLeast"/>
          <w:jc w:val="center"/>
        </w:trPr>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收     入</w:t>
            </w:r>
          </w:p>
        </w:tc>
        <w:tc>
          <w:tcPr>
            <w:tcW w:w="688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sz w:val="22"/>
              </w:rPr>
              <w:t>支     出</w:t>
            </w:r>
          </w:p>
        </w:tc>
      </w:tr>
      <w:tr>
        <w:tblPrEx>
          <w:tblCellMar>
            <w:top w:w="0" w:type="dxa"/>
            <w:left w:w="0" w:type="dxa"/>
            <w:bottom w:w="0" w:type="dxa"/>
            <w:right w:w="0" w:type="dxa"/>
          </w:tblCellMar>
        </w:tblPrEx>
        <w:trPr>
          <w:trHeight w:val="1085"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栏次</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w:t>
            </w: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栏次</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w:t>
            </w: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一、一般公共预算财政拨款</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2406.97</w:t>
            </w: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一、一般公共服务支出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33</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二、政府性基金预算财政拨款</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二、外交支出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34</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r>
              <w:rPr>
                <w:rFonts w:hint="eastAsia"/>
              </w:rPr>
              <w:t>三、国有资本经营财政拨款</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三、国防支出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35</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四、公共安全支出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36</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2165.43</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2165.43</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五、教育支出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37</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6</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六、科学技术支出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38</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7</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七、文化旅游体育与传媒支出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8</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八、社会保障和就业支出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40</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215.24</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215.24</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9</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九、卫生健康支出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41</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43.89</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43.89</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10</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十、节能环保支出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42</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11</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十一、城乡社区支出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43</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12</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十二、农林水支出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44</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13</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十三、交通运输支出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45</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14</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十四、资源勘探工业信息等支出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46</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15</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十五、商业服务业等支出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47</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16</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十六、金融支出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48</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17</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十七、援助其他地区支出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49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18</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Cs w:val="21"/>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十八、自然资源海洋气象等支出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50</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19</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十九、住房保障支出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51</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52.71</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52.71</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20</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二十、粮油物资储备支出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52</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21</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kern w:val="0"/>
                <w:sz w:val="20"/>
                <w:szCs w:val="20"/>
              </w:rPr>
            </w:pPr>
            <w:r>
              <w:rPr>
                <w:rFonts w:hint="eastAsia"/>
              </w:rPr>
              <w:t>二十一、国有资本经营预算支出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53</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22</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二十二、灾害防治及应急管理支出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54</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23</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二十三、其他支出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55</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24</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二十四、债务还本支出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56</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b/>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25</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b/>
                <w:color w:val="000000"/>
                <w:sz w:val="22"/>
              </w:rPr>
            </w:pPr>
            <w:r>
              <w:rPr>
                <w:rFonts w:hint="eastAsia"/>
              </w:rPr>
              <w:t>二十五、债务付息支出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57</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26</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二十六、抗疫特别国债安排的支出</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58</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本年收入合计</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27</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2406.97</w:t>
            </w: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r>
              <w:rPr>
                <w:rFonts w:hint="eastAsia"/>
              </w:rPr>
              <w:t>本年支出合计</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59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2477.27</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2477.27</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22"/>
              </w:rPr>
            </w:pPr>
            <w:r>
              <w:rPr>
                <w:rFonts w:hint="eastAsia"/>
              </w:rPr>
              <w:t>年初财政拨款结转和结余</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28</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70.3</w:t>
            </w: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r>
              <w:rPr>
                <w:rFonts w:hint="eastAsia"/>
              </w:rPr>
              <w:t>年末财政拨款结转和结余</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60</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r>
              <w:rPr>
                <w:rFonts w:hint="eastAsia"/>
              </w:rPr>
              <w:t xml:space="preserve">  一般公共预算财政拨款</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29</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70.3</w:t>
            </w: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61</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b/>
                <w:color w:val="000000"/>
                <w:sz w:val="22"/>
              </w:rPr>
            </w:pPr>
            <w:r>
              <w:rPr>
                <w:rFonts w:hint="eastAsia"/>
              </w:rPr>
              <w:t>政府性基金预算财政拨款</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30</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b/>
                <w:color w:val="000000"/>
                <w:sz w:val="22"/>
              </w:rPr>
            </w:pP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rPr>
              <w:t>62</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b/>
                <w:color w:val="000000"/>
                <w:kern w:val="0"/>
                <w:sz w:val="22"/>
              </w:rPr>
            </w:pPr>
            <w:r>
              <w:rPr>
                <w:rFonts w:hint="eastAsia"/>
              </w:rPr>
              <w:t>国有资本经营预算财政拨款</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31</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b/>
                <w:color w:val="000000"/>
                <w:kern w:val="0"/>
                <w:sz w:val="22"/>
              </w:rPr>
            </w:pP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63</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8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b/>
                <w:color w:val="000000"/>
                <w:kern w:val="0"/>
                <w:sz w:val="22"/>
              </w:rPr>
            </w:pPr>
            <w:r>
              <w:rPr>
                <w:rFonts w:hint="eastAsia"/>
              </w:rPr>
              <w:t>总计</w:t>
            </w:r>
          </w:p>
        </w:tc>
        <w:tc>
          <w:tcPr>
            <w:tcW w:w="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32</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2477.27</w:t>
            </w:r>
          </w:p>
        </w:tc>
        <w:tc>
          <w:tcPr>
            <w:tcW w:w="3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b/>
                <w:color w:val="000000"/>
                <w:kern w:val="0"/>
                <w:sz w:val="22"/>
              </w:rPr>
            </w:pPr>
            <w:r>
              <w:rPr>
                <w:rFonts w:hint="eastAsia"/>
              </w:rPr>
              <w:t>总计</w:t>
            </w:r>
          </w:p>
        </w:tc>
        <w:tc>
          <w:tcPr>
            <w:tcW w:w="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64</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2477.27</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2477.27</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注：本表反映部门（或单位）本年度一般公共预算财政拨款、政府性基金预算财政拨款和国有资本经营预算财政拨款的总收支和年末结转结余情况。</w:t>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p>
        </w:tc>
      </w:tr>
    </w:tbl>
    <w:p>
      <w:pPr>
        <w:widowControl/>
        <w:jc w:val="left"/>
        <w:textAlignment w:val="center"/>
        <w:rPr>
          <w:rFonts w:ascii="宋体" w:hAnsi="宋体"/>
          <w:color w:val="000000"/>
          <w:kern w:val="0"/>
          <w:sz w:val="20"/>
          <w:szCs w:val="20"/>
        </w:rPr>
      </w:pPr>
    </w:p>
    <w:tbl>
      <w:tblPr>
        <w:tblStyle w:val="5"/>
        <w:tblW w:w="9600" w:type="dxa"/>
        <w:jc w:val="center"/>
        <w:tblLayout w:type="fixed"/>
        <w:tblCellMar>
          <w:top w:w="0" w:type="dxa"/>
          <w:left w:w="0" w:type="dxa"/>
          <w:bottom w:w="0" w:type="dxa"/>
          <w:right w:w="0" w:type="dxa"/>
        </w:tblCellMar>
      </w:tblPr>
      <w:tblGrid>
        <w:gridCol w:w="975"/>
        <w:gridCol w:w="240"/>
        <w:gridCol w:w="90"/>
        <w:gridCol w:w="1838"/>
        <w:gridCol w:w="2017"/>
        <w:gridCol w:w="2232"/>
        <w:gridCol w:w="1762"/>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97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3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975"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38"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2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645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18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20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22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8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0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8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0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314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2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r>
      <w:tr>
        <w:tblPrEx>
          <w:tblCellMar>
            <w:top w:w="0" w:type="dxa"/>
            <w:left w:w="0" w:type="dxa"/>
            <w:bottom w:w="0" w:type="dxa"/>
            <w:right w:w="0" w:type="dxa"/>
          </w:tblCellMar>
        </w:tblPrEx>
        <w:trPr>
          <w:trHeight w:val="308" w:hRule="atLeast"/>
          <w:jc w:val="center"/>
        </w:trPr>
        <w:tc>
          <w:tcPr>
            <w:tcW w:w="314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2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b/>
                <w:color w:val="000000"/>
                <w:sz w:val="22"/>
                <w:lang w:val="en-US"/>
              </w:rPr>
            </w:pPr>
            <w:r>
              <w:rPr>
                <w:rFonts w:hint="eastAsia" w:ascii="宋体" w:hAnsi="宋体" w:eastAsia="宋体" w:cs="宋体"/>
                <w:b/>
                <w:bCs/>
                <w:i w:val="0"/>
                <w:iCs w:val="0"/>
                <w:color w:val="000000"/>
                <w:kern w:val="0"/>
                <w:sz w:val="22"/>
                <w:szCs w:val="22"/>
                <w:u w:val="none"/>
                <w:lang w:val="en-US" w:eastAsia="zh-CN" w:bidi="ar"/>
              </w:rPr>
              <w:t>2477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w:t>
            </w:r>
            <w:r>
              <w:rPr>
                <w:rFonts w:hint="eastAsia" w:ascii="宋体" w:hAnsi="宋体" w:cs="宋体"/>
                <w:b/>
                <w:bCs/>
                <w:i w:val="0"/>
                <w:iCs w:val="0"/>
                <w:color w:val="000000"/>
                <w:kern w:val="0"/>
                <w:sz w:val="22"/>
                <w:szCs w:val="22"/>
                <w:u w:val="none"/>
                <w:lang w:val="en-US" w:eastAsia="zh-CN" w:bidi="ar"/>
              </w:rPr>
              <w:t>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1317</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8</w:t>
            </w:r>
            <w:r>
              <w:rPr>
                <w:rFonts w:hint="eastAsia" w:ascii="宋体" w:hAnsi="宋体" w:cs="宋体"/>
                <w:b/>
                <w:bCs/>
                <w:i w:val="0"/>
                <w:iCs w:val="0"/>
                <w:color w:val="000000"/>
                <w:kern w:val="0"/>
                <w:sz w:val="22"/>
                <w:szCs w:val="22"/>
                <w:u w:val="none"/>
                <w:lang w:val="en-US" w:eastAsia="zh-CN" w:bidi="ar"/>
              </w:rPr>
              <w:t>3</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1159</w:t>
            </w:r>
            <w:r>
              <w:rPr>
                <w:rFonts w:hint="eastAsia" w:ascii="宋体" w:hAnsi="宋体" w:cs="宋体"/>
                <w:b/>
                <w:bCs/>
                <w:i w:val="0"/>
                <w:iCs w:val="0"/>
                <w:color w:val="000000"/>
                <w:kern w:val="0"/>
                <w:sz w:val="22"/>
                <w:szCs w:val="22"/>
                <w:u w:val="none"/>
                <w:lang w:val="en-US" w:eastAsia="zh-CN" w:bidi="ar"/>
              </w:rPr>
              <w:t>.44</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w:t>
            </w:r>
          </w:p>
        </w:tc>
        <w:tc>
          <w:tcPr>
            <w:tcW w:w="1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公共安全支出</w:t>
            </w:r>
          </w:p>
        </w:tc>
        <w:tc>
          <w:tcPr>
            <w:tcW w:w="2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2165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3</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1005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99</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w:t>
            </w:r>
          </w:p>
        </w:tc>
        <w:tc>
          <w:tcPr>
            <w:tcW w:w="1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法院</w:t>
            </w:r>
          </w:p>
        </w:tc>
        <w:tc>
          <w:tcPr>
            <w:tcW w:w="2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65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3</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1005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99</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2040501</w:t>
            </w:r>
          </w:p>
        </w:tc>
        <w:tc>
          <w:tcPr>
            <w:tcW w:w="1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1005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1005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2040504</w:t>
            </w:r>
          </w:p>
        </w:tc>
        <w:tc>
          <w:tcPr>
            <w:tcW w:w="18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案件审判</w:t>
            </w:r>
          </w:p>
        </w:tc>
        <w:tc>
          <w:tcPr>
            <w:tcW w:w="2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olor w:val="000000"/>
                <w:sz w:val="22"/>
                <w:lang w:val="en-US"/>
              </w:rPr>
            </w:pPr>
            <w:r>
              <w:rPr>
                <w:rFonts w:hint="eastAsia" w:ascii="宋体" w:hAnsi="宋体" w:eastAsia="宋体" w:cs="宋体"/>
                <w:i w:val="0"/>
                <w:iCs w:val="0"/>
                <w:color w:val="000000"/>
                <w:kern w:val="0"/>
                <w:sz w:val="22"/>
                <w:szCs w:val="22"/>
                <w:u w:val="none"/>
                <w:lang w:val="en-US" w:eastAsia="zh-CN" w:bidi="ar"/>
              </w:rPr>
              <w:t>454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454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2040505</w:t>
            </w:r>
          </w:p>
        </w:tc>
        <w:tc>
          <w:tcPr>
            <w:tcW w:w="183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案件执行</w:t>
            </w:r>
          </w:p>
        </w:tc>
        <w:tc>
          <w:tcPr>
            <w:tcW w:w="20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29</w:t>
            </w:r>
          </w:p>
        </w:tc>
        <w:tc>
          <w:tcPr>
            <w:tcW w:w="22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2208"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29</w:t>
            </w: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2040506</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“两庭”建设</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2040599</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其他法院支出</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179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4</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cs="宋体"/>
                <w:i w:val="0"/>
                <w:iCs w:val="0"/>
                <w:color w:val="000000"/>
                <w:kern w:val="0"/>
                <w:sz w:val="22"/>
                <w:szCs w:val="22"/>
                <w:u w:val="none"/>
                <w:lang w:val="en-US" w:eastAsia="zh-CN" w:bidi="ar"/>
              </w:rPr>
              <w:t>0.3</w:t>
            </w:r>
            <w:r>
              <w:rPr>
                <w:rFonts w:hint="eastAsia" w:ascii="宋体" w:hAnsi="宋体" w:eastAsia="宋体" w:cs="宋体"/>
                <w:i w:val="0"/>
                <w:iCs w:val="0"/>
                <w:color w:val="000000"/>
                <w:kern w:val="0"/>
                <w:sz w:val="22"/>
                <w:szCs w:val="22"/>
                <w:u w:val="none"/>
                <w:lang w:val="en-US" w:eastAsia="zh-CN" w:bidi="ar"/>
              </w:rPr>
              <w:t>6</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179</w:t>
            </w:r>
            <w:r>
              <w:rPr>
                <w:rFonts w:hint="eastAsia" w:ascii="宋体" w:hAnsi="宋体" w:cs="宋体"/>
                <w:i w:val="0"/>
                <w:iCs w:val="0"/>
                <w:color w:val="000000"/>
                <w:kern w:val="0"/>
                <w:sz w:val="22"/>
                <w:szCs w:val="22"/>
                <w:u w:val="none"/>
                <w:lang w:val="en-US" w:eastAsia="zh-CN" w:bidi="ar"/>
              </w:rPr>
              <w:t>.28</w:t>
            </w: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7</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7</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75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75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2080506</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2</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2</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20808</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抚恤</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2080801</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02</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89</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42</w:t>
            </w:r>
            <w:r>
              <w:rPr>
                <w:rFonts w:hint="eastAsia" w:ascii="宋体" w:hAnsi="宋体" w:cs="宋体"/>
                <w:i w:val="0"/>
                <w:iCs w:val="0"/>
                <w:color w:val="000000"/>
                <w:kern w:val="0"/>
                <w:sz w:val="22"/>
                <w:szCs w:val="22"/>
                <w:u w:val="none"/>
                <w:lang w:val="en-US" w:eastAsia="zh-CN" w:bidi="ar"/>
              </w:rPr>
              <w:t>.9</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2101199</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cs="宋体"/>
                <w:i w:val="0"/>
                <w:iCs w:val="0"/>
                <w:color w:val="000000"/>
                <w:kern w:val="0"/>
                <w:sz w:val="22"/>
                <w:szCs w:val="22"/>
                <w:u w:val="none"/>
                <w:lang w:val="en-US" w:eastAsia="zh-CN" w:bidi="ar"/>
              </w:rPr>
              <w:t>0.9</w:t>
            </w:r>
            <w:r>
              <w:rPr>
                <w:rFonts w:hint="eastAsia" w:ascii="宋体" w:hAnsi="宋体" w:eastAsia="宋体" w:cs="宋体"/>
                <w:i w:val="0"/>
                <w:iCs w:val="0"/>
                <w:color w:val="000000"/>
                <w:kern w:val="0"/>
                <w:sz w:val="22"/>
                <w:szCs w:val="22"/>
                <w:u w:val="none"/>
                <w:lang w:val="en-US" w:eastAsia="zh-CN" w:bidi="ar"/>
              </w:rPr>
              <w:t>9</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99</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52</w:t>
            </w:r>
            <w:r>
              <w:rPr>
                <w:rFonts w:hint="eastAsia" w:ascii="宋体" w:hAnsi="宋体" w:cs="宋体"/>
                <w:i w:val="0"/>
                <w:iCs w:val="0"/>
                <w:color w:val="000000"/>
                <w:kern w:val="0"/>
                <w:sz w:val="22"/>
                <w:szCs w:val="22"/>
                <w:u w:val="none"/>
                <w:lang w:val="en-US" w:eastAsia="zh-CN" w:bidi="ar"/>
              </w:rPr>
              <w:t>.71</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tcMar>
              <w:top w:w="15" w:type="dxa"/>
              <w:left w:w="15" w:type="dxa"/>
              <w:right w:w="15" w:type="dxa"/>
            </w:tcMar>
            <w:vAlign w:val="center"/>
          </w:tcPr>
          <w:p>
            <w:pPr>
              <w:tabs>
                <w:tab w:val="left" w:pos="218"/>
              </w:tabs>
              <w:jc w:val="left"/>
              <w:rPr>
                <w:rFonts w:ascii="宋体" w:hAnsi="宋体"/>
                <w:color w:val="000000"/>
                <w:sz w:val="22"/>
              </w:rPr>
            </w:pPr>
            <w:r>
              <w:rPr>
                <w:rFonts w:hint="eastAsia" w:ascii="宋体" w:hAnsi="宋体"/>
                <w:color w:val="000000"/>
                <w:sz w:val="22"/>
              </w:rPr>
              <w:t>注：本表反映部门（或单位）本年度一般公共预算财政拨款支出情况。</w:t>
            </w:r>
          </w:p>
        </w:tc>
      </w:tr>
    </w:tbl>
    <w:p>
      <w:r>
        <w:br w:type="page"/>
      </w:r>
    </w:p>
    <w:tbl>
      <w:tblPr>
        <w:tblStyle w:val="5"/>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公开06表</w:t>
            </w:r>
          </w:p>
        </w:tc>
      </w:tr>
      <w:tr>
        <w:tblPrEx>
          <w:tblCellMar>
            <w:top w:w="0" w:type="dxa"/>
            <w:left w:w="0" w:type="dxa"/>
            <w:bottom w:w="0" w:type="dxa"/>
            <w:right w:w="0" w:type="dxa"/>
          </w:tblCellMar>
        </w:tblPrEx>
        <w:trPr>
          <w:trHeight w:val="15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ascii="宋体" w:hAnsi="宋体"/>
                <w:color w:val="000000"/>
                <w:kern w:val="0"/>
                <w:sz w:val="22"/>
              </w:rPr>
              <w:t>科目</w:t>
            </w:r>
          </w:p>
          <w:p>
            <w:pPr>
              <w:widowControl/>
              <w:jc w:val="center"/>
              <w:textAlignment w:val="center"/>
              <w:rPr>
                <w:rFonts w:ascii="宋体" w:hAnsi="宋体"/>
                <w:color w:val="000000"/>
                <w:sz w:val="22"/>
              </w:rPr>
            </w:pPr>
            <w:r>
              <w:rPr>
                <w:rFonts w:hint="eastAsia" w:ascii="宋体" w:hAnsi="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ascii="宋体" w:hAnsi="宋体"/>
                <w:color w:val="000000"/>
                <w:kern w:val="0"/>
                <w:sz w:val="22"/>
              </w:rPr>
              <w:t>科目</w:t>
            </w:r>
          </w:p>
          <w:p>
            <w:pPr>
              <w:widowControl/>
              <w:jc w:val="center"/>
              <w:textAlignment w:val="center"/>
              <w:rPr>
                <w:rFonts w:ascii="宋体" w:hAnsi="宋体"/>
                <w:color w:val="000000"/>
                <w:sz w:val="22"/>
              </w:rPr>
            </w:pPr>
            <w:r>
              <w:rPr>
                <w:rFonts w:hint="eastAsia" w:ascii="宋体" w:hAnsi="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1043.04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130.95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283.19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13.73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164.34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256.08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0.39</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5.82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0.39</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75.63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10.88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2.72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42.9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2.14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0.69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52.71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157.51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143.45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12.23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13.87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25.02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91.34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0.99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w:t>
            </w:r>
            <w:r>
              <w:rPr>
                <w:rFonts w:hint="eastAsia" w:ascii="宋体" w:hAnsi="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代缴社会保险费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45.45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其他商品和服务支出</w:t>
            </w:r>
          </w:p>
        </w:tc>
        <w:tc>
          <w:tcPr>
            <w:tcW w:w="7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6.2</w:t>
            </w:r>
          </w:p>
        </w:tc>
        <w:tc>
          <w:tcPr>
            <w:tcW w:w="7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color w:val="000000"/>
                <w:sz w:val="20"/>
                <w:szCs w:val="20"/>
              </w:rPr>
            </w:pPr>
            <w:r>
              <w:rPr>
                <w:rFonts w:hint="eastAsia" w:ascii="宋体" w:hAnsi="宋体"/>
                <w:color w:val="000000"/>
                <w:kern w:val="0"/>
                <w:sz w:val="20"/>
                <w:szCs w:val="20"/>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1186.49</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color w:val="000000"/>
                <w:sz w:val="20"/>
                <w:szCs w:val="20"/>
              </w:rPr>
            </w:pPr>
            <w:r>
              <w:rPr>
                <w:rFonts w:hint="eastAsia" w:ascii="宋体" w:hAnsi="宋体"/>
                <w:color w:val="000000"/>
                <w:kern w:val="0"/>
                <w:sz w:val="20"/>
                <w:szCs w:val="20"/>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18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131.34</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sz w:val="20"/>
                <w:szCs w:val="20"/>
              </w:rPr>
              <w:t>注：本表反映部门（或单位）本</w:t>
            </w:r>
            <w:r>
              <w:rPr>
                <w:rFonts w:hint="eastAsia" w:ascii="宋体" w:hAnsi="宋体"/>
                <w:color w:val="000000"/>
                <w:kern w:val="0"/>
                <w:sz w:val="20"/>
                <w:szCs w:val="20"/>
              </w:rPr>
              <w:t>年度</w:t>
            </w:r>
            <w:r>
              <w:rPr>
                <w:rFonts w:hint="eastAsia" w:ascii="宋体" w:hAnsi="宋体"/>
                <w:color w:val="000000"/>
                <w:sz w:val="20"/>
                <w:szCs w:val="20"/>
              </w:rPr>
              <w:t>一般公共预算财政拨款基本支出明细情况。</w:t>
            </w:r>
          </w:p>
        </w:tc>
      </w:tr>
    </w:tbl>
    <w:p/>
    <w:p/>
    <w:p/>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10</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olor w:val="000000"/>
                <w:sz w:val="22"/>
                <w:lang w:val="en-US" w:eastAsia="zh-CN"/>
              </w:rPr>
            </w:pPr>
            <w:r>
              <w:rPr>
                <w:rFonts w:hint="eastAsia" w:ascii="宋体" w:hAnsi="宋体"/>
                <w:color w:val="000000"/>
                <w:sz w:val="22"/>
                <w:lang w:val="en-US" w:eastAsia="zh-CN"/>
              </w:rPr>
              <w:t>1</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olor w:val="000000"/>
                <w:sz w:val="22"/>
                <w:lang w:val="en-US" w:eastAsia="zh-CN"/>
              </w:rPr>
            </w:pPr>
            <w:r>
              <w:rPr>
                <w:rFonts w:hint="eastAsia" w:ascii="宋体" w:hAnsi="宋体"/>
                <w:color w:val="000000"/>
                <w:sz w:val="22"/>
                <w:lang w:val="en-US" w:eastAsia="zh-CN"/>
              </w:rPr>
              <w:t>5</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olor w:val="000000"/>
                <w:sz w:val="22"/>
                <w:lang w:val="en-US" w:eastAsia="zh-CN"/>
              </w:rPr>
            </w:pPr>
            <w:r>
              <w:rPr>
                <w:rFonts w:hint="eastAsia" w:ascii="宋体" w:hAnsi="宋体"/>
                <w:color w:val="000000"/>
                <w:sz w:val="22"/>
                <w:lang w:val="en-US" w:eastAsia="zh-CN"/>
              </w:rPr>
              <w:t>5</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olor w:val="000000"/>
                <w:sz w:val="22"/>
                <w:lang w:val="en-US" w:eastAsia="zh-CN"/>
              </w:rPr>
            </w:pPr>
            <w:r>
              <w:rPr>
                <w:rFonts w:hint="eastAsia" w:ascii="宋体" w:hAnsi="宋体"/>
                <w:color w:val="000000"/>
                <w:sz w:val="22"/>
                <w:lang w:val="en-US" w:eastAsia="zh-CN"/>
              </w:rPr>
              <w:t>5</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color w:val="000000"/>
                <w:sz w:val="22"/>
              </w:rPr>
            </w:pPr>
          </w:p>
        </w:tc>
      </w:tr>
    </w:tbl>
    <w:p>
      <w:r>
        <w:rPr>
          <w:rFonts w:hint="eastAsia" w:ascii="宋体" w:hAnsi="宋体"/>
        </w:rPr>
        <w:t>注：本表反映部门本年度“三公”经费支出预决算情况。其中：预算数为“三公”经费全年预算数，反映按规定程序调整后的预算数；决算数是包括当年一般公共预算财政拨款和以前年度结转资金安排的实际支出。</w:t>
      </w:r>
      <w:r>
        <w:tab/>
      </w:r>
      <w:r>
        <w:tab/>
      </w:r>
      <w:r>
        <w:tab/>
      </w:r>
      <w:r>
        <w:tab/>
      </w:r>
      <w:r>
        <w:tab/>
      </w:r>
      <w:r>
        <w:tab/>
      </w:r>
      <w:r>
        <w:tab/>
      </w:r>
      <w:r>
        <w:tab/>
      </w:r>
      <w:r>
        <w:tab/>
      </w:r>
      <w:r>
        <w:tab/>
      </w:r>
      <w:r>
        <w:br w:type="page"/>
      </w:r>
    </w:p>
    <w:tbl>
      <w:tblPr>
        <w:tblStyle w:val="5"/>
        <w:tblW w:w="9510" w:type="dxa"/>
        <w:jc w:val="center"/>
        <w:tblLayout w:type="fixed"/>
        <w:tblCellMar>
          <w:top w:w="0" w:type="dxa"/>
          <w:left w:w="0" w:type="dxa"/>
          <w:bottom w:w="0" w:type="dxa"/>
          <w:right w:w="0" w:type="dxa"/>
        </w:tblCellMar>
      </w:tblPr>
      <w:tblGrid>
        <w:gridCol w:w="946"/>
        <w:gridCol w:w="54"/>
        <w:gridCol w:w="54"/>
        <w:gridCol w:w="2148"/>
        <w:gridCol w:w="1051"/>
        <w:gridCol w:w="1051"/>
        <w:gridCol w:w="1051"/>
        <w:gridCol w:w="1051"/>
        <w:gridCol w:w="1051"/>
        <w:gridCol w:w="1053"/>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0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94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5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48"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0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2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10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年初结转和结余</w:t>
            </w:r>
          </w:p>
        </w:tc>
        <w:tc>
          <w:tcPr>
            <w:tcW w:w="10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本年收入</w:t>
            </w:r>
          </w:p>
        </w:tc>
        <w:tc>
          <w:tcPr>
            <w:tcW w:w="315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c>
          <w:tcPr>
            <w:tcW w:w="10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05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21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10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1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c>
          <w:tcPr>
            <w:tcW w:w="10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2" w:hRule="atLeast"/>
          <w:jc w:val="center"/>
        </w:trPr>
        <w:tc>
          <w:tcPr>
            <w:tcW w:w="105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1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2" w:hRule="atLeast"/>
          <w:jc w:val="center"/>
        </w:trPr>
        <w:tc>
          <w:tcPr>
            <w:tcW w:w="105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1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32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10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308" w:hRule="atLeast"/>
          <w:jc w:val="center"/>
        </w:trPr>
        <w:tc>
          <w:tcPr>
            <w:tcW w:w="32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10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08" w:hRule="atLeast"/>
          <w:jc w:val="center"/>
        </w:trPr>
        <w:tc>
          <w:tcPr>
            <w:tcW w:w="10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2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0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2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0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2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0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2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0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2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0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bl>
    <w:p>
      <w:pPr>
        <w:rPr>
          <w:rFonts w:hint="eastAsia" w:ascii="宋体" w:hAnsi="宋体"/>
        </w:rPr>
      </w:pPr>
      <w:r>
        <w:rPr>
          <w:rFonts w:hint="eastAsia" w:ascii="宋体" w:hAnsi="宋体"/>
        </w:rPr>
        <w:t>注：本表反映部门（或单位）本年度政府性基金预算财政拨款收入、支出及结转和结余情况。</w:t>
      </w:r>
      <w:r>
        <w:rPr>
          <w:rFonts w:hint="eastAsia" w:ascii="宋体" w:hAnsi="宋体"/>
          <w:lang w:eastAsia="zh-CN"/>
        </w:rPr>
        <w:t>我部门无此项支出，故按要求空表列示。</w:t>
      </w:r>
      <w:r>
        <w:rPr>
          <w:rFonts w:hint="eastAsia" w:ascii="宋体" w:hAnsi="宋体"/>
        </w:rPr>
        <w:br w:type="page"/>
      </w:r>
    </w:p>
    <w:p>
      <w:pPr>
        <w:rPr>
          <w:b/>
        </w:rPr>
      </w:pPr>
    </w:p>
    <w:tbl>
      <w:tblPr>
        <w:tblStyle w:val="5"/>
        <w:tblW w:w="9918" w:type="dxa"/>
        <w:jc w:val="center"/>
        <w:tblLayout w:type="fixed"/>
        <w:tblCellMar>
          <w:top w:w="0" w:type="dxa"/>
          <w:left w:w="0" w:type="dxa"/>
          <w:bottom w:w="0" w:type="dxa"/>
          <w:right w:w="0" w:type="dxa"/>
        </w:tblCellMar>
      </w:tblPr>
      <w:tblGrid>
        <w:gridCol w:w="1061"/>
        <w:gridCol w:w="61"/>
        <w:gridCol w:w="61"/>
        <w:gridCol w:w="4881"/>
        <w:gridCol w:w="791"/>
        <w:gridCol w:w="1532"/>
        <w:gridCol w:w="1531"/>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0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8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6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106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81"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7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6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w:t>
            </w:r>
          </w:p>
        </w:tc>
        <w:tc>
          <w:tcPr>
            <w:tcW w:w="385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18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4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1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60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1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r>
      <w:tr>
        <w:tblPrEx>
          <w:tblCellMar>
            <w:top w:w="0" w:type="dxa"/>
            <w:left w:w="0" w:type="dxa"/>
            <w:bottom w:w="0" w:type="dxa"/>
            <w:right w:w="0" w:type="dxa"/>
          </w:tblCellMar>
        </w:tblPrEx>
        <w:trPr>
          <w:trHeight w:val="308" w:hRule="atLeast"/>
          <w:jc w:val="center"/>
        </w:trPr>
        <w:tc>
          <w:tcPr>
            <w:tcW w:w="60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c>
          <w:tcPr>
            <w:tcW w:w="1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08" w:hRule="atLeast"/>
          <w:jc w:val="center"/>
        </w:trPr>
        <w:tc>
          <w:tcPr>
            <w:tcW w:w="118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4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18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4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18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4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18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4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18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4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7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c>
          <w:tcPr>
            <w:tcW w:w="15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olor w:val="000000"/>
                <w:sz w:val="22"/>
              </w:rPr>
            </w:pPr>
          </w:p>
        </w:tc>
      </w:tr>
    </w:tbl>
    <w:p>
      <w:pPr>
        <w:rPr>
          <w:rFonts w:hint="eastAsia" w:ascii="宋体" w:hAnsi="宋体"/>
          <w:lang w:eastAsia="zh-CN"/>
        </w:rPr>
      </w:pPr>
      <w:r>
        <w:rPr>
          <w:rFonts w:hint="eastAsia" w:ascii="宋体" w:hAnsi="宋体"/>
        </w:rPr>
        <w:t>注：本表反映部门本年度国有资本经营预算财政拨款收入、支出及结转结余情况。</w:t>
      </w:r>
      <w:r>
        <w:rPr>
          <w:rFonts w:hint="eastAsia" w:ascii="宋体" w:hAnsi="宋体"/>
          <w:lang w:eastAsia="zh-CN"/>
        </w:rPr>
        <w:t>我部门无此项支出，故按要求空表列示。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0" distR="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041" name="文本框 151"/>
                <wp:cNvGraphicFramePr/>
                <a:graphic xmlns:a="http://schemas.openxmlformats.org/drawingml/2006/main">
                  <a:graphicData uri="http://schemas.microsoft.com/office/word/2010/wordprocessingShape">
                    <wps:wsp>
                      <wps:cNvSpPr/>
                      <wps:spPr>
                        <a:xfrm>
                          <a:off x="0" y="0"/>
                          <a:ext cx="7793355" cy="2200275"/>
                        </a:xfrm>
                        <a:prstGeom prst="rect">
                          <a:avLst/>
                        </a:prstGeom>
                        <a:ln>
                          <a:noFill/>
                        </a:ln>
                      </wps:spPr>
                      <wps:txbx>
                        <w:txbxContent>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p>
                        </w:txbxContent>
                      </wps:txbx>
                      <wps:bodyPr vert="horz" wrap="square" lIns="91440" tIns="45720" rIns="91440" bIns="45720" anchor="t">
                        <a:noAutofit/>
                      </wps:bodyPr>
                    </wps:wsp>
                  </a:graphicData>
                </a:graphic>
              </wp:anchor>
            </w:drawing>
          </mc:Choice>
          <mc:Fallback>
            <w:pict>
              <v:rect id="文本框 151" o:spid="_x0000_s1026" o:spt="1" style="position:absolute;left:0pt;margin-left:-85.7pt;margin-top:238.15pt;height:173.25pt;width:613.65pt;z-index:251659264;mso-width-relative:page;mso-height-relative:page;" filled="f" stroked="f" coordsize="21600,21600" o:gfxdata="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LsYR3gAAAA0B&#10;AAAPAAAAAAAAAAEAIAAAACIAAABkcnMvZG93bnJldi54bWxQSwECFAAUAAAACACHTuJA2CtqtNwB&#10;AACmAwAADgAAAAAAAAABACAAAAAtAQAAZHJzL2Uyb0RvYy54bWxQSwUGAAAAAAYABgBZAQAAewUA&#10;AAAA&#10;">
                <v:fill on="f" focussize="0,0"/>
                <v:stroke on="f"/>
                <v:imagedata o:title=""/>
                <o:lock v:ext="edit" aspectratio="f"/>
                <v:textbox>
                  <w:txbxContent>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p>
                  </w:txbxContent>
                </v:textbox>
              </v:rect>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59264"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15" cstate="print"/>
                    <a:srcRect/>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w:t>
      </w:r>
      <w:r>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t xml:space="preserve">  </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本部门2021年度收、支总计（含结转和结余）</w:t>
      </w:r>
      <w:r>
        <w:rPr>
          <w:rFonts w:hint="eastAsia" w:ascii="仿宋_GB2312" w:hAnsi="Times New Roman" w:eastAsia="仿宋_GB2312" w:cs="DengXian-Regular"/>
          <w:sz w:val="32"/>
          <w:szCs w:val="32"/>
          <w:lang w:val="en-US" w:eastAsia="zh-CN"/>
        </w:rPr>
        <w:t>2477.27</w:t>
      </w:r>
      <w:r>
        <w:rPr>
          <w:rFonts w:hint="eastAsia" w:ascii="仿宋_GB2312" w:hAnsi="Times New Roman" w:eastAsia="仿宋_GB2312" w:cs="DengXian-Regular"/>
          <w:sz w:val="32"/>
          <w:szCs w:val="32"/>
        </w:rPr>
        <w:t>万元。与2020年度决算相比，收支各增加</w:t>
      </w:r>
      <w:r>
        <w:rPr>
          <w:rFonts w:hint="eastAsia" w:ascii="仿宋_GB2312" w:hAnsi="Times New Roman" w:eastAsia="仿宋_GB2312" w:cs="DengXian-Regular"/>
          <w:sz w:val="32"/>
          <w:szCs w:val="32"/>
          <w:lang w:val="en-US" w:eastAsia="zh-CN"/>
        </w:rPr>
        <w:t>280.76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12.8</w:t>
      </w:r>
      <w:r>
        <w:rPr>
          <w:rFonts w:hint="eastAsia" w:ascii="仿宋_GB2312" w:hAnsi="Times New Roman" w:eastAsia="仿宋_GB2312" w:cs="DengXian-Regular"/>
          <w:sz w:val="32"/>
          <w:szCs w:val="32"/>
        </w:rPr>
        <w:t>%，主要原因</w:t>
      </w:r>
      <w:r>
        <w:rPr>
          <w:rFonts w:hint="eastAsia" w:ascii="仿宋_GB2312" w:hAnsi="Times New Roman" w:eastAsia="仿宋_GB2312" w:cs="DengXian-Regular"/>
          <w:sz w:val="32"/>
          <w:szCs w:val="32"/>
          <w:lang w:eastAsia="zh-CN"/>
        </w:rPr>
        <w:t>是</w:t>
      </w:r>
      <w:r>
        <w:rPr>
          <w:rFonts w:hint="eastAsia" w:ascii="仿宋_GB2312" w:hAnsi="Times New Roman" w:eastAsia="仿宋_GB2312" w:cs="DengXian-Regular"/>
          <w:sz w:val="32"/>
          <w:szCs w:val="32"/>
          <w:lang w:val="en-US" w:eastAsia="zh-CN"/>
        </w:rPr>
        <w:t>2021年</w:t>
      </w:r>
      <w:r>
        <w:rPr>
          <w:rFonts w:hint="eastAsia" w:ascii="仿宋_GB2312" w:hAnsi="Times New Roman" w:eastAsia="仿宋_GB2312" w:cs="DengXian-Regular"/>
          <w:sz w:val="32"/>
          <w:szCs w:val="32"/>
          <w:lang w:eastAsia="zh-CN"/>
        </w:rPr>
        <w:t>新招录人员，工资福利支出等人员经费增加及为保障审判管理业务加强法庭建设，两庭建设资金增多</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anchor distT="0" distB="0" distL="114300" distR="114300" simplePos="0" relativeHeight="251660288" behindDoc="0" locked="0" layoutInCell="1" allowOverlap="1">
            <wp:simplePos x="0" y="0"/>
            <wp:positionH relativeFrom="column">
              <wp:posOffset>410845</wp:posOffset>
            </wp:positionH>
            <wp:positionV relativeFrom="paragraph">
              <wp:posOffset>314960</wp:posOffset>
            </wp:positionV>
            <wp:extent cx="5080000" cy="2771775"/>
            <wp:effectExtent l="4445" t="4445" r="20955" b="50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keepNext/>
        <w:keepLines/>
        <w:snapToGrid w:val="0"/>
        <w:spacing w:line="580" w:lineRule="exact"/>
        <w:ind w:firstLine="640" w:firstLineChars="200"/>
        <w:outlineLvl w:val="1"/>
        <w:rPr>
          <w:rFonts w:hint="eastAsia" w:ascii="黑体" w:eastAsia="黑体" w:cs="Times New Roman"/>
          <w:sz w:val="32"/>
          <w:szCs w:val="32"/>
        </w:rPr>
      </w:pPr>
    </w:p>
    <w:p>
      <w:pPr>
        <w:keepNext/>
        <w:keepLines/>
        <w:snapToGrid w:val="0"/>
        <w:spacing w:line="580" w:lineRule="exact"/>
        <w:ind w:firstLine="640" w:firstLineChars="200"/>
        <w:outlineLvl w:val="1"/>
        <w:rPr>
          <w:rFonts w:hint="eastAsia" w:ascii="黑体" w:eastAsia="黑体" w:cs="Times New Roman"/>
          <w:sz w:val="32"/>
          <w:szCs w:val="32"/>
        </w:rPr>
      </w:pPr>
    </w:p>
    <w:p>
      <w:pPr>
        <w:keepNext/>
        <w:keepLines/>
        <w:snapToGrid w:val="0"/>
        <w:spacing w:line="580" w:lineRule="exact"/>
        <w:ind w:firstLine="640" w:firstLineChars="200"/>
        <w:outlineLvl w:val="1"/>
        <w:rPr>
          <w:rFonts w:hint="eastAsia" w:ascii="黑体" w:eastAsia="黑体" w:cs="Times New Roman"/>
          <w:sz w:val="32"/>
          <w:szCs w:val="32"/>
        </w:rPr>
      </w:pPr>
    </w:p>
    <w:p>
      <w:pPr>
        <w:keepNext/>
        <w:keepLines/>
        <w:snapToGrid w:val="0"/>
        <w:spacing w:line="580" w:lineRule="exact"/>
        <w:ind w:firstLine="640" w:firstLineChars="200"/>
        <w:outlineLvl w:val="1"/>
        <w:rPr>
          <w:rFonts w:hint="eastAsia" w:ascii="黑体" w:eastAsia="黑体" w:cs="Times New Roman"/>
          <w:sz w:val="32"/>
          <w:szCs w:val="32"/>
        </w:rPr>
      </w:pPr>
    </w:p>
    <w:p>
      <w:pPr>
        <w:keepNext/>
        <w:keepLines/>
        <w:snapToGrid w:val="0"/>
        <w:spacing w:line="580" w:lineRule="exact"/>
        <w:ind w:firstLine="640" w:firstLineChars="200"/>
        <w:outlineLvl w:val="1"/>
        <w:rPr>
          <w:rFonts w:hint="eastAsia" w:ascii="黑体" w:eastAsia="黑体" w:cs="Times New Roman"/>
          <w:sz w:val="32"/>
          <w:szCs w:val="32"/>
        </w:rPr>
      </w:pPr>
    </w:p>
    <w:p>
      <w:pPr>
        <w:keepNext/>
        <w:keepLines/>
        <w:snapToGrid w:val="0"/>
        <w:spacing w:line="580" w:lineRule="exact"/>
        <w:ind w:firstLine="640" w:firstLineChars="200"/>
        <w:outlineLvl w:val="1"/>
        <w:rPr>
          <w:rFonts w:hint="eastAsia" w:ascii="黑体" w:eastAsia="黑体" w:cs="Times New Roman"/>
          <w:sz w:val="32"/>
          <w:szCs w:val="32"/>
        </w:rPr>
      </w:pPr>
    </w:p>
    <w:p>
      <w:pPr>
        <w:keepNext/>
        <w:keepLines/>
        <w:snapToGrid w:val="0"/>
        <w:spacing w:line="580" w:lineRule="exact"/>
        <w:ind w:firstLine="640" w:firstLineChars="200"/>
        <w:outlineLvl w:val="1"/>
        <w:rPr>
          <w:rFonts w:hint="eastAsia" w:ascii="黑体" w:eastAsia="黑体" w:cs="Times New Roman"/>
          <w:sz w:val="32"/>
          <w:szCs w:val="32"/>
        </w:rPr>
      </w:pPr>
    </w:p>
    <w:p>
      <w:pPr>
        <w:keepNext/>
        <w:keepLines/>
        <w:snapToGrid w:val="0"/>
        <w:spacing w:line="580" w:lineRule="exact"/>
        <w:outlineLvl w:val="1"/>
        <w:rPr>
          <w:rFonts w:hint="eastAsia" w:ascii="黑体" w:eastAsia="黑体" w:cs="Times New Roman"/>
          <w:sz w:val="32"/>
          <w:szCs w:val="32"/>
        </w:rPr>
      </w:pP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本部门2021年度收入合计</w:t>
      </w:r>
      <w:r>
        <w:rPr>
          <w:rFonts w:hint="eastAsia" w:ascii="仿宋_GB2312" w:hAnsi="Times New Roman" w:eastAsia="仿宋_GB2312" w:cs="DengXian-Regular"/>
          <w:sz w:val="32"/>
          <w:szCs w:val="32"/>
          <w:lang w:val="en-US" w:eastAsia="zh-CN"/>
        </w:rPr>
        <w:t>2406.97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2406.97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本部门2021年度支出合计</w:t>
      </w:r>
      <w:r>
        <w:rPr>
          <w:rFonts w:hint="eastAsia" w:ascii="仿宋_GB2312" w:hAnsi="Times New Roman" w:eastAsia="仿宋_GB2312" w:cs="DengXian-Regular"/>
          <w:sz w:val="32"/>
          <w:szCs w:val="32"/>
          <w:lang w:val="en-US" w:eastAsia="zh-CN"/>
        </w:rPr>
        <w:t>2477.27</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1317.83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53.2</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1159.44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46.8</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p>
    <w:p>
      <w:pPr>
        <w:adjustRightInd w:val="0"/>
        <w:snapToGrid w:val="0"/>
        <w:spacing w:line="580" w:lineRule="exact"/>
        <w:ind w:firstLine="420" w:firstLineChars="200"/>
        <w:rPr>
          <w:rFonts w:hint="eastAsia" w:ascii="仿宋_GB2312" w:hAnsi="Times New Roman" w:eastAsia="仿宋_GB2312" w:cs="DengXian-Regular"/>
          <w:sz w:val="32"/>
          <w:szCs w:val="32"/>
        </w:rPr>
      </w:pPr>
      <w:r>
        <w:drawing>
          <wp:anchor distT="0" distB="0" distL="114300" distR="114300" simplePos="0" relativeHeight="251661312" behindDoc="0" locked="0" layoutInCell="1" allowOverlap="1">
            <wp:simplePos x="0" y="0"/>
            <wp:positionH relativeFrom="column">
              <wp:posOffset>780415</wp:posOffset>
            </wp:positionH>
            <wp:positionV relativeFrom="paragraph">
              <wp:posOffset>69215</wp:posOffset>
            </wp:positionV>
            <wp:extent cx="3883025" cy="2025650"/>
            <wp:effectExtent l="0" t="0" r="0" b="0"/>
            <wp:wrapNone/>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580" w:lineRule="exact"/>
        <w:ind w:firstLine="640" w:firstLineChars="200"/>
        <w:outlineLvl w:val="1"/>
        <w:rPr>
          <w:rFonts w:hint="eastAsia" w:ascii="黑体" w:eastAsia="黑体" w:cs="Times New Roman"/>
          <w:sz w:val="32"/>
          <w:szCs w:val="32"/>
        </w:rPr>
      </w:pPr>
    </w:p>
    <w:p>
      <w:pPr>
        <w:spacing w:line="580" w:lineRule="exact"/>
        <w:ind w:firstLine="640" w:firstLineChars="200"/>
        <w:outlineLvl w:val="1"/>
        <w:rPr>
          <w:rFonts w:hint="eastAsia" w:ascii="黑体" w:eastAsia="黑体" w:cs="Times New Roman"/>
          <w:sz w:val="32"/>
          <w:szCs w:val="32"/>
        </w:rPr>
      </w:pPr>
    </w:p>
    <w:p>
      <w:pPr>
        <w:spacing w:line="580" w:lineRule="exact"/>
        <w:ind w:firstLine="640" w:firstLineChars="200"/>
        <w:outlineLvl w:val="1"/>
        <w:rPr>
          <w:rFonts w:hint="eastAsia" w:ascii="黑体" w:eastAsia="黑体" w:cs="Times New Roman"/>
          <w:sz w:val="32"/>
          <w:szCs w:val="32"/>
        </w:rPr>
      </w:pPr>
    </w:p>
    <w:p>
      <w:pPr>
        <w:spacing w:line="580" w:lineRule="exact"/>
        <w:ind w:firstLine="640" w:firstLineChars="200"/>
        <w:outlineLvl w:val="1"/>
        <w:rPr>
          <w:rFonts w:hint="eastAsia" w:ascii="黑体" w:eastAsia="黑体" w:cs="Times New Roman"/>
          <w:sz w:val="32"/>
          <w:szCs w:val="32"/>
        </w:rPr>
      </w:pPr>
    </w:p>
    <w:p>
      <w:pPr>
        <w:spacing w:line="580" w:lineRule="exact"/>
        <w:ind w:firstLine="420" w:firstLineChars="200"/>
        <w:outlineLvl w:val="1"/>
        <w:rPr>
          <w:rFonts w:hint="eastAsia" w:ascii="黑体" w:eastAsia="黑体" w:cs="Times New Roman"/>
          <w:sz w:val="32"/>
          <w:szCs w:val="32"/>
        </w:rPr>
      </w:pPr>
      <w:r>
        <mc:AlternateContent>
          <mc:Choice Requires="wps">
            <w:drawing>
              <wp:anchor distT="0" distB="0" distL="114300" distR="114300" simplePos="0" relativeHeight="251662336" behindDoc="0" locked="0" layoutInCell="1" allowOverlap="1">
                <wp:simplePos x="0" y="0"/>
                <wp:positionH relativeFrom="column">
                  <wp:posOffset>1177925</wp:posOffset>
                </wp:positionH>
                <wp:positionV relativeFrom="paragraph">
                  <wp:posOffset>199390</wp:posOffset>
                </wp:positionV>
                <wp:extent cx="3237865" cy="441960"/>
                <wp:effectExtent l="0" t="0" r="635" b="15240"/>
                <wp:wrapNone/>
                <wp:docPr id="7" name="文本框 7"/>
                <wp:cNvGraphicFramePr/>
                <a:graphic xmlns:a="http://schemas.openxmlformats.org/drawingml/2006/main">
                  <a:graphicData uri="http://schemas.microsoft.com/office/word/2010/wordprocessingShape">
                    <wps:wsp>
                      <wps:cNvSpPr txBox="1"/>
                      <wps:spPr>
                        <a:xfrm>
                          <a:off x="0" y="0"/>
                          <a:ext cx="3237902" cy="442156"/>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2</w:t>
                            </w:r>
                            <w:r>
                              <w:rPr>
                                <w:rFonts w:hint="eastAsia" w:ascii="仿宋_GB2312" w:hAnsi="Times New Roman"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75pt;margin-top:15.7pt;height:34.8pt;width:254.95pt;z-index:251662336;mso-width-relative:page;mso-height-relative:page;" fillcolor="#FFFFFF" filled="t" stroked="f" coordsize="21600,21600" o:gfxdata="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nSE19QAAAAKAQAA&#10;DwAAAAAAAAABACAAAAAiAAAAZHJzL2Rvd25yZXYueG1sUEsBAhQAFAAAAAgAh07iQJJSSDdWAgAA&#10;nQQAAA4AAAAAAAAAAQAgAAAAIwEAAGRycy9lMm9Eb2MueG1sUEsFBgAAAAAGAAYAWQEAAOsFAAAA&#10;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2</w:t>
                      </w:r>
                      <w:r>
                        <w:rPr>
                          <w:rFonts w:hint="eastAsia" w:ascii="仿宋_GB2312" w:hAnsi="Times New Roman"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v:textbox>
              </v:shape>
            </w:pict>
          </mc:Fallback>
        </mc:AlternateContent>
      </w:r>
    </w:p>
    <w:p>
      <w:pPr>
        <w:spacing w:line="580" w:lineRule="exact"/>
        <w:outlineLvl w:val="1"/>
        <w:rPr>
          <w:rFonts w:hint="eastAsia" w:ascii="黑体" w:eastAsia="黑体" w:cs="Times New Roman"/>
          <w:sz w:val="32"/>
          <w:szCs w:val="32"/>
        </w:rPr>
      </w:pPr>
    </w:p>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2406.97</w:t>
      </w:r>
      <w:r>
        <w:rPr>
          <w:rFonts w:hint="eastAsia" w:ascii="仿宋_GB2312" w:hAnsi="Times New Roman" w:eastAsia="仿宋_GB2312" w:cs="DengXian-Regular"/>
          <w:sz w:val="32"/>
          <w:szCs w:val="32"/>
        </w:rPr>
        <w:t>万元,比2020年度增加</w:t>
      </w:r>
      <w:r>
        <w:rPr>
          <w:rFonts w:hint="eastAsia" w:ascii="仿宋_GB2312" w:hAnsi="Times New Roman" w:eastAsia="仿宋_GB2312" w:cs="DengXian-Regular"/>
          <w:sz w:val="32"/>
          <w:szCs w:val="32"/>
          <w:lang w:val="en-US" w:eastAsia="zh-CN"/>
        </w:rPr>
        <w:t>545.16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29.3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案件数量增加，差旅办公等业务费增加及新招录人员后人员经费增加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2477.27</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351.14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为保障审判管理业务，加强法庭建设，两庭建设资金增多</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2406.97</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545.16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lang w:val="en-US" w:eastAsia="zh-CN"/>
        </w:rPr>
        <w:t>29.3%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案件数量增加，差旅办公等业务费增加及新招录人员后人员经费增加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2477.27</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351.14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为保障审判管理业务，加强法庭建设，两庭建设资金增多</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持平无</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eastAsia="zh-CN"/>
        </w:rPr>
        <w:t>减变动，</w:t>
      </w:r>
      <w:r>
        <w:rPr>
          <w:rFonts w:hint="eastAsia" w:ascii="仿宋_GB2312" w:hAnsi="Times New Roman" w:eastAsia="仿宋_GB2312" w:cs="DengXian-Regular"/>
          <w:sz w:val="32"/>
          <w:szCs w:val="32"/>
        </w:rPr>
        <w:t>主要原因是无相关收入情况；本年支出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持平无</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eastAsia="zh-CN"/>
        </w:rPr>
        <w:t>减变动，</w:t>
      </w:r>
      <w:r>
        <w:rPr>
          <w:rFonts w:hint="eastAsia" w:ascii="仿宋_GB2312" w:hAnsi="Times New Roman" w:eastAsia="仿宋_GB2312" w:cs="DengXian-Regular"/>
          <w:sz w:val="32"/>
          <w:szCs w:val="32"/>
        </w:rPr>
        <w:t>主要是无相关支出情况。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持平无</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eastAsia="zh-CN"/>
        </w:rPr>
        <w:t>减变动，</w:t>
      </w:r>
      <w:r>
        <w:rPr>
          <w:rFonts w:hint="eastAsia" w:ascii="仿宋_GB2312" w:hAnsi="Times New Roman" w:eastAsia="仿宋_GB2312" w:cs="DengXian-Regular"/>
          <w:sz w:val="32"/>
          <w:szCs w:val="32"/>
        </w:rPr>
        <w:t>主要原因是无相关收入情况；本年支出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持平无</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eastAsia="zh-CN"/>
        </w:rPr>
        <w:t>减变动，</w:t>
      </w:r>
      <w:r>
        <w:rPr>
          <w:rFonts w:hint="eastAsia" w:ascii="仿宋_GB2312" w:hAnsi="Times New Roman" w:eastAsia="仿宋_GB2312" w:cs="DengXian-Regular"/>
          <w:sz w:val="32"/>
          <w:szCs w:val="32"/>
        </w:rPr>
        <w:t>主要是无相关支出情况。</w:t>
      </w:r>
    </w:p>
    <w:p>
      <w:pPr>
        <w:snapToGrid w:val="0"/>
        <w:spacing w:line="580" w:lineRule="exact"/>
        <w:rPr>
          <w:rFonts w:hint="eastAsia" w:ascii="楷体_GB2312" w:hAnsi="Times New Roman" w:eastAsia="楷体_GB2312" w:cs="DengXian-Bold"/>
          <w:b/>
          <w:bCs/>
          <w:sz w:val="32"/>
          <w:szCs w:val="32"/>
        </w:rPr>
      </w:pPr>
      <w:r>
        <w:rPr>
          <w:rFonts w:hint="eastAsia" w:ascii="仿宋_GB2312" w:hAnsi="Times New Roman" w:eastAsia="仿宋_GB2312" w:cs="DengXian-Regular"/>
          <w:sz w:val="32"/>
          <w:szCs w:val="32"/>
          <w:lang w:eastAsia="zh-CN"/>
        </w:rPr>
        <w:drawing>
          <wp:anchor distT="0" distB="0" distL="114300" distR="114300" simplePos="0" relativeHeight="251663360" behindDoc="0" locked="0" layoutInCell="1" allowOverlap="1">
            <wp:simplePos x="0" y="0"/>
            <wp:positionH relativeFrom="column">
              <wp:posOffset>670560</wp:posOffset>
            </wp:positionH>
            <wp:positionV relativeFrom="paragraph">
              <wp:posOffset>321945</wp:posOffset>
            </wp:positionV>
            <wp:extent cx="4214495" cy="2251710"/>
            <wp:effectExtent l="4445" t="5080" r="10160" b="10160"/>
            <wp:wrapSquare wrapText="bothSides"/>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tabs>
          <w:tab w:val="left" w:pos="921"/>
        </w:tabs>
        <w:bidi w:val="0"/>
        <w:jc w:val="center"/>
        <w:rPr>
          <w:rFonts w:hint="eastAsia" w:ascii="仿宋_GB2312" w:hAnsi="Times New Roman" w:eastAsia="仿宋_GB2312" w:cs="Wingdings"/>
          <w:sz w:val="32"/>
          <w:szCs w:val="32"/>
        </w:rPr>
      </w:pPr>
      <w:r>
        <w:rPr>
          <w:rFonts w:hint="eastAsia"/>
          <w:lang w:val="en-US" w:eastAsia="zh-CN"/>
        </w:rPr>
        <w:t>图3：财政拨款收支与2019年决算对比情况</w:t>
      </w: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2406.97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178.7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1059.82</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追加</w:t>
      </w:r>
      <w:r>
        <w:rPr>
          <w:rFonts w:hint="eastAsia" w:ascii="仿宋_GB2312" w:hAnsi="Times New Roman" w:eastAsia="仿宋_GB2312" w:cs="Wingdings"/>
          <w:sz w:val="32"/>
          <w:szCs w:val="32"/>
          <w:lang w:eastAsia="zh-CN"/>
        </w:rPr>
        <w:t>人员经费及两庭维修项目</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2477.27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183.9</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1130.12</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上年度结转资金支出及</w:t>
      </w:r>
      <w:r>
        <w:rPr>
          <w:rFonts w:hint="eastAsia" w:ascii="仿宋_GB2312" w:hAnsi="Times New Roman" w:eastAsia="仿宋_GB2312" w:cs="Wingdings"/>
          <w:sz w:val="32"/>
          <w:szCs w:val="32"/>
          <w:lang w:eastAsia="zh-CN"/>
        </w:rPr>
        <w:t>追加人员工资及绩效等项目</w:t>
      </w:r>
      <w:r>
        <w:rPr>
          <w:rFonts w:hint="eastAsia" w:ascii="仿宋_GB2312" w:hAnsi="Times New Roman" w:eastAsia="仿宋_GB2312" w:cs="Wingdings"/>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pPr>
        <w:adjustRightInd w:val="0"/>
        <w:snapToGrid w:val="0"/>
        <w:spacing w:line="60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178.7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1059.82</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追加</w:t>
      </w:r>
      <w:r>
        <w:rPr>
          <w:rFonts w:hint="eastAsia" w:ascii="仿宋_GB2312" w:hAnsi="Times New Roman" w:eastAsia="仿宋_GB2312" w:cs="Wingdings"/>
          <w:sz w:val="32"/>
          <w:szCs w:val="32"/>
          <w:lang w:eastAsia="zh-CN"/>
        </w:rPr>
        <w:t>人员经费及两庭维修项目</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183.9</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1130.12</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上年度结转资金支出及</w:t>
      </w:r>
      <w:r>
        <w:rPr>
          <w:rFonts w:hint="eastAsia" w:ascii="仿宋_GB2312" w:hAnsi="Times New Roman" w:eastAsia="仿宋_GB2312" w:cs="Wingdings"/>
          <w:sz w:val="32"/>
          <w:szCs w:val="32"/>
          <w:lang w:eastAsia="zh-CN"/>
        </w:rPr>
        <w:t>追加人员工资及绩效等项目</w:t>
      </w:r>
      <w:r>
        <w:rPr>
          <w:rFonts w:hint="eastAsia" w:ascii="仿宋_GB2312" w:hAnsi="Times New Roman" w:eastAsia="仿宋_GB2312" w:cs="Wingdings"/>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无增减变动，</w:t>
      </w:r>
      <w:r>
        <w:rPr>
          <w:rFonts w:hint="eastAsia" w:ascii="仿宋_GB2312" w:hAnsi="Times New Roman" w:eastAsia="仿宋_GB2312" w:cs="DengXian-Regular"/>
          <w:sz w:val="32"/>
          <w:szCs w:val="32"/>
        </w:rPr>
        <w:t>主要原因是无相关收入情况；支出完成年初预算</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无增减变动，</w:t>
      </w:r>
      <w:r>
        <w:rPr>
          <w:rFonts w:hint="eastAsia" w:ascii="仿宋_GB2312" w:hAnsi="Times New Roman" w:eastAsia="仿宋_GB2312" w:cs="DengXian-Regular"/>
          <w:sz w:val="32"/>
          <w:szCs w:val="32"/>
        </w:rPr>
        <w:t>主要是无相关支出情况。</w:t>
      </w:r>
    </w:p>
    <w:p>
      <w:pPr>
        <w:tabs>
          <w:tab w:val="left" w:pos="921"/>
        </w:tabs>
        <w:bidi w:val="0"/>
        <w:jc w:val="left"/>
        <w:rPr>
          <w:rFonts w:hint="eastAsia"/>
          <w:lang w:val="en-US" w:eastAsia="zh-CN"/>
        </w:rPr>
      </w:pP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无增减变动，</w:t>
      </w:r>
      <w:r>
        <w:rPr>
          <w:rFonts w:hint="eastAsia" w:ascii="仿宋_GB2312" w:hAnsi="Times New Roman" w:eastAsia="仿宋_GB2312" w:cs="DengXian-Regular"/>
          <w:sz w:val="32"/>
          <w:szCs w:val="32"/>
        </w:rPr>
        <w:t>主要原因是无相关收入情况；支出完成年初预算</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无增减变动，</w:t>
      </w:r>
      <w:r>
        <w:rPr>
          <w:rFonts w:hint="eastAsia" w:ascii="仿宋_GB2312" w:hAnsi="Times New Roman" w:eastAsia="仿宋_GB2312" w:cs="DengXian-Regular"/>
          <w:sz w:val="32"/>
          <w:szCs w:val="32"/>
        </w:rPr>
        <w:t>主要是</w:t>
      </w:r>
      <w:bookmarkStart w:id="0" w:name="_GoBack"/>
      <w:bookmarkEnd w:id="0"/>
      <w:r>
        <w:rPr>
          <w:rFonts w:hint="eastAsia" w:ascii="仿宋_GB2312" w:hAnsi="Times New Roman" w:eastAsia="仿宋_GB2312" w:cs="DengXian-Regular"/>
          <w:sz w:val="32"/>
          <w:szCs w:val="32"/>
        </w:rPr>
        <w:t>无相关支出情况。</w:t>
      </w:r>
    </w:p>
    <w:p>
      <w:pPr>
        <w:tabs>
          <w:tab w:val="left" w:pos="921"/>
        </w:tabs>
        <w:bidi w:val="0"/>
        <w:jc w:val="center"/>
        <w:rPr>
          <w:rFonts w:hint="default" w:ascii="仿宋_GB2312" w:hAnsi="Times New Roman" w:eastAsia="仿宋_GB2312" w:cs="DengXian-Regular"/>
          <w:sz w:val="32"/>
          <w:szCs w:val="32"/>
          <w:lang w:val="en-US"/>
        </w:rPr>
      </w:pPr>
      <w:r>
        <w:rPr>
          <w:rFonts w:hint="eastAsia" w:ascii="仿宋_GB2312" w:hAnsi="Times New Roman" w:eastAsia="仿宋_GB2312" w:cs="DengXian-Regular"/>
          <w:sz w:val="32"/>
          <w:szCs w:val="32"/>
          <w:lang w:eastAsia="zh-CN"/>
        </w:rPr>
        <w:drawing>
          <wp:anchor distT="0" distB="0" distL="114300" distR="114300" simplePos="0" relativeHeight="251665408" behindDoc="0" locked="0" layoutInCell="1" allowOverlap="1">
            <wp:simplePos x="0" y="0"/>
            <wp:positionH relativeFrom="column">
              <wp:posOffset>962025</wp:posOffset>
            </wp:positionH>
            <wp:positionV relativeFrom="paragraph">
              <wp:posOffset>8890</wp:posOffset>
            </wp:positionV>
            <wp:extent cx="4127500" cy="2312670"/>
            <wp:effectExtent l="4445" t="5080" r="8255" b="635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hint="eastAsia"/>
          <w:lang w:val="en-US" w:eastAsia="zh-CN"/>
        </w:rPr>
        <w:t>图4：财政拨款收支与年初预算数对比情况</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2021 年度财政拨款支出</w:t>
      </w:r>
      <w:r>
        <w:rPr>
          <w:rFonts w:hint="eastAsia" w:ascii="仿宋_GB2312" w:hAnsi="Times New Roman" w:eastAsia="仿宋_GB2312" w:cs="DengXian-Regular"/>
          <w:sz w:val="32"/>
          <w:szCs w:val="32"/>
          <w:lang w:val="en-US" w:eastAsia="zh-CN"/>
        </w:rPr>
        <w:t>2477.27</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公共安全类（类）支出</w:t>
      </w:r>
      <w:r>
        <w:rPr>
          <w:rFonts w:hint="eastAsia" w:ascii="仿宋_GB2312" w:hAnsi="Times New Roman" w:eastAsia="仿宋_GB2312" w:cs="DengXian-Regular"/>
          <w:sz w:val="32"/>
          <w:szCs w:val="32"/>
          <w:lang w:val="en-US" w:eastAsia="zh-CN"/>
        </w:rPr>
        <w:t>2165.43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87.4</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 xml:space="preserve">社会保障和就业（类）支出 </w:t>
      </w:r>
      <w:r>
        <w:rPr>
          <w:rFonts w:hint="eastAsia" w:ascii="仿宋_GB2312" w:hAnsi="Times New Roman" w:eastAsia="仿宋_GB2312" w:cs="Wingdings"/>
          <w:sz w:val="32"/>
          <w:szCs w:val="32"/>
          <w:lang w:val="en-US" w:eastAsia="zh-CN"/>
        </w:rPr>
        <w:t>215.24</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8.7</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52.71</w:t>
      </w:r>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2.1</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卫生健康（类）支出</w:t>
      </w:r>
      <w:r>
        <w:rPr>
          <w:rFonts w:hint="eastAsia" w:ascii="仿宋_GB2312" w:hAnsi="Times New Roman" w:eastAsia="仿宋_GB2312" w:cs="Wingdings"/>
          <w:sz w:val="32"/>
          <w:szCs w:val="32"/>
          <w:lang w:val="en-US" w:eastAsia="zh-CN"/>
        </w:rPr>
        <w:t>43.89万元，占1.8%</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sz w:val="32"/>
        </w:rPr>
        <mc:AlternateContent>
          <mc:Choice Requires="wpg">
            <w:drawing>
              <wp:anchor distT="0" distB="0" distL="114300" distR="114300" simplePos="0" relativeHeight="251664384" behindDoc="0" locked="0" layoutInCell="1" allowOverlap="1">
                <wp:simplePos x="0" y="0"/>
                <wp:positionH relativeFrom="column">
                  <wp:posOffset>555625</wp:posOffset>
                </wp:positionH>
                <wp:positionV relativeFrom="paragraph">
                  <wp:posOffset>127000</wp:posOffset>
                </wp:positionV>
                <wp:extent cx="4594860" cy="2388235"/>
                <wp:effectExtent l="0" t="0" r="0" b="17780"/>
                <wp:wrapNone/>
                <wp:docPr id="11" name="组合 11"/>
                <wp:cNvGraphicFramePr/>
                <a:graphic xmlns:a="http://schemas.openxmlformats.org/drawingml/2006/main">
                  <a:graphicData uri="http://schemas.microsoft.com/office/word/2010/wordprocessingGroup">
                    <wpg:wgp>
                      <wpg:cNvGrpSpPr/>
                      <wpg:grpSpPr>
                        <a:xfrm>
                          <a:off x="0" y="0"/>
                          <a:ext cx="4594860" cy="2388235"/>
                          <a:chOff x="5563" y="195339"/>
                          <a:chExt cx="7684" cy="3739"/>
                        </a:xfrm>
                      </wpg:grpSpPr>
                      <wpg:graphicFrame>
                        <wpg:cNvPr id="10" name="图表 9"/>
                        <wpg:cNvFrPr/>
                        <wpg:xfrm>
                          <a:off x="5563" y="195339"/>
                          <a:ext cx="7684" cy="3401"/>
                        </wpg:xfrm>
                        <a:graphic>
                          <a:graphicData uri="http://schemas.openxmlformats.org/drawingml/2006/chart">
                            <c:chart xmlns:c="http://schemas.openxmlformats.org/drawingml/2006/chart" xmlns:r="http://schemas.openxmlformats.org/officeDocument/2006/relationships" r:id="rId20"/>
                          </a:graphicData>
                        </a:graphic>
                      </wpg:graphicFrame>
                      <wps:wsp>
                        <wps:cNvPr id="12" name="文本框 32"/>
                        <wps:cNvSpPr txBox="1"/>
                        <wps:spPr>
                          <a:xfrm>
                            <a:off x="6560" y="198461"/>
                            <a:ext cx="6052" cy="617"/>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5</w:t>
                              </w:r>
                              <w:r>
                                <w:rPr>
                                  <w:rFonts w:hint="eastAsia" w:ascii="仿宋_GB2312" w:hAnsi="Times New Roman" w:eastAsia="仿宋_GB2312" w:cs="Wingdings"/>
                                  <w:sz w:val="28"/>
                                  <w:szCs w:val="28"/>
                                </w:rPr>
                                <w:t>：财政拨款支出决算结构（按功能分类）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3.75pt;margin-top:10pt;height:188.05pt;width:361.8pt;z-index:251664384;mso-width-relative:page;mso-height-relative:page;" coordorigin="5563,195339" coordsize="7684,3739" o:gfxdata="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">
                <o:lock v:ext="edit" aspectratio="f"/>
                <v:rect id="图表 9" o:spid="_x0000_s1026" o:spt="75" style="position:absolute;left:5563;top:195339;height:3401;width:7684;" coordsize="21600,21600" o:gfxdata="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NBzrsAAADb&#10;AAAADwAAAAAAAAABACAAAAAiAAAAZHJzL2Rvd25yZXYueG1sUEsBAhQAFAAAAAgAh07iQDMvBZ47&#10;AAAAOQAAABAAAAAAAAAAAQAgAAAACgEAAGRycy9zaGFwZXhtbC54bWxQSwUGAAAAAAYABgBbAQAA&#10;tAMAAAAA&#10;">
                  <v:imagedata r:id="rId21" o:title=""/>
                  <o:lock v:ext="edit"/>
                </v:rect>
                <v:shape id="文本框 32" o:spid="_x0000_s1026" o:spt="202" type="#_x0000_t202" style="position:absolute;left:6560;top:198461;height:617;width:6052;" fillcolor="#FFFFFF" filled="t" stroked="f" coordsize="21600,21600"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5</w:t>
                        </w:r>
                        <w:r>
                          <w:rPr>
                            <w:rFonts w:hint="eastAsia" w:ascii="仿宋_GB2312" w:hAnsi="Times New Roman" w:eastAsia="仿宋_GB2312" w:cs="Wingdings"/>
                            <w:sz w:val="28"/>
                            <w:szCs w:val="28"/>
                          </w:rPr>
                          <w:t>：财政拨款支出决算结构（按功能分类）</w:t>
                        </w:r>
                      </w:p>
                      <w:p>
                        <w:pPr>
                          <w:spacing w:after="160" w:line="480" w:lineRule="auto"/>
                          <w:rPr>
                            <w:rFonts w:ascii="Times New Roman" w:hAnsi="Times New Roman" w:eastAsia="宋体" w:cs="Times New Roman"/>
                            <w:sz w:val="20"/>
                          </w:rPr>
                        </w:pPr>
                      </w:p>
                    </w:txbxContent>
                  </v:textbox>
                </v:shape>
              </v:group>
            </w:pict>
          </mc:Fallback>
        </mc:AlternateConten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w:t>
      </w:r>
      <w:r>
        <w:rPr>
          <w:rFonts w:hint="eastAsia" w:ascii="仿宋_GB2312" w:hAnsi="Times New Roman" w:eastAsia="仿宋_GB2312" w:cs="DengXian-Regular"/>
          <w:sz w:val="32"/>
          <w:szCs w:val="32"/>
          <w:lang w:val="en-US" w:eastAsia="zh-CN"/>
        </w:rPr>
        <w:t>1317.83</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1186.49</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w:t>
      </w:r>
      <w:r>
        <w:rPr>
          <w:rFonts w:hint="eastAsia" w:ascii="仿宋_GB2312" w:hAnsi="Times New Roman" w:eastAsia="仿宋_GB2312" w:cs="DengXian-Regular"/>
          <w:sz w:val="32"/>
          <w:szCs w:val="32"/>
          <w:lang w:val="en-US" w:eastAsia="zh-CN"/>
        </w:rPr>
        <w:t>131.34</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w:t>
      </w:r>
      <w:r>
        <w:rPr>
          <w:rFonts w:hint="eastAsia" w:ascii="仿宋_GB2312" w:hAnsi="Times New Roman" w:eastAsia="仿宋_GB2312" w:cs="DengXian-Regular"/>
          <w:sz w:val="32"/>
          <w:szCs w:val="32"/>
          <w:lang w:val="en-US" w:eastAsia="zh-CN"/>
        </w:rPr>
        <w:t>11</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50.0</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54.5</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线下会议减少，网络视频会议增多，合理安排公务用车，健全车辆使用管理制度后公车运行维护费减少</w:t>
      </w:r>
      <w:r>
        <w:rPr>
          <w:rFonts w:hint="eastAsia" w:ascii="仿宋_GB2312" w:hAnsi="Times New Roman" w:eastAsia="仿宋_GB2312" w:cs="DengXian-Regular"/>
          <w:sz w:val="32"/>
          <w:szCs w:val="32"/>
        </w:rPr>
        <w:t>；较2020年度决算减少</w:t>
      </w:r>
      <w:r>
        <w:rPr>
          <w:rFonts w:hint="eastAsia" w:ascii="仿宋_GB2312" w:hAnsi="Times New Roman" w:eastAsia="仿宋_GB2312" w:cs="DengXian-Regular"/>
          <w:sz w:val="32"/>
          <w:szCs w:val="32"/>
          <w:lang w:val="en-US" w:eastAsia="zh-CN"/>
        </w:rPr>
        <w:t>0.84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14.4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本年度较上一年度相比，无公务接待费支出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hint="eastAsia" w:ascii="仿宋" w:hAnsi="仿宋" w:eastAsia="仿宋"/>
          <w:color w:val="000000"/>
          <w:sz w:val="32"/>
          <w:lang w:eastAsia="zh-CN"/>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无本单位组织的出国（境）团组。因公出国（境）费支出较预算</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,主要是</w:t>
      </w:r>
      <w:r>
        <w:rPr>
          <w:rFonts w:hint="eastAsia" w:ascii="仿宋" w:hAnsi="仿宋" w:eastAsia="仿宋"/>
          <w:color w:val="000000"/>
          <w:sz w:val="32"/>
          <w:lang w:eastAsia="zh-CN"/>
        </w:rPr>
        <w:t>没有发生因公</w:t>
      </w:r>
      <w:r>
        <w:rPr>
          <w:rFonts w:hint="eastAsia" w:ascii="仿宋" w:hAnsi="仿宋" w:eastAsia="仿宋"/>
          <w:color w:val="000000"/>
          <w:sz w:val="32"/>
        </w:rPr>
        <w:t>出国（境）</w:t>
      </w:r>
      <w:r>
        <w:rPr>
          <w:rFonts w:hint="eastAsia" w:ascii="仿宋" w:hAnsi="仿宋" w:eastAsia="仿宋"/>
          <w:color w:val="000000"/>
          <w:sz w:val="32"/>
          <w:lang w:eastAsia="zh-CN"/>
        </w:rPr>
        <w:t>活动</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2020年度决算支出持平，</w:t>
      </w:r>
      <w:r>
        <w:rPr>
          <w:rFonts w:hint="eastAsia" w:ascii="仿宋_GB2312" w:hAnsi="Times New Roman" w:eastAsia="仿宋_GB2312" w:cs="DengXian-Regular"/>
          <w:sz w:val="32"/>
          <w:szCs w:val="32"/>
        </w:rPr>
        <w:t>主要是</w:t>
      </w:r>
      <w:r>
        <w:rPr>
          <w:rFonts w:hint="eastAsia" w:ascii="仿宋" w:hAnsi="仿宋" w:eastAsia="仿宋"/>
          <w:color w:val="000000"/>
          <w:sz w:val="32"/>
          <w:lang w:eastAsia="zh-CN"/>
        </w:rPr>
        <w:t>没有发生因公</w:t>
      </w:r>
      <w:r>
        <w:rPr>
          <w:rFonts w:hint="eastAsia" w:ascii="仿宋" w:hAnsi="仿宋" w:eastAsia="仿宋"/>
          <w:color w:val="000000"/>
          <w:sz w:val="32"/>
        </w:rPr>
        <w:t>出国（境）</w:t>
      </w:r>
      <w:r>
        <w:rPr>
          <w:rFonts w:hint="eastAsia" w:ascii="仿宋" w:hAnsi="仿宋" w:eastAsia="仿宋"/>
          <w:color w:val="000000"/>
          <w:sz w:val="32"/>
          <w:lang w:eastAsia="zh-CN"/>
        </w:rPr>
        <w:t>活动</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本部门2021年度公务用车购置及运行维护费预算为</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50</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50</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本年度合理安排公务用车，健全车辆使用管理制度后公车运行维护费减少</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无增减变化，与</w:t>
      </w:r>
      <w:r>
        <w:rPr>
          <w:rFonts w:hint="eastAsia" w:ascii="仿宋_GB2312" w:hAnsi="Times New Roman" w:eastAsia="仿宋_GB2312" w:cs="DengXian-Regular"/>
          <w:sz w:val="32"/>
          <w:szCs w:val="32"/>
          <w:lang w:val="en-US" w:eastAsia="zh-CN"/>
        </w:rPr>
        <w:t>2020年度决算支出持平，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控制预算，</w:t>
      </w:r>
      <w:r>
        <w:rPr>
          <w:rFonts w:hint="eastAsia" w:ascii="仿宋_GB2312" w:hAnsi="Times New Roman" w:eastAsia="仿宋_GB2312" w:cs="Wingdings"/>
          <w:sz w:val="32"/>
          <w:szCs w:val="32"/>
          <w:lang w:eastAsia="zh-CN"/>
        </w:rPr>
        <w:t>健全车辆管理制度，</w:t>
      </w:r>
      <w:r>
        <w:rPr>
          <w:rFonts w:hint="eastAsia" w:ascii="仿宋_GB2312" w:hAnsi="Times New Roman" w:eastAsia="仿宋_GB2312" w:cs="DengXian-Regular"/>
          <w:sz w:val="32"/>
          <w:szCs w:val="32"/>
          <w:lang w:eastAsia="zh-CN"/>
        </w:rPr>
        <w:t>合理安排公务用车费用支出</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Wingdings"/>
          <w:sz w:val="32"/>
          <w:szCs w:val="32"/>
          <w:lang w:eastAsia="zh-CN"/>
        </w:rPr>
        <w:t>无增减变化，主要是未发生公务用车购置经费支出</w:t>
      </w:r>
      <w:r>
        <w:rPr>
          <w:rFonts w:hint="eastAsia" w:ascii="仿宋_GB2312" w:hAnsi="Times New Roman" w:eastAsia="仿宋_GB2312" w:cs="DengXian-Regular"/>
          <w:sz w:val="32"/>
          <w:szCs w:val="32"/>
        </w:rPr>
        <w:t>；较上年</w:t>
      </w:r>
      <w:r>
        <w:rPr>
          <w:rFonts w:hint="eastAsia" w:ascii="仿宋_GB2312" w:hAnsi="Times New Roman" w:eastAsia="仿宋_GB2312" w:cs="Wingdings"/>
          <w:sz w:val="32"/>
          <w:szCs w:val="32"/>
          <w:lang w:eastAsia="zh-CN"/>
        </w:rPr>
        <w:t>无增减变化，</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2020年度决算支出持平，</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本年度未发生公务用车购置经费支出</w:t>
      </w:r>
      <w:r>
        <w:rPr>
          <w:rFonts w:hint="eastAsia" w:ascii="仿宋_GB2312" w:hAnsi="Times New Roman" w:eastAsia="仿宋_GB2312" w:cs="Wingdings"/>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50</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本年度合理安排公务用车，健全车辆使用管理制度后公车运行维护费减少</w:t>
      </w:r>
      <w:r>
        <w:rPr>
          <w:rFonts w:hint="eastAsia" w:ascii="仿宋_GB2312" w:hAnsi="Times New Roman" w:eastAsia="仿宋_GB2312" w:cs="DengXian-Regular"/>
          <w:sz w:val="32"/>
          <w:szCs w:val="32"/>
        </w:rPr>
        <w:t>；较上年</w:t>
      </w:r>
      <w:r>
        <w:rPr>
          <w:rFonts w:hint="eastAsia" w:ascii="仿宋_GB2312" w:hAnsi="Times New Roman" w:eastAsia="仿宋_GB2312" w:cs="Wingdings"/>
          <w:sz w:val="32"/>
          <w:szCs w:val="32"/>
          <w:lang w:eastAsia="zh-CN"/>
        </w:rPr>
        <w:t>无增减变化，</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2020年度决算支出持平，</w:t>
      </w:r>
      <w:r>
        <w:rPr>
          <w:rFonts w:hint="eastAsia" w:ascii="仿宋_GB2312" w:hAnsi="Times New Roman" w:eastAsia="仿宋_GB2312" w:cs="Wingdings"/>
          <w:sz w:val="32"/>
          <w:szCs w:val="32"/>
        </w:rPr>
        <w:t>主要是</w:t>
      </w:r>
      <w:r>
        <w:rPr>
          <w:rFonts w:hint="eastAsia" w:ascii="仿宋_GB2312" w:hAnsi="Times New Roman" w:eastAsia="仿宋_GB2312" w:cs="DengXian-Regular"/>
          <w:sz w:val="32"/>
          <w:szCs w:val="32"/>
          <w:lang w:eastAsia="zh-CN"/>
        </w:rPr>
        <w:t>控制预算，</w:t>
      </w:r>
      <w:r>
        <w:rPr>
          <w:rFonts w:hint="eastAsia" w:ascii="仿宋_GB2312" w:hAnsi="Times New Roman" w:eastAsia="仿宋_GB2312" w:cs="Wingdings"/>
          <w:sz w:val="32"/>
          <w:szCs w:val="32"/>
          <w:lang w:eastAsia="zh-CN"/>
        </w:rPr>
        <w:t>健全车辆管理制度，</w:t>
      </w:r>
      <w:r>
        <w:rPr>
          <w:rFonts w:hint="eastAsia" w:ascii="仿宋_GB2312" w:hAnsi="Times New Roman" w:eastAsia="仿宋_GB2312" w:cs="DengXian-Regular"/>
          <w:sz w:val="32"/>
          <w:szCs w:val="32"/>
          <w:lang w:eastAsia="zh-CN"/>
        </w:rPr>
        <w:t>合理安排公务用车费用支出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本部门2021年度公务接待费支出预算为</w:t>
      </w:r>
      <w:r>
        <w:rPr>
          <w:rFonts w:hint="eastAsia" w:ascii="仿宋_GB2312" w:hAnsi="Times New Roman" w:eastAsia="仿宋_GB2312" w:cs="DengXian-Regular"/>
          <w:sz w:val="32"/>
          <w:szCs w:val="32"/>
          <w:lang w:val="en-US" w:eastAsia="zh-CN"/>
        </w:rPr>
        <w:t>1万元</w:t>
      </w:r>
      <w:r>
        <w:rPr>
          <w:rFonts w:hint="eastAsia" w:ascii="仿宋_GB2312" w:hAnsi="Times New Roman" w:eastAsia="仿宋_GB2312" w:cs="DengXian-Regular"/>
          <w:sz w:val="32"/>
          <w:szCs w:val="32"/>
        </w:rPr>
        <w:t>，支出决算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100.0</w:t>
      </w:r>
      <w:r>
        <w:rPr>
          <w:rFonts w:hint="eastAsia" w:ascii="仿宋_GB2312" w:hAnsi="Times New Roman" w:eastAsia="仿宋_GB2312" w:cs="DengXian-Regular"/>
          <w:sz w:val="32"/>
          <w:szCs w:val="32"/>
        </w:rPr>
        <w:t>%,主要是</w:t>
      </w:r>
      <w:r>
        <w:rPr>
          <w:rFonts w:hint="eastAsia" w:ascii="仿宋" w:hAnsi="仿宋" w:eastAsia="仿宋"/>
          <w:color w:val="000000"/>
          <w:sz w:val="32"/>
          <w:lang w:eastAsia="zh-CN"/>
        </w:rPr>
        <w:t>本年度未发生公务接待费支出</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0.84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 w:hAnsi="仿宋" w:eastAsia="仿宋"/>
          <w:color w:val="000000"/>
          <w:sz w:val="32"/>
          <w:lang w:eastAsia="zh-CN"/>
        </w:rPr>
        <w:t>本年度未发生公务接待费支出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根据预算绩效管理要求，本部门组织对2021年度一般公共预算项目支出全面开展绩效自评，其中，一级项目</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本单位无</w:t>
      </w:r>
      <w:r>
        <w:rPr>
          <w:rFonts w:hint="eastAsia" w:ascii="仿宋_GB2312" w:hAnsi="仿宋_GB2312" w:eastAsia="仿宋_GB2312" w:cs="仿宋_GB2312"/>
          <w:sz w:val="32"/>
          <w:szCs w:val="32"/>
        </w:rPr>
        <w:t>政府性基金预算项目</w:t>
      </w:r>
      <w:r>
        <w:rPr>
          <w:rFonts w:hint="eastAsia" w:ascii="仿宋_GB2312" w:hAnsi="仿宋_GB2312" w:eastAsia="仿宋_GB2312" w:cs="仿宋_GB2312"/>
          <w:sz w:val="32"/>
          <w:szCs w:val="32"/>
          <w:lang w:eastAsia="zh-CN"/>
        </w:rPr>
        <w:t>，未组织对</w:t>
      </w: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rPr>
        <w:t>政府性基金预算项目支出</w:t>
      </w:r>
      <w:r>
        <w:rPr>
          <w:rFonts w:hint="eastAsia" w:ascii="仿宋_GB2312" w:hAnsi="仿宋_GB2312" w:eastAsia="仿宋_GB2312" w:cs="仿宋_GB2312"/>
          <w:sz w:val="32"/>
          <w:szCs w:val="32"/>
          <w:lang w:eastAsia="zh-CN"/>
        </w:rPr>
        <w:t>开展绩效自评。</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“法院建设补助资金”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中央转移支付资金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一级项目开展了部门评价，涉及一般公共预算支出</w:t>
      </w: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sz w:val="32"/>
          <w:szCs w:val="32"/>
          <w:lang w:eastAsia="zh-CN"/>
        </w:rPr>
        <w:t>绩效目标与部门职责目标、部门年度工作目标一致，绩效指标设置能准确反应目标完成情况。专项资金支出符合相关规定，专款专用。部门及时对项目资金安排、工作进展等进行公示。</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关于提前下达</w:t>
      </w:r>
      <w:r>
        <w:rPr>
          <w:rFonts w:hint="eastAsia" w:ascii="仿宋_GB2312" w:hAnsi="仿宋_GB2312" w:eastAsia="仿宋_GB2312" w:cs="仿宋_GB2312"/>
          <w:sz w:val="32"/>
          <w:szCs w:val="32"/>
          <w:lang w:val="en-US" w:eastAsia="zh-CN"/>
        </w:rPr>
        <w:t>2021年中央政法纪检监察资金的通知 办案业务费 冀财政法【2020】70号</w:t>
      </w:r>
      <w:r>
        <w:rPr>
          <w:rFonts w:hint="eastAsia" w:ascii="仿宋_GB2312" w:hAnsi="仿宋_GB2312" w:eastAsia="仿宋_GB2312" w:cs="仿宋_GB2312"/>
          <w:sz w:val="32"/>
          <w:szCs w:val="32"/>
        </w:rPr>
        <w:t>项目绩效自评结果。</w:t>
      </w:r>
    </w:p>
    <w:p>
      <w:pPr>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hint="eastAsia" w:ascii="仿宋_GB2312" w:hAnsi="仿宋_GB2312" w:eastAsia="仿宋_GB2312" w:cs="仿宋_GB2312"/>
          <w:sz w:val="32"/>
          <w:szCs w:val="32"/>
          <w:lang w:eastAsia="zh-CN"/>
        </w:rPr>
        <w:t>关于提前下达</w:t>
      </w:r>
      <w:r>
        <w:rPr>
          <w:rFonts w:hint="eastAsia" w:ascii="仿宋_GB2312" w:hAnsi="仿宋_GB2312" w:eastAsia="仿宋_GB2312" w:cs="仿宋_GB2312"/>
          <w:sz w:val="32"/>
          <w:szCs w:val="32"/>
          <w:lang w:val="en-US" w:eastAsia="zh-CN"/>
        </w:rPr>
        <w:t>2021年中央政法纪检监察资金的通知 办案业务费 冀财政法【2020】70号</w:t>
      </w:r>
      <w:r>
        <w:rPr>
          <w:rFonts w:hint="eastAsia" w:ascii="仿宋_GB2312" w:hAnsi="仿宋_GB2312" w:eastAsia="仿宋_GB2312" w:cs="仿宋_GB2312"/>
          <w:sz w:val="32"/>
          <w:szCs w:val="32"/>
        </w:rPr>
        <w:t>项目自评综述：</w:t>
      </w:r>
      <w:r>
        <w:rPr>
          <w:rFonts w:hint="eastAsia" w:ascii="仿宋_GB2312" w:hAnsi="Times New Roman" w:eastAsia="仿宋_GB2312" w:cs="Wingdings"/>
          <w:sz w:val="32"/>
          <w:szCs w:val="32"/>
        </w:rPr>
        <w:t>根据年初设定的绩效目标，项目绩效自评得分为</w:t>
      </w:r>
      <w:r>
        <w:rPr>
          <w:rFonts w:hint="eastAsia" w:ascii="仿宋_GB2312" w:hAnsi="Times New Roman" w:eastAsia="仿宋_GB2312" w:cs="Wingdings"/>
          <w:sz w:val="32"/>
          <w:szCs w:val="32"/>
          <w:lang w:val="en-US" w:eastAsia="zh-CN"/>
        </w:rPr>
        <w:t>85</w:t>
      </w:r>
      <w:r>
        <w:rPr>
          <w:rFonts w:hint="eastAsia" w:ascii="仿宋_GB2312" w:hAnsi="Times New Roman" w:eastAsia="仿宋_GB2312" w:cs="Wingdings"/>
          <w:sz w:val="32"/>
          <w:szCs w:val="32"/>
        </w:rPr>
        <w:t>分（绩效自评表附后）。全年预算数为</w:t>
      </w:r>
      <w:r>
        <w:rPr>
          <w:rFonts w:hint="eastAsia" w:ascii="仿宋_GB2312" w:hAnsi="Times New Roman" w:eastAsia="仿宋_GB2312" w:cs="Wingdings"/>
          <w:sz w:val="32"/>
          <w:szCs w:val="32"/>
          <w:lang w:val="en-US" w:eastAsia="zh-CN"/>
        </w:rPr>
        <w:t>136</w:t>
      </w:r>
      <w:r>
        <w:rPr>
          <w:rFonts w:hint="eastAsia" w:ascii="仿宋_GB2312" w:hAnsi="Times New Roman" w:eastAsia="仿宋_GB2312" w:cs="Wingdings"/>
          <w:sz w:val="32"/>
          <w:szCs w:val="32"/>
        </w:rPr>
        <w:t>万元，执行数为</w:t>
      </w:r>
      <w:r>
        <w:rPr>
          <w:rFonts w:hint="eastAsia" w:ascii="仿宋_GB2312" w:hAnsi="Times New Roman" w:eastAsia="仿宋_GB2312" w:cs="Wingdings"/>
          <w:sz w:val="32"/>
          <w:szCs w:val="32"/>
          <w:lang w:val="en-US" w:eastAsia="zh-CN"/>
        </w:rPr>
        <w:t>134.73</w:t>
      </w:r>
      <w:r>
        <w:rPr>
          <w:rFonts w:hint="eastAsia" w:ascii="仿宋_GB2312" w:hAnsi="Times New Roman" w:eastAsia="仿宋_GB2312" w:cs="Wingdings"/>
          <w:sz w:val="32"/>
          <w:szCs w:val="32"/>
        </w:rPr>
        <w:t>万元，完成预算的</w:t>
      </w:r>
      <w:r>
        <w:rPr>
          <w:rFonts w:hint="eastAsia" w:ascii="仿宋_GB2312" w:hAnsi="Times New Roman" w:eastAsia="仿宋_GB2312" w:cs="Wingdings"/>
          <w:sz w:val="32"/>
          <w:szCs w:val="32"/>
          <w:lang w:val="en-US" w:eastAsia="zh-CN"/>
        </w:rPr>
        <w:t>99.1%</w:t>
      </w:r>
      <w:r>
        <w:rPr>
          <w:rFonts w:hint="eastAsia" w:ascii="仿宋_GB2312" w:hAnsi="Times New Roman" w:eastAsia="仿宋_GB2312" w:cs="Wingdings"/>
          <w:sz w:val="32"/>
          <w:szCs w:val="32"/>
        </w:rPr>
        <w:t>。项目绩效目标完成情况：</w:t>
      </w:r>
      <w:r>
        <w:rPr>
          <w:rFonts w:hint="eastAsia" w:ascii="仿宋_GB2312" w:hAnsi="Times New Roman" w:eastAsia="仿宋_GB2312" w:cs="Wingdings"/>
          <w:sz w:val="32"/>
          <w:szCs w:val="32"/>
          <w:lang w:eastAsia="zh-CN"/>
        </w:rPr>
        <w:t>通过项目实施，完成了年初设定的各项绩效目标，完成了差旅办公邮电等办案业务费合理支出；为</w:t>
      </w:r>
      <w:r>
        <w:rPr>
          <w:rFonts w:hint="eastAsia" w:ascii="仿宋_GB2312" w:hAnsi="Times New Roman" w:eastAsia="仿宋_GB2312" w:cs="Wingdings"/>
          <w:sz w:val="32"/>
          <w:szCs w:val="32"/>
          <w:lang w:val="en-US" w:eastAsia="zh-CN"/>
        </w:rPr>
        <w:t>我院提供了有利地办案保障，</w:t>
      </w:r>
      <w:r>
        <w:rPr>
          <w:rFonts w:hint="eastAsia" w:ascii="仿宋_GB2312" w:hAnsi="Times New Roman" w:eastAsia="仿宋_GB2312" w:cs="Wingdings"/>
          <w:sz w:val="32"/>
          <w:szCs w:val="32"/>
        </w:rPr>
        <w:t>保障了</w:t>
      </w:r>
      <w:r>
        <w:rPr>
          <w:rFonts w:hint="eastAsia" w:ascii="仿宋_GB2312" w:hAnsi="Times New Roman" w:eastAsia="仿宋_GB2312" w:cs="Wingdings"/>
          <w:sz w:val="32"/>
          <w:szCs w:val="32"/>
          <w:lang w:eastAsia="zh-CN"/>
        </w:rPr>
        <w:t>法院审判工作的顺利展开，有助于提升案件审判效率，更好地为人民群众提供司法保障，</w:t>
      </w:r>
      <w:r>
        <w:rPr>
          <w:rFonts w:hint="eastAsia" w:ascii="仿宋_GB2312" w:hAnsi="Times New Roman" w:eastAsia="仿宋_GB2312" w:cs="Wingdings"/>
          <w:sz w:val="32"/>
          <w:szCs w:val="32"/>
        </w:rPr>
        <w:t>确保法院依法履行职责。</w:t>
      </w:r>
      <w:r>
        <w:rPr>
          <w:rFonts w:hint="eastAsia" w:ascii="仿宋_GB2312" w:hAnsi="Times New Roman" w:eastAsia="仿宋_GB2312" w:cs="Wingdings"/>
          <w:sz w:val="32"/>
          <w:szCs w:val="32"/>
          <w:lang w:eastAsia="zh-CN"/>
        </w:rPr>
        <w:t>未发现问题。</w:t>
      </w:r>
      <w:r>
        <w:rPr>
          <w:rFonts w:hint="eastAsia" w:ascii="仿宋_GB2312" w:hAnsi="Times New Roman" w:eastAsia="仿宋_GB2312" w:cs="Wingdings"/>
          <w:sz w:val="32"/>
          <w:szCs w:val="32"/>
        </w:rPr>
        <w:t>下一步改进措施：</w:t>
      </w:r>
      <w:r>
        <w:rPr>
          <w:rFonts w:hint="eastAsia" w:ascii="仿宋_GB2312" w:hAnsi="Times New Roman" w:eastAsia="仿宋_GB2312" w:cs="Wingdings"/>
          <w:sz w:val="32"/>
          <w:szCs w:val="32"/>
          <w:lang w:eastAsia="zh-CN"/>
        </w:rPr>
        <w:t>总结经验教训，在之后的工作中要加快项目资金的使用进度，提高财政资金的使用效率、</w:t>
      </w:r>
      <w:r>
        <w:rPr>
          <w:rFonts w:hint="eastAsia" w:ascii="仿宋_GB2312" w:hAnsi="Times New Roman" w:eastAsia="仿宋_GB2312" w:cs="Wingdings"/>
          <w:sz w:val="32"/>
          <w:szCs w:val="32"/>
        </w:rPr>
        <w:t>加强项目的业务管理，完善项目业务管理制度</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加强财务监控，对项目资金进行事前、事中、事后的检查分析，确保项目资金安全有效运行</w:t>
      </w:r>
      <w:r>
        <w:rPr>
          <w:rFonts w:hint="eastAsia" w:ascii="仿宋_GB2312" w:hAnsi="Times New Roman" w:eastAsia="仿宋_GB2312" w:cs="Wingdings"/>
          <w:sz w:val="32"/>
          <w:szCs w:val="32"/>
          <w:lang w:eastAsia="zh-CN"/>
        </w:rPr>
        <w:t>，争取在今后工作中更加严谨认真，取得更加优异的的成绩。</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附：绩效自评表</w:t>
      </w: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1336"/>
        <w:gridCol w:w="830"/>
        <w:gridCol w:w="954"/>
        <w:gridCol w:w="969"/>
        <w:gridCol w:w="1135"/>
        <w:gridCol w:w="818"/>
        <w:gridCol w:w="66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06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40"/>
                <w:szCs w:val="40"/>
                <w:u w:val="none"/>
              </w:rPr>
            </w:pPr>
            <w:r>
              <w:rPr>
                <w:rFonts w:hint="default" w:ascii="方正小标宋_GBK" w:hAnsi="方正小标宋_GBK" w:eastAsia="方正小标宋_GBK" w:cs="方正小标宋_GBK"/>
                <w:b/>
                <w:bCs/>
                <w:i w:val="0"/>
                <w:iCs w:val="0"/>
                <w:color w:val="000000"/>
                <w:kern w:val="0"/>
                <w:sz w:val="40"/>
                <w:szCs w:val="40"/>
                <w:u w:val="none"/>
                <w:lang w:val="en-US" w:eastAsia="zh-CN" w:bidi="ar"/>
              </w:rPr>
              <w:t>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6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1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w:t>
            </w:r>
          </w:p>
        </w:tc>
        <w:tc>
          <w:tcPr>
            <w:tcW w:w="13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东光县人民法院</w:t>
            </w:r>
          </w:p>
        </w:tc>
        <w:tc>
          <w:tcPr>
            <w:tcW w:w="83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8"/>
                <w:lang w:val="en-US" w:eastAsia="zh-CN" w:bidi="ar"/>
              </w:rPr>
              <w:t>一、</w:t>
            </w:r>
            <w:r>
              <w:rPr>
                <w:rStyle w:val="9"/>
                <w:rFonts w:eastAsia="宋体"/>
                <w:lang w:val="en-US" w:eastAsia="zh-CN" w:bidi="ar"/>
              </w:rPr>
              <w:t xml:space="preserve"> </w:t>
            </w:r>
            <w:r>
              <w:rPr>
                <w:rStyle w:val="8"/>
                <w:lang w:val="en-US" w:eastAsia="zh-CN" w:bidi="ar"/>
              </w:rPr>
              <w:t>基本情况</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办案业务费冀财政法【2020】70号</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实施(主管）单位</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东光县人民法院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预算安排情况（调整后）</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资金到位情况</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资金执行情况</w:t>
            </w:r>
          </w:p>
        </w:tc>
        <w:tc>
          <w:tcPr>
            <w:tcW w:w="200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到位数：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134.73</w:t>
            </w:r>
          </w:p>
        </w:tc>
        <w:tc>
          <w:tcPr>
            <w:tcW w:w="20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134.73</w:t>
            </w:r>
          </w:p>
        </w:tc>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00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12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保障法院审判工作顺利进行</w:t>
            </w:r>
          </w:p>
        </w:tc>
        <w:tc>
          <w:tcPr>
            <w:tcW w:w="2922"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提升结案率</w:t>
            </w:r>
          </w:p>
        </w:tc>
        <w:tc>
          <w:tcPr>
            <w:tcW w:w="2002"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8"/>
                <w:lang w:val="en-US" w:eastAsia="zh-CN" w:bidi="ar"/>
              </w:rPr>
              <w:t>四、</w:t>
            </w:r>
            <w:r>
              <w:rPr>
                <w:rStyle w:val="9"/>
                <w:rFonts w:eastAsia="宋体"/>
                <w:lang w:val="en-US" w:eastAsia="zh-CN" w:bidi="ar"/>
              </w:rPr>
              <w:t xml:space="preserve"> </w:t>
            </w:r>
            <w:r>
              <w:rPr>
                <w:rStyle w:val="8"/>
                <w:lang w:val="en-US" w:eastAsia="zh-CN" w:bidi="ar"/>
              </w:rPr>
              <w:t>年度绩效指标完成情况</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    （50分）</w:t>
            </w:r>
          </w:p>
        </w:tc>
        <w:tc>
          <w:tcPr>
            <w:tcW w:w="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办案业务费</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134.73万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优良率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结案优秀数量占结案总数量的比例&gt;=98.0%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结案率</w:t>
            </w:r>
            <w:r>
              <w:rPr>
                <w:rStyle w:val="10"/>
                <w:rFonts w:eastAsia="宋体"/>
                <w:lang w:val="en-US" w:eastAsia="zh-CN" w:bidi="ar"/>
              </w:rPr>
              <w:t>&gt;</w:t>
            </w:r>
            <w:r>
              <w:rPr>
                <w:rStyle w:val="11"/>
                <w:rFonts w:eastAsia="宋体"/>
                <w:lang w:val="en-US" w:eastAsia="zh-CN" w:bidi="ar"/>
              </w:rPr>
              <w:t>=99.0%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案件审理平均成本降低率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    （30分）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Style w:val="8"/>
                <w:lang w:val="en-US" w:eastAsia="zh-CN" w:bidi="ar"/>
              </w:rPr>
              <w:t>指标</w:t>
            </w:r>
            <w:r>
              <w:rPr>
                <w:rStyle w:val="8"/>
                <w:rFonts w:hint="eastAsia"/>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社会稳定水平</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通过为民伸张正义促进社会稳定水平逐步提高</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Style w:val="8"/>
                <w:lang w:val="en-US" w:eastAsia="zh-CN" w:bidi="ar"/>
              </w:rPr>
              <w:t>指标</w:t>
            </w:r>
            <w:r>
              <w:rPr>
                <w:rStyle w:val="8"/>
                <w:rFonts w:hint="eastAsia"/>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Style w:val="8"/>
                <w:lang w:val="en-US" w:eastAsia="zh-CN" w:bidi="ar"/>
              </w:rPr>
              <w:t>指标</w:t>
            </w:r>
            <w:r>
              <w:rPr>
                <w:rStyle w:val="8"/>
                <w:rFonts w:hint="eastAsia"/>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Style w:val="8"/>
                <w:lang w:val="en-US" w:eastAsia="zh-CN" w:bidi="ar"/>
              </w:rPr>
              <w:t>指标</w:t>
            </w:r>
            <w:r>
              <w:rPr>
                <w:rStyle w:val="8"/>
                <w:rFonts w:hint="eastAsia"/>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Style w:val="8"/>
                <w:lang w:val="en-US" w:eastAsia="zh-CN" w:bidi="ar"/>
              </w:rPr>
              <w:t>指标</w:t>
            </w:r>
            <w:r>
              <w:rPr>
                <w:rStyle w:val="8"/>
                <w:rFonts w:hint="eastAsia"/>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  （10分）</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提高办案结案满意程度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8"/>
                <w:lang w:val="en-US" w:eastAsia="zh-CN" w:bidi="ar"/>
              </w:rPr>
              <w:t>指标</w:t>
            </w:r>
            <w:r>
              <w:rPr>
                <w:rStyle w:val="9"/>
                <w:rFonts w:eastAsia="宋体"/>
                <w:lang w:val="en-US" w:eastAsia="zh-CN" w:bidi="ar"/>
              </w:rPr>
              <w:t xml:space="preserve"> </w:t>
            </w:r>
            <w:r>
              <w:rPr>
                <w:rStyle w:val="12"/>
                <w:rFonts w:ascii="宋体" w:hAnsi="宋体" w:eastAsia="宋体" w:cs="宋体"/>
                <w:sz w:val="24"/>
                <w:szCs w:val="24"/>
                <w:lang w:val="en-US" w:eastAsia="zh-CN" w:bidi="ar"/>
              </w:rPr>
              <w:t>２</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  （10分）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w:t>
            </w:r>
            <w:r>
              <w:rPr>
                <w:rStyle w:val="9"/>
                <w:rFonts w:eastAsia="宋体"/>
                <w:lang w:val="en-US" w:eastAsia="zh-CN" w:bidi="ar"/>
              </w:rPr>
              <w:t xml:space="preserve"> </w:t>
            </w:r>
            <w:r>
              <w:rPr>
                <w:rStyle w:val="8"/>
                <w:lang w:val="en-US" w:eastAsia="zh-CN" w:bidi="ar"/>
              </w:rPr>
              <w:t>存在问题、原因及下一步整改措施</w:t>
            </w:r>
          </w:p>
        </w:tc>
        <w:tc>
          <w:tcPr>
            <w:tcW w:w="80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6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产出指标、效益指标、满意度指标按照所设具体指标数量平均设置分数，根据实际完成情况，按照完成率或完成质量等级评分，其中“优”得“100%、“良”得90%，”、“中”得80%、“可”得70%、“差”得60%。</w:t>
            </w:r>
          </w:p>
        </w:tc>
      </w:tr>
    </w:tbl>
    <w:p>
      <w:pPr>
        <w:adjustRightInd w:val="0"/>
        <w:snapToGrid w:val="0"/>
        <w:spacing w:line="360" w:lineRule="auto"/>
        <w:rPr>
          <w:rFonts w:hint="eastAsia" w:ascii="仿宋_GB2312" w:hAnsi="仿宋_GB2312" w:eastAsia="仿宋_GB2312" w:cs="仿宋_GB2312"/>
          <w:sz w:val="32"/>
          <w:szCs w:val="32"/>
          <w:lang w:eastAsia="zh-CN"/>
        </w:rPr>
      </w:pPr>
    </w:p>
    <w:p>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（三）部门评价项目绩效评价结果</w:t>
      </w:r>
    </w:p>
    <w:p>
      <w:pPr>
        <w:widowControl/>
        <w:jc w:val="left"/>
      </w:pPr>
      <w:r>
        <w:rPr>
          <w:rFonts w:hint="eastAsia" w:ascii="仿宋" w:hAnsi="仿宋" w:eastAsia="仿宋" w:cs="仿宋"/>
          <w:i w:val="0"/>
          <w:caps w:val="0"/>
          <w:color w:val="3D3D3D"/>
          <w:spacing w:val="0"/>
          <w:kern w:val="0"/>
          <w:sz w:val="31"/>
          <w:szCs w:val="31"/>
          <w:u w:val="none"/>
          <w:shd w:val="clear" w:fill="FFFFFF"/>
          <w:lang w:val="en-US" w:eastAsia="zh-CN" w:bidi="ar"/>
        </w:rPr>
        <w:t xml:space="preserve">  </w:t>
      </w:r>
      <w:r>
        <w:rPr>
          <w:rFonts w:hint="eastAsia" w:ascii="仿宋_GB2312" w:hAnsi="Times New Roman" w:eastAsia="仿宋_GB2312" w:cs="DengXian-Regular"/>
          <w:sz w:val="32"/>
          <w:szCs w:val="32"/>
          <w:lang w:val="en-US" w:eastAsia="zh-CN"/>
        </w:rPr>
        <w:t xml:space="preserve">  各绩效目标基本实现，自评结果总体良好，取得的主要成效：促进审判执行质效提升，提供了有利地办案保障，</w:t>
      </w:r>
      <w:r>
        <w:rPr>
          <w:rFonts w:hint="eastAsia" w:ascii="仿宋_GB2312" w:hAnsi="Times New Roman" w:eastAsia="仿宋_GB2312" w:cs="DengXian-Regular"/>
          <w:sz w:val="32"/>
          <w:szCs w:val="32"/>
        </w:rPr>
        <w:t>保障了</w:t>
      </w:r>
      <w:r>
        <w:rPr>
          <w:rFonts w:hint="eastAsia" w:ascii="仿宋_GB2312" w:hAnsi="Times New Roman" w:eastAsia="仿宋_GB2312" w:cs="DengXian-Regular"/>
          <w:sz w:val="32"/>
          <w:szCs w:val="32"/>
          <w:lang w:eastAsia="zh-CN"/>
        </w:rPr>
        <w:t>法院审判工作的顺利展开，有助于提升案件审判效率，更好地为人民群众提供司法保障，</w:t>
      </w:r>
      <w:r>
        <w:rPr>
          <w:rFonts w:hint="eastAsia" w:ascii="仿宋_GB2312" w:hAnsi="Times New Roman" w:eastAsia="仿宋_GB2312" w:cs="DengXian-Regular"/>
          <w:sz w:val="32"/>
          <w:szCs w:val="32"/>
        </w:rPr>
        <w:t>确保法院依法履行职责</w:t>
      </w:r>
      <w:r>
        <w:rPr>
          <w:rFonts w:hint="eastAsia" w:ascii="仿宋_GB2312" w:hAnsi="Times New Roman" w:eastAsia="仿宋_GB2312" w:cs="DengXian-Regular"/>
          <w:sz w:val="32"/>
          <w:szCs w:val="32"/>
          <w:lang w:eastAsia="zh-CN"/>
        </w:rPr>
        <w:t>。</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eastAsia="黑体" w:cs="Times New Roman"/>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Times New Roman" w:eastAsia="仿宋_GB2312" w:cs="DengXian-Regular"/>
          <w:sz w:val="32"/>
          <w:szCs w:val="32"/>
        </w:rPr>
        <w:t>本部门2021年度机关运行经费支出</w:t>
      </w:r>
      <w:r>
        <w:rPr>
          <w:rFonts w:hint="eastAsia" w:ascii="仿宋_GB2312" w:hAnsi="Times New Roman" w:eastAsia="仿宋_GB2312" w:cs="DengXian-Regular"/>
          <w:sz w:val="32"/>
          <w:szCs w:val="32"/>
          <w:lang w:val="en-US" w:eastAsia="zh-CN"/>
        </w:rPr>
        <w:t>131.34</w:t>
      </w:r>
      <w:r>
        <w:rPr>
          <w:rFonts w:hint="eastAsia" w:ascii="仿宋_GB2312" w:hAnsi="Times New Roman" w:eastAsia="仿宋_GB2312" w:cs="DengXian-Regular"/>
          <w:sz w:val="32"/>
          <w:szCs w:val="32"/>
        </w:rPr>
        <w:t>万元，比2020年度增加</w:t>
      </w:r>
      <w:r>
        <w:rPr>
          <w:rFonts w:hint="eastAsia" w:ascii="仿宋_GB2312" w:hAnsi="Times New Roman" w:eastAsia="仿宋_GB2312" w:cs="DengXian-Regular"/>
          <w:sz w:val="32"/>
          <w:szCs w:val="32"/>
          <w:lang w:val="en-US" w:eastAsia="zh-CN"/>
        </w:rPr>
        <w:t>12.28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10.3</w:t>
      </w:r>
      <w:r>
        <w:rPr>
          <w:rFonts w:hint="eastAsia" w:ascii="仿宋_GB2312" w:hAnsi="Times New Roman" w:eastAsia="仿宋_GB2312" w:cs="DengXian-Regular"/>
          <w:sz w:val="32"/>
          <w:szCs w:val="32"/>
        </w:rPr>
        <w:t>%。主要原因是</w:t>
      </w:r>
      <w:r>
        <w:rPr>
          <w:rFonts w:hint="eastAsia" w:ascii="仿宋_GB2312" w:hAnsi="仿宋_GB2312" w:eastAsia="仿宋_GB2312" w:cs="仿宋_GB2312"/>
          <w:sz w:val="32"/>
          <w:szCs w:val="32"/>
          <w:lang w:eastAsia="zh-CN"/>
        </w:rPr>
        <w:t>随着案件审判数量的增多，各项经费支出增加</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本部门2021年度政府采购支出总额</w:t>
      </w:r>
      <w:r>
        <w:rPr>
          <w:rFonts w:hint="eastAsia" w:ascii="仿宋_GB2312" w:hAnsi="Times New Roman" w:eastAsia="仿宋_GB2312" w:cs="DengXian-Regular"/>
          <w:sz w:val="32"/>
          <w:szCs w:val="32"/>
          <w:lang w:val="en-US" w:eastAsia="zh-CN"/>
        </w:rPr>
        <w:t>177.9</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177.9</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DengXian-Regular"/>
          <w:sz w:val="32"/>
          <w:szCs w:val="32"/>
        </w:rPr>
        <w:t>截至2021年12月31日，本部门共有车辆</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辆，</w:t>
      </w:r>
      <w:r>
        <w:rPr>
          <w:rFonts w:hint="eastAsia" w:ascii="仿宋_GB2312" w:hAnsi="仿宋_GB2312" w:eastAsia="仿宋_GB2312" w:cs="仿宋_GB2312"/>
          <w:sz w:val="32"/>
          <w:szCs w:val="32"/>
          <w:lang w:eastAsia="zh-CN"/>
        </w:rPr>
        <w:t>与上年持平，无增减变动</w:t>
      </w:r>
      <w:r>
        <w:rPr>
          <w:rFonts w:hint="eastAsia" w:ascii="仿宋_GB2312" w:hAnsi="仿宋_GB2312" w:eastAsia="仿宋_GB2312" w:cs="仿宋_GB2312"/>
          <w:sz w:val="32"/>
          <w:szCs w:val="32"/>
        </w:rPr>
        <w:t>。其中，副部（省）级及以上领导用车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与上年相比无增减变动；</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，与上年相比无增减变动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本部门2021年度</w:t>
      </w:r>
      <w:r>
        <w:rPr>
          <w:rFonts w:hint="eastAsia" w:ascii="仿宋_GB2312" w:hAnsi="Times New Roman" w:eastAsia="仿宋_GB2312" w:cs="DengXian-Regular"/>
          <w:sz w:val="32"/>
          <w:szCs w:val="32"/>
          <w:lang w:eastAsia="zh-CN"/>
        </w:rPr>
        <w:t>政府性基金预算财政拨款、国有资本经营预算财政拨款</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eastAsia="zh-CN"/>
        </w:rPr>
        <w:t>公开</w:t>
      </w:r>
      <w:r>
        <w:rPr>
          <w:rFonts w:hint="eastAsia" w:ascii="仿宋_GB2312" w:hAnsi="Times New Roman" w:eastAsia="仿宋_GB2312" w:cs="DengXian-Regular"/>
          <w:sz w:val="32"/>
          <w:szCs w:val="32"/>
          <w:lang w:val="en-US" w:eastAsia="zh-CN"/>
        </w:rPr>
        <w:t>08</w:t>
      </w:r>
      <w:r>
        <w:rPr>
          <w:rFonts w:hint="eastAsia" w:ascii="仿宋_GB2312" w:hAnsi="Times New Roman" w:eastAsia="仿宋_GB2312" w:cs="DengXian-Regular"/>
          <w:sz w:val="32"/>
          <w:szCs w:val="32"/>
        </w:rPr>
        <w:t>表</w:t>
      </w:r>
      <w:r>
        <w:rPr>
          <w:rFonts w:hint="eastAsia" w:ascii="仿宋_GB2312" w:hAnsi="Times New Roman" w:eastAsia="仿宋_GB2312" w:cs="DengXian-Regular"/>
          <w:sz w:val="32"/>
          <w:szCs w:val="32"/>
          <w:lang w:eastAsia="zh-CN"/>
        </w:rPr>
        <w:t>、公开</w:t>
      </w:r>
      <w:r>
        <w:rPr>
          <w:rFonts w:hint="eastAsia" w:ascii="仿宋_GB2312" w:hAnsi="Times New Roman" w:eastAsia="仿宋_GB2312" w:cs="DengXian-Regular"/>
          <w:sz w:val="32"/>
          <w:szCs w:val="32"/>
          <w:lang w:val="en-US" w:eastAsia="zh-CN"/>
        </w:rPr>
        <w:t>09表</w:t>
      </w:r>
      <w:r>
        <w:rPr>
          <w:rFonts w:hint="eastAsia" w:ascii="仿宋_GB2312" w:hAnsi="Times New Roman" w:eastAsia="仿宋_GB2312" w:cs="DengXian-Regular"/>
          <w:sz w:val="32"/>
          <w:szCs w:val="32"/>
        </w:rPr>
        <w:t>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ind w:firstLine="2880" w:firstLineChars="900"/>
        <w:jc w:val="both"/>
        <w:rPr>
          <w:sz w:val="44"/>
          <w:szCs w:val="44"/>
          <w14:textOutline w14:w="9525" w14:cap="flat" w14:cmpd="sng" w14:algn="ctr">
            <w14:solidFill>
              <w14:srgbClr w14:val="7F7F7F"/>
            </w14:solidFill>
            <w14:prstDash w14:val="solid"/>
            <w14:round/>
          </w14:textOutline>
        </w:rPr>
      </w:pPr>
      <w:r>
        <w:rPr>
          <w:rFonts w:hint="eastAsia" w:ascii="仿宋_GB2312" w:hAnsi="宋体" w:eastAsia="仿宋_GB2312" w:cs="Times New Roman"/>
          <w:color w:val="000000"/>
          <w:kern w:val="0"/>
          <w:sz w:val="32"/>
          <w:szCs w:val="32"/>
        </w:rPr>
        <w:drawing>
          <wp:anchor distT="0" distB="0" distL="0" distR="0" simplePos="0" relativeHeight="251659264"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2" cstate="print"/>
                    <a:srcRect/>
                    <a:stretch>
                      <a:fillRect/>
                    </a:stretch>
                  </pic:blipFill>
                  <pic:spPr>
                    <a:xfrm>
                      <a:off x="0" y="0"/>
                      <a:ext cx="640079" cy="640079"/>
                    </a:xfrm>
                    <a:prstGeom prst="rect">
                      <a:avLst/>
                    </a:prstGeom>
                  </pic:spPr>
                </pic:pic>
              </a:graphicData>
            </a:graphic>
          </wp:anchor>
        </w:drawing>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Y0YTk1NDM1YzI1MGQ0MWE4ZGYwNDdlMTk5NTE5MjE5IiwidXNlckNvdW50IjozfQ=="/>
  </w:docVars>
  <w:rsids>
    <w:rsidRoot w:val="00000000"/>
    <w:rsid w:val="35F03248"/>
    <w:rsid w:val="385A1CDC"/>
    <w:rsid w:val="69224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font51"/>
    <w:basedOn w:val="7"/>
    <w:qFormat/>
    <w:uiPriority w:val="0"/>
    <w:rPr>
      <w:rFonts w:hint="eastAsia" w:ascii="宋体" w:hAnsi="宋体" w:eastAsia="宋体" w:cs="宋体"/>
      <w:color w:val="000000"/>
      <w:sz w:val="16"/>
      <w:szCs w:val="16"/>
      <w:u w:val="none"/>
    </w:rPr>
  </w:style>
  <w:style w:type="character" w:customStyle="1" w:styleId="9">
    <w:name w:val="font41"/>
    <w:basedOn w:val="7"/>
    <w:qFormat/>
    <w:uiPriority w:val="0"/>
    <w:rPr>
      <w:rFonts w:ascii="Calibri" w:hAnsi="Calibri" w:cs="Calibri"/>
      <w:color w:val="000000"/>
      <w:sz w:val="16"/>
      <w:szCs w:val="16"/>
      <w:u w:val="none"/>
    </w:rPr>
  </w:style>
  <w:style w:type="character" w:customStyle="1" w:styleId="10">
    <w:name w:val="font91"/>
    <w:basedOn w:val="7"/>
    <w:qFormat/>
    <w:uiPriority w:val="0"/>
    <w:rPr>
      <w:rFonts w:hint="default" w:ascii="Calibri" w:hAnsi="Calibri" w:cs="Calibri"/>
      <w:color w:val="000000"/>
      <w:sz w:val="21"/>
      <w:szCs w:val="21"/>
      <w:u w:val="none"/>
    </w:rPr>
  </w:style>
  <w:style w:type="character" w:customStyle="1" w:styleId="11">
    <w:name w:val="font101"/>
    <w:basedOn w:val="7"/>
    <w:qFormat/>
    <w:uiPriority w:val="0"/>
    <w:rPr>
      <w:rFonts w:hint="default" w:ascii="Calibri" w:hAnsi="Calibri" w:cs="Calibri"/>
      <w:color w:val="000000"/>
      <w:sz w:val="16"/>
      <w:szCs w:val="16"/>
      <w:u w:val="none"/>
    </w:rPr>
  </w:style>
  <w:style w:type="character" w:customStyle="1" w:styleId="12">
    <w:name w:val="font112"/>
    <w:basedOn w:val="7"/>
    <w:qFormat/>
    <w:uiPriority w:val="0"/>
    <w:rPr>
      <w:rFonts w:ascii="Arial Unicode MS" w:hAnsi="Arial Unicode MS" w:eastAsia="Arial Unicode MS" w:cs="Arial Unicode M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2020-2021</a:t>
            </a:r>
            <a:r>
              <a:rPr altLang="en-US"/>
              <a:t>年收支总计对比情况（图</a:t>
            </a:r>
            <a:r>
              <a:rPr lang="en-US" altLang="zh-CN"/>
              <a:t>1</a:t>
            </a:r>
            <a:r>
              <a:rPr altLang="en-US"/>
              <a:t>）</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2196.51</c:v>
                </c:pt>
                <c:pt idx="1">
                  <c:v>2477.27</c:v>
                </c:pt>
              </c:numCache>
            </c:numRef>
          </c:val>
        </c:ser>
        <c:dLbls>
          <c:showLegendKey val="0"/>
          <c:showVal val="1"/>
          <c:showCatName val="0"/>
          <c:showSerName val="0"/>
          <c:showPercent val="0"/>
          <c:showBubbleSize val="0"/>
        </c:dLbls>
        <c:gapWidth val="219"/>
        <c:overlap val="-27"/>
        <c:axId val="400913798"/>
        <c:axId val="867413882"/>
      </c:barChart>
      <c:catAx>
        <c:axId val="4009137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413882"/>
        <c:crosses val="autoZero"/>
        <c:auto val="1"/>
        <c:lblAlgn val="ctr"/>
        <c:lblOffset val="100"/>
        <c:noMultiLvlLbl val="0"/>
      </c:catAx>
      <c:valAx>
        <c:axId val="8674138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9137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scene3d>
              <a:camera prst="orthographicFront"/>
              <a:lightRig rig="threePt" dir="t"/>
            </a:scene3d>
            <a:sp3d contourW="9525"/>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1317.83</c:v>
                </c:pt>
                <c:pt idx="1">
                  <c:v>1159.44</c:v>
                </c:pt>
                <c:pt idx="2">
                  <c:v>0</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122193762242"/>
          <c:y val="0.00846023688663283"/>
          <c:w val="0.871990357089046"/>
          <c:h val="0.673829667230682"/>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1861.81</c:v>
                </c:pt>
                <c:pt idx="1">
                  <c:v>2126.13</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2406.97</c:v>
                </c:pt>
                <c:pt idx="1">
                  <c:v>2477.27</c:v>
                </c:pt>
              </c:numCache>
            </c:numRef>
          </c:val>
        </c:ser>
        <c:dLbls>
          <c:showLegendKey val="0"/>
          <c:showVal val="1"/>
          <c:showCatName val="0"/>
          <c:showSerName val="0"/>
          <c:showPercent val="0"/>
          <c:showBubbleSize val="0"/>
        </c:dLbls>
        <c:gapWidth val="219"/>
        <c:overlap val="-27"/>
        <c:axId val="63476202"/>
        <c:axId val="901121228"/>
      </c:barChart>
      <c:catAx>
        <c:axId val="634762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121228"/>
        <c:crosses val="autoZero"/>
        <c:auto val="1"/>
        <c:lblAlgn val="ctr"/>
        <c:lblOffset val="100"/>
        <c:noMultiLvlLbl val="0"/>
      </c:catAx>
      <c:valAx>
        <c:axId val="9011212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762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8615384615385"/>
          <c:y val="0.085118066996156"/>
          <c:w val="0.869292307692308"/>
          <c:h val="0.682976386600769"/>
        </c:manualLayout>
      </c:layout>
      <c:barChart>
        <c:barDir val="col"/>
        <c:grouping val="clustered"/>
        <c:varyColors val="0"/>
        <c:ser>
          <c:idx val="0"/>
          <c:order val="0"/>
          <c:tx>
            <c:strRef>
              <c:f>Sheet1!$B$1</c:f>
              <c:strCache>
                <c:ptCount val="1"/>
                <c:pt idx="0">
                  <c:v>财政拨款收支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2406.97</c:v>
                </c:pt>
                <c:pt idx="1">
                  <c:v>2477.27</c:v>
                </c:pt>
              </c:numCache>
            </c:numRef>
          </c:val>
        </c:ser>
        <c:ser>
          <c:idx val="1"/>
          <c:order val="1"/>
          <c:tx>
            <c:strRef>
              <c:f>Sheet1!$C$1</c:f>
              <c:strCache>
                <c:ptCount val="1"/>
                <c:pt idx="0">
                  <c:v>年初预算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1347.15</c:v>
                </c:pt>
                <c:pt idx="1">
                  <c:v>1347.15</c:v>
                </c:pt>
              </c:numCache>
            </c:numRef>
          </c:val>
        </c:ser>
        <c:dLbls>
          <c:showLegendKey val="0"/>
          <c:showVal val="1"/>
          <c:showCatName val="0"/>
          <c:showSerName val="0"/>
          <c:showPercent val="0"/>
          <c:showBubbleSize val="0"/>
        </c:dLbls>
        <c:gapWidth val="219"/>
        <c:overlap val="-27"/>
        <c:axId val="311770955"/>
        <c:axId val="206838863"/>
      </c:barChart>
      <c:catAx>
        <c:axId val="3117709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838863"/>
        <c:crosses val="autoZero"/>
        <c:auto val="1"/>
        <c:lblAlgn val="ctr"/>
        <c:lblOffset val="100"/>
        <c:noMultiLvlLbl val="0"/>
      </c:catAx>
      <c:valAx>
        <c:axId val="206838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17709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cene3d>
              <a:camera prst="orthographicFront"/>
              <a:lightRig rig="threePt" dir="t"/>
            </a:scene3d>
            <a:sp3d contourW="9525"/>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11313056379822"/>
                  <c:y val="-0.284375680976248"/>
                </c:manualLayout>
              </c:layout>
              <c:tx>
                <c:rich>
                  <a:bodyPr rot="0" spcFirstLastPara="0" vertOverflow="ellipsis" vert="horz" wrap="square" lIns="38100" tIns="19050" rIns="38100" bIns="19050" anchor="ctr" anchorCtr="1"/>
                  <a:lstStyle/>
                  <a:p>
                    <a:pPr defTabSz="914400">
                      <a:defRPr lang="zh-CN" sz="900" b="0" i="0" u="none" strike="noStrike" kern="1200" baseline="0">
                        <a:ln>
                          <a:noFill/>
                        </a:ln>
                        <a:solidFill>
                          <a:schemeClr val="tx2"/>
                        </a:solidFill>
                        <a:latin typeface="+mn-lt"/>
                        <a:ea typeface="+mn-ea"/>
                        <a:cs typeface="+mn-cs"/>
                      </a:defRPr>
                    </a:pPr>
                    <a:r>
                      <a:t>公共安全类</a:t>
                    </a:r>
                  </a:p>
                  <a:p>
                    <a:pPr defTabSz="914400">
                      <a:defRPr lang="zh-CN" sz="900" b="0" i="0" u="none" strike="noStrike" kern="1200" baseline="0">
                        <a:ln>
                          <a:noFill/>
                        </a:ln>
                        <a:solidFill>
                          <a:schemeClr val="tx2"/>
                        </a:solidFill>
                        <a:latin typeface="+mn-lt"/>
                        <a:ea typeface="+mn-ea"/>
                        <a:cs typeface="+mn-cs"/>
                      </a:defRPr>
                    </a:pPr>
                    <a:r>
                      <a:rPr lang="en-US" altLang="zh-CN"/>
                      <a:t>87.4</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04005934718101"/>
                  <c:y val="-0.065373719764654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48367952522255"/>
                  <c:y val="-0.02068969112350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2240356083086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ln>
                      <a:noFill/>
                    </a:ln>
                    <a:solidFill>
                      <a:schemeClr val="tx2"/>
                    </a:solidFill>
                    <a:latin typeface="+mn-lt"/>
                    <a:ea typeface="+mn-ea"/>
                    <a:cs typeface="+mn-cs"/>
                  </a:defRPr>
                </a:pPr>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公共安全类</c:v>
                </c:pt>
                <c:pt idx="1">
                  <c:v>社会保障和就业</c:v>
                </c:pt>
                <c:pt idx="2">
                  <c:v>住房保障</c:v>
                </c:pt>
                <c:pt idx="3">
                  <c:v>卫生健康</c:v>
                </c:pt>
              </c:strCache>
            </c:strRef>
          </c:cat>
          <c:val>
            <c:numRef>
              <c:f>Sheet1!$B$2:$B$5</c:f>
              <c:numCache>
                <c:formatCode>General</c:formatCode>
                <c:ptCount val="4"/>
                <c:pt idx="0">
                  <c:v>2165.43</c:v>
                </c:pt>
                <c:pt idx="1">
                  <c:v>215.24</c:v>
                </c:pt>
                <c:pt idx="2">
                  <c:v>52.71</c:v>
                </c:pt>
                <c:pt idx="3">
                  <c:v>43.89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lang="zh-CN">
          <a:ln>
            <a:noFill/>
          </a:ln>
          <a:solidFill>
            <a:schemeClr val="tx2"/>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33</Pages>
  <Words>9809</Words>
  <Characters>11994</Characters>
  <Lines>81</Lines>
  <Paragraphs>23</Paragraphs>
  <TotalTime>0</TotalTime>
  <ScaleCrop>false</ScaleCrop>
  <LinksUpToDate>false</LinksUpToDate>
  <CharactersWithSpaces>12321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2022-08-11T10:40:00Z</dcterms:created>
  <dc:creator>王明新TIAD</dc:creator>
  <cp:lastModifiedBy>王七七</cp:lastModifiedBy>
  <cp:lastPrinted>2022-11-16T09:01:00Z</cp:lastPrinted>
  <dcterms:modified xsi:type="dcterms:W3CDTF">2023-08-11T07:35:55Z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v1.0_mb_S7ajbG3IpAnL1wSthNCxfw==</vt:lpwstr>
  </property>
  <property fmtid="{D5CDD505-2E9C-101B-9397-08002B2CF9AE}" pid="4" name="ICV">
    <vt:lpwstr>1515CEFC20754C3380B382230295B456</vt:lpwstr>
  </property>
</Properties>
</file>