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D52FAB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D52FAB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D52FAB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D52FAB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D52FAB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D52FAB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D52FAB">
        <w:rPr>
          <w:rFonts w:ascii="仿宋_GB2312" w:eastAsia="仿宋_GB2312" w:hint="eastAsia"/>
          <w:sz w:val="32"/>
          <w:szCs w:val="32"/>
        </w:rPr>
        <w:t>（202</w:t>
      </w:r>
      <w:r w:rsidR="00DE585E" w:rsidRPr="00D52FAB">
        <w:rPr>
          <w:rFonts w:ascii="仿宋_GB2312" w:eastAsia="仿宋_GB2312" w:hint="eastAsia"/>
          <w:sz w:val="32"/>
          <w:szCs w:val="32"/>
        </w:rPr>
        <w:t>3</w:t>
      </w:r>
      <w:r w:rsidRPr="00D52FAB">
        <w:rPr>
          <w:rFonts w:ascii="仿宋_GB2312" w:eastAsia="仿宋_GB2312" w:hint="eastAsia"/>
          <w:sz w:val="32"/>
          <w:szCs w:val="32"/>
        </w:rPr>
        <w:t>）晋01刑更</w:t>
      </w:r>
      <w:r w:rsidR="00C45197" w:rsidRPr="00D52FAB">
        <w:rPr>
          <w:rFonts w:ascii="仿宋_GB2312" w:eastAsia="仿宋_GB2312" w:hint="eastAsia"/>
          <w:sz w:val="32"/>
          <w:szCs w:val="32"/>
        </w:rPr>
        <w:t>150</w:t>
      </w:r>
      <w:r w:rsidRPr="00D52FAB">
        <w:rPr>
          <w:rFonts w:ascii="仿宋_GB2312" w:eastAsia="仿宋_GB2312" w:hint="eastAsia"/>
          <w:sz w:val="32"/>
          <w:szCs w:val="32"/>
        </w:rPr>
        <w:t>号</w:t>
      </w:r>
    </w:p>
    <w:p w:rsidR="008D7F21" w:rsidRPr="00D52FAB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D52FAB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52FAB">
        <w:rPr>
          <w:rFonts w:ascii="仿宋_GB2312" w:eastAsia="仿宋_GB2312" w:hAnsi="仿宋" w:hint="eastAsia"/>
          <w:sz w:val="32"/>
          <w:szCs w:val="32"/>
        </w:rPr>
        <w:t>罪犯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张栋</w:t>
      </w:r>
      <w:r w:rsidRPr="00D52FAB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87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6B114D" w:rsidRPr="00D52FAB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D52FAB">
        <w:rPr>
          <w:rFonts w:ascii="仿宋_GB2312" w:eastAsia="仿宋_GB2312" w:hAnsi="仿宋" w:hint="eastAsia"/>
          <w:sz w:val="32"/>
          <w:szCs w:val="32"/>
        </w:rPr>
        <w:t>，山西省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沁县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D52FAB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D52FAB" w:rsidRDefault="00C45197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山西省忻州市中级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27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忻中刑初字第73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 w:rsidRPr="00D52FAB">
        <w:rPr>
          <w:rFonts w:ascii="仿宋_GB2312" w:eastAsia="仿宋_GB2312" w:hAnsi="Times New Roman" w:cs="Times New Roman" w:hint="eastAsia"/>
          <w:sz w:val="32"/>
          <w:szCs w:val="32"/>
        </w:rPr>
        <w:t>事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附带民事</w:t>
      </w:r>
      <w:r w:rsidR="005061B4" w:rsidRPr="00D52FAB">
        <w:rPr>
          <w:rFonts w:ascii="仿宋_GB2312" w:eastAsia="仿宋_GB2312" w:hAnsi="Times New Roman" w:cs="Times New Roman" w:hint="eastAsia"/>
          <w:sz w:val="32"/>
          <w:szCs w:val="32"/>
        </w:rPr>
        <w:t>判决，以罪犯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张栋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故意伤害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无期徒刑，剥夺政治权利终身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附带民事赔偿77686.7元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宣判后，</w:t>
      </w:r>
      <w:r w:rsidR="005C09BD" w:rsidRPr="00D52FAB">
        <w:rPr>
          <w:rFonts w:ascii="仿宋_GB2312" w:eastAsia="仿宋_GB2312" w:hAnsi="Times New Roman" w:cs="Times New Roman" w:hint="eastAsia"/>
          <w:sz w:val="32"/>
          <w:szCs w:val="32"/>
        </w:rPr>
        <w:t>该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犯不服，提出上诉。山西省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高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级人民法院经二审审理，于201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日作出（201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5C09BD" w:rsidRPr="00D52FAB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刑二终字第63号刑事附带民事</w:t>
      </w:r>
      <w:r w:rsidR="005C09BD" w:rsidRPr="00D52FAB">
        <w:rPr>
          <w:rFonts w:ascii="仿宋_GB2312" w:eastAsia="仿宋_GB2312" w:hAnsi="Times New Roman" w:cs="Times New Roman" w:hint="eastAsia"/>
          <w:sz w:val="32"/>
          <w:szCs w:val="32"/>
        </w:rPr>
        <w:t>判决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5C09BD" w:rsidRPr="00D52FAB">
        <w:rPr>
          <w:rFonts w:ascii="仿宋_GB2312" w:eastAsia="仿宋_GB2312" w:hAnsi="Times New Roman" w:cs="Times New Roman" w:hint="eastAsia"/>
          <w:sz w:val="32"/>
          <w:szCs w:val="32"/>
        </w:rPr>
        <w:t>改判为有期徒刑14年，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撤销民事赔偿</w:t>
      </w:r>
      <w:r w:rsidR="00CD7BF4" w:rsidRPr="00D52FAB">
        <w:rPr>
          <w:rFonts w:ascii="仿宋_GB2312" w:eastAsia="仿宋_GB2312" w:hAnsi="Times New Roman" w:cs="Times New Roman" w:hint="eastAsia"/>
          <w:sz w:val="32"/>
          <w:szCs w:val="32"/>
        </w:rPr>
        <w:t>，刑期自2013年7月5日起至2027年7月4日止</w:t>
      </w:r>
      <w:r w:rsidR="0024418B" w:rsidRPr="00D52FAB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="00DE585E" w:rsidRPr="00D52FAB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27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原平监狱执行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6B114D" w:rsidRPr="00D52FAB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日调入</w:t>
      </w:r>
      <w:r w:rsidR="005C09BD" w:rsidRPr="00D52FAB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在刑罚执行过程中，经山西省太原市中级人民法院二次裁定共减去有期徒刑1年4个月，现刑期止日为2026年3月4日。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A7201" w:rsidRPr="00D52FAB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山西省太原西峪地区人民检察院指派检察员张威、姚剑飞出庭履行职务。山西省太原第二监狱刑罚执行科指派民警赵丽芳、焦阳出庭执行职务，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张栋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8A7201" w:rsidRPr="00D52FAB">
        <w:rPr>
          <w:rFonts w:ascii="仿宋_GB2312" w:eastAsia="仿宋_GB2312" w:hAnsi="Times New Roman" w:cs="Times New Roman" w:hint="eastAsia"/>
          <w:sz w:val="32"/>
          <w:szCs w:val="32"/>
        </w:rPr>
        <w:t>民警王斌、罪犯王庆立</w:t>
      </w:r>
      <w:r w:rsidR="003D0E68" w:rsidRPr="00D52FAB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D52FAB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D52FAB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张栋</w:t>
      </w:r>
      <w:r w:rsidRPr="00D52FAB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C45197" w:rsidRPr="00D52FAB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</w:t>
      </w:r>
      <w:r w:rsidR="003D0E68" w:rsidRPr="00D52FAB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D52FAB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庭审中，罪犯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张栋</w:t>
      </w:r>
      <w:r w:rsidRPr="00D52FAB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 w:rsidRPr="00D52FAB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D52FAB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张栋</w:t>
      </w:r>
      <w:r w:rsidRPr="00D52FAB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D52FAB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张栋</w:t>
      </w:r>
      <w:r w:rsidR="005061B4" w:rsidRPr="00D52FAB">
        <w:rPr>
          <w:rFonts w:ascii="仿宋_GB2312" w:eastAsia="仿宋_GB2312" w:hAnsi="Times New Roman" w:cs="Times New Roman" w:hint="eastAsia"/>
          <w:sz w:val="32"/>
          <w:szCs w:val="32"/>
        </w:rPr>
        <w:t>前次裁定减刑送达时间为20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5061B4" w:rsidRPr="00D52FA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5061B4" w:rsidRPr="00D52FA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C45197" w:rsidRPr="00D52FA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5061B4" w:rsidRPr="00D52FAB">
        <w:rPr>
          <w:rFonts w:ascii="仿宋_GB2312" w:eastAsia="仿宋_GB2312" w:hAnsi="Times New Roman" w:cs="Times New Roman" w:hint="eastAsia"/>
          <w:sz w:val="32"/>
          <w:szCs w:val="32"/>
        </w:rPr>
        <w:t>日，减刑间隔时间计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D52FAB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D52FAB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E52CD1" w:rsidRPr="00D52FAB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 w:rsidRPr="00D52FAB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D52FAB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E52CD1" w:rsidRPr="00D52FAB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E52CD1" w:rsidRPr="00D52FAB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CD7BF4" w:rsidRPr="00D52FAB">
        <w:rPr>
          <w:rFonts w:ascii="仿宋_GB2312" w:eastAsia="仿宋_GB2312" w:hAnsi="仿宋" w:hint="eastAsia"/>
          <w:sz w:val="32"/>
          <w:szCs w:val="32"/>
        </w:rPr>
        <w:t>等证据证实，足以认定</w:t>
      </w:r>
      <w:r w:rsidR="00E52CD1" w:rsidRPr="00D52FAB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D52FAB">
        <w:rPr>
          <w:rFonts w:ascii="仿宋_GB2312" w:eastAsia="仿宋_GB2312" w:hint="eastAsia"/>
          <w:sz w:val="32"/>
          <w:szCs w:val="32"/>
        </w:rPr>
        <w:t>同时庭审中，罪犯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张栋</w:t>
      </w:r>
      <w:r w:rsidR="00E52CD1" w:rsidRPr="00D52FAB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D52FAB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张栋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D52FAB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罪犯张栋所犯罪行系法定应予从严掌握情形，执行机关的减刑建议事实清楚，但报请的减刑幅度过大，本院酌情扣减2个月。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依照</w:t>
      </w:r>
      <w:r w:rsidR="008D7F21" w:rsidRPr="00D52FAB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第六条、第七条第二款</w:t>
      </w:r>
      <w:r w:rsidR="008D7F21" w:rsidRPr="00D52FAB">
        <w:rPr>
          <w:rFonts w:ascii="仿宋_GB2312" w:eastAsia="仿宋_GB2312" w:hAnsi="Times New Roman" w:cs="Times New Roman" w:hint="eastAsia"/>
          <w:sz w:val="32"/>
          <w:szCs w:val="32"/>
        </w:rPr>
        <w:t>，《最高人民法院关于减刑、假释案件审理程序的规定》第五条第一款、第十六条第一款第（</w:t>
      </w:r>
      <w:r w:rsidR="00F951BC" w:rsidRPr="00D52FAB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D52FAB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D52FAB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张栋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="008D7F21" w:rsidRPr="00D52FAB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D52FAB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D52FAB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0C7A0D" w:rsidRPr="00D52FAB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C23E41" w:rsidRPr="00D52FAB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D07B1" w:rsidRPr="00D52FA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D52FAB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本裁定送达后即发生法律效力。</w:t>
      </w:r>
    </w:p>
    <w:p w:rsidR="00CF3881" w:rsidRPr="00D52FAB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CD7BF4" w:rsidRPr="00D52FAB" w:rsidRDefault="00CD7BF4" w:rsidP="00CD7BF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贾春生      </w:t>
      </w:r>
    </w:p>
    <w:p w:rsidR="00CD7BF4" w:rsidRPr="00D52FAB" w:rsidRDefault="00CD7BF4" w:rsidP="00CD7BF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审  判  员        张永明</w:t>
      </w:r>
    </w:p>
    <w:p w:rsidR="00CD7BF4" w:rsidRPr="00D52FAB" w:rsidRDefault="00CD7BF4" w:rsidP="00CD7BF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D52FAB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CD7BF4" w:rsidRPr="00D52FAB" w:rsidRDefault="00CD7BF4" w:rsidP="00CD7BF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CD7BF4" w:rsidRPr="00D52FAB" w:rsidRDefault="00CD7BF4" w:rsidP="00CD7BF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CD7BF4" w:rsidRPr="00D52FAB" w:rsidRDefault="00CD7BF4" w:rsidP="00CD7BF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D52FAB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CD7BF4" w:rsidRPr="00D52FAB" w:rsidRDefault="00CD7BF4" w:rsidP="00CD7BF4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D52FAB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CD7BF4" w:rsidRPr="00D52FAB" w:rsidRDefault="00CD7BF4" w:rsidP="00CD7BF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D52FAB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CD7BF4" w:rsidRPr="00D52FAB" w:rsidRDefault="00CD7BF4" w:rsidP="00CD7BF4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52FAB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CD7BF4" w:rsidRPr="00D52FAB" w:rsidRDefault="00CD7BF4" w:rsidP="00CD7BF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D7BF4" w:rsidRPr="00D52FAB" w:rsidRDefault="00CD7BF4" w:rsidP="00CD7BF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D52FAB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D52FAB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D52FAB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D52FAB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D52FAB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D52FAB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272" w:rsidRDefault="009E0272" w:rsidP="00CF3881">
      <w:r>
        <w:separator/>
      </w:r>
    </w:p>
  </w:endnote>
  <w:endnote w:type="continuationSeparator" w:id="1">
    <w:p w:rsidR="009E0272" w:rsidRDefault="009E0272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C556AA">
        <w:pPr>
          <w:pStyle w:val="a4"/>
          <w:jc w:val="right"/>
        </w:pPr>
        <w:fldSimple w:instr=" PAGE   \* MERGEFORMAT ">
          <w:r w:rsidR="00D52FAB" w:rsidRPr="00D52FAB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272" w:rsidRDefault="009E0272" w:rsidP="00CF3881">
      <w:r>
        <w:separator/>
      </w:r>
    </w:p>
  </w:footnote>
  <w:footnote w:type="continuationSeparator" w:id="1">
    <w:p w:rsidR="009E0272" w:rsidRDefault="009E0272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C7A0D"/>
    <w:rsid w:val="0013285C"/>
    <w:rsid w:val="001533B0"/>
    <w:rsid w:val="001639E7"/>
    <w:rsid w:val="001B2122"/>
    <w:rsid w:val="001B5546"/>
    <w:rsid w:val="001D3C7E"/>
    <w:rsid w:val="00220549"/>
    <w:rsid w:val="00220C96"/>
    <w:rsid w:val="002353A9"/>
    <w:rsid w:val="0024418B"/>
    <w:rsid w:val="002A2A00"/>
    <w:rsid w:val="002A63E8"/>
    <w:rsid w:val="002B6ED7"/>
    <w:rsid w:val="002B7574"/>
    <w:rsid w:val="00345DC5"/>
    <w:rsid w:val="00346820"/>
    <w:rsid w:val="0034709E"/>
    <w:rsid w:val="00350B16"/>
    <w:rsid w:val="003B3679"/>
    <w:rsid w:val="003D0E68"/>
    <w:rsid w:val="003D1CA1"/>
    <w:rsid w:val="00460880"/>
    <w:rsid w:val="005061B4"/>
    <w:rsid w:val="00550CC0"/>
    <w:rsid w:val="00567408"/>
    <w:rsid w:val="005C09BD"/>
    <w:rsid w:val="00603AF1"/>
    <w:rsid w:val="00635EF6"/>
    <w:rsid w:val="00677763"/>
    <w:rsid w:val="00680CFD"/>
    <w:rsid w:val="006B114D"/>
    <w:rsid w:val="006B5143"/>
    <w:rsid w:val="006C2065"/>
    <w:rsid w:val="006E0E03"/>
    <w:rsid w:val="006E11F9"/>
    <w:rsid w:val="00743A9F"/>
    <w:rsid w:val="00797197"/>
    <w:rsid w:val="007A3B07"/>
    <w:rsid w:val="0080519D"/>
    <w:rsid w:val="008065F3"/>
    <w:rsid w:val="00824A9A"/>
    <w:rsid w:val="0084049F"/>
    <w:rsid w:val="00866597"/>
    <w:rsid w:val="008A7201"/>
    <w:rsid w:val="008C45AB"/>
    <w:rsid w:val="008D7F21"/>
    <w:rsid w:val="009246AB"/>
    <w:rsid w:val="009278D0"/>
    <w:rsid w:val="0095248B"/>
    <w:rsid w:val="00973202"/>
    <w:rsid w:val="00987016"/>
    <w:rsid w:val="009E0272"/>
    <w:rsid w:val="009F278A"/>
    <w:rsid w:val="00A056E3"/>
    <w:rsid w:val="00A13D45"/>
    <w:rsid w:val="00A53E34"/>
    <w:rsid w:val="00A77FFA"/>
    <w:rsid w:val="00AD248C"/>
    <w:rsid w:val="00AD4DBA"/>
    <w:rsid w:val="00AF53CB"/>
    <w:rsid w:val="00B26279"/>
    <w:rsid w:val="00B45677"/>
    <w:rsid w:val="00B845D3"/>
    <w:rsid w:val="00BA674C"/>
    <w:rsid w:val="00BB3A22"/>
    <w:rsid w:val="00BD07B1"/>
    <w:rsid w:val="00BE4F7D"/>
    <w:rsid w:val="00BF4673"/>
    <w:rsid w:val="00C23E41"/>
    <w:rsid w:val="00C45197"/>
    <w:rsid w:val="00C556AA"/>
    <w:rsid w:val="00CB2021"/>
    <w:rsid w:val="00CB74CC"/>
    <w:rsid w:val="00CD7BF4"/>
    <w:rsid w:val="00CF3881"/>
    <w:rsid w:val="00D145BE"/>
    <w:rsid w:val="00D52FAB"/>
    <w:rsid w:val="00DC01DF"/>
    <w:rsid w:val="00DE585E"/>
    <w:rsid w:val="00E04E27"/>
    <w:rsid w:val="00E52CD1"/>
    <w:rsid w:val="00E5363A"/>
    <w:rsid w:val="00E86D0B"/>
    <w:rsid w:val="00EE2EC0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6</cp:revision>
  <cp:lastPrinted>2023-07-25T10:11:00Z</cp:lastPrinted>
  <dcterms:created xsi:type="dcterms:W3CDTF">2023-07-13T03:53:00Z</dcterms:created>
  <dcterms:modified xsi:type="dcterms:W3CDTF">2023-07-27T07:26:00Z</dcterms:modified>
</cp:coreProperties>
</file>