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B6" w:rsidRDefault="009E4DB6">
      <w:pPr>
        <w:spacing w:line="600" w:lineRule="exact"/>
        <w:jc w:val="center"/>
        <w:outlineLvl w:val="0"/>
        <w:rPr>
          <w:rFonts w:ascii="方正小标宋简体" w:eastAsia="方正小标宋简体" w:hAnsi="宋体"/>
          <w:sz w:val="72"/>
          <w:szCs w:val="72"/>
        </w:rPr>
      </w:pPr>
      <w:bookmarkStart w:id="0" w:name="_Toc15396475"/>
      <w:bookmarkStart w:id="1" w:name="_Toc15377425"/>
      <w:bookmarkStart w:id="2" w:name="_Toc15378441"/>
      <w:bookmarkStart w:id="3" w:name="_Toc15377193"/>
      <w:bookmarkStart w:id="4" w:name="_Toc15396597"/>
      <w:bookmarkStart w:id="5" w:name="_Toc15306267"/>
    </w:p>
    <w:p w:rsidR="009E4DB6" w:rsidRDefault="009E4DB6">
      <w:pPr>
        <w:spacing w:line="600" w:lineRule="exact"/>
        <w:jc w:val="center"/>
        <w:outlineLvl w:val="0"/>
        <w:rPr>
          <w:rFonts w:ascii="方正小标宋简体" w:eastAsia="方正小标宋简体" w:hAnsi="宋体"/>
          <w:sz w:val="72"/>
          <w:szCs w:val="72"/>
        </w:rPr>
      </w:pPr>
    </w:p>
    <w:p w:rsidR="009E4DB6" w:rsidRDefault="009E4DB6">
      <w:pPr>
        <w:spacing w:line="600" w:lineRule="exact"/>
        <w:jc w:val="center"/>
        <w:outlineLvl w:val="0"/>
        <w:rPr>
          <w:rFonts w:ascii="方正小标宋简体" w:eastAsia="方正小标宋简体" w:hAnsi="宋体"/>
          <w:sz w:val="72"/>
          <w:szCs w:val="72"/>
        </w:rPr>
      </w:pPr>
    </w:p>
    <w:p w:rsidR="009E4DB6" w:rsidRDefault="00EF39C0">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2022年度</w:t>
      </w:r>
      <w:bookmarkEnd w:id="0"/>
      <w:bookmarkEnd w:id="1"/>
      <w:bookmarkEnd w:id="2"/>
      <w:bookmarkEnd w:id="3"/>
      <w:bookmarkEnd w:id="4"/>
    </w:p>
    <w:p w:rsidR="009E4DB6" w:rsidRDefault="00513365">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77426"/>
      <w:bookmarkStart w:id="7" w:name="_Toc15378442"/>
      <w:bookmarkStart w:id="8" w:name="_Toc15396476"/>
      <w:bookmarkStart w:id="9" w:name="_Toc15396598"/>
      <w:bookmarkStart w:id="10" w:name="_Toc15377194"/>
      <w:bookmarkStart w:id="11" w:name="_Toc15306268"/>
      <w:bookmarkEnd w:id="5"/>
      <w:r>
        <w:rPr>
          <w:rFonts w:ascii="方正小标宋简体" w:eastAsia="方正小标宋简体" w:hAnsi="方正小标宋简体" w:cs="方正小标宋简体" w:hint="eastAsia"/>
          <w:sz w:val="72"/>
          <w:szCs w:val="72"/>
        </w:rPr>
        <w:t>四川省攀枝花市中级人民法院</w:t>
      </w:r>
      <w:r w:rsidR="00EF39C0">
        <w:rPr>
          <w:rFonts w:ascii="方正小标宋简体" w:eastAsia="方正小标宋简体" w:hAnsi="方正小标宋简体" w:cs="方正小标宋简体" w:hint="eastAsia"/>
          <w:sz w:val="72"/>
          <w:szCs w:val="72"/>
        </w:rPr>
        <w:t>部门决算</w:t>
      </w:r>
      <w:bookmarkEnd w:id="6"/>
      <w:bookmarkEnd w:id="7"/>
      <w:bookmarkEnd w:id="8"/>
      <w:bookmarkEnd w:id="9"/>
      <w:bookmarkEnd w:id="10"/>
      <w:bookmarkEnd w:id="11"/>
    </w:p>
    <w:p w:rsidR="009E4DB6" w:rsidRDefault="00EF39C0">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9E4DB6" w:rsidRDefault="009E4DB6">
      <w:pPr>
        <w:widowControl/>
        <w:jc w:val="center"/>
        <w:rPr>
          <w:rFonts w:ascii="黑体" w:eastAsia="黑体" w:hAnsi="黑体" w:cstheme="minorBidi"/>
          <w:sz w:val="28"/>
          <w:szCs w:val="28"/>
        </w:rPr>
      </w:pPr>
    </w:p>
    <w:p w:rsidR="009E4DB6" w:rsidRDefault="00EF39C0">
      <w:pPr>
        <w:pStyle w:val="10"/>
      </w:pPr>
      <w:r>
        <w:rPr>
          <w:rFonts w:hint="eastAsia"/>
        </w:rPr>
        <w:t>公开时间：2023年</w:t>
      </w:r>
      <w:r w:rsidR="0067280B">
        <w:rPr>
          <w:rFonts w:hint="eastAsia"/>
        </w:rPr>
        <w:t>9</w:t>
      </w:r>
      <w:r>
        <w:rPr>
          <w:rFonts w:hint="eastAsia"/>
        </w:rPr>
        <w:t>月</w:t>
      </w:r>
      <w:r w:rsidR="00EB48CF">
        <w:t>1</w:t>
      </w:r>
      <w:r w:rsidR="00AA7979">
        <w:rPr>
          <w:rFonts w:hint="eastAsia"/>
        </w:rPr>
        <w:t>4</w:t>
      </w:r>
      <w:r>
        <w:rPr>
          <w:rFonts w:hint="eastAsia"/>
        </w:rPr>
        <w:t>日</w:t>
      </w:r>
    </w:p>
    <w:p w:rsidR="009E4DB6" w:rsidRDefault="009E4DB6"/>
    <w:p w:rsidR="009E4DB6" w:rsidRDefault="00EF39C0">
      <w:pPr>
        <w:pStyle w:val="10"/>
        <w:adjustRightInd w:val="0"/>
        <w:snapToGrid w:val="0"/>
        <w:spacing w:before="0" w:line="440" w:lineRule="exact"/>
        <w:jc w:val="left"/>
        <w:rPr>
          <w:rFonts w:cstheme="minorBidi"/>
          <w:sz w:val="24"/>
          <w:szCs w:val="24"/>
        </w:rPr>
      </w:pPr>
      <w:r>
        <w:rPr>
          <w:rFonts w:hint="eastAsia"/>
          <w:sz w:val="24"/>
        </w:rPr>
        <w:t>第一部分部门概况</w:t>
      </w:r>
      <w:r w:rsidR="005D7D8C" w:rsidRPr="005D7D8C">
        <w:rPr>
          <w:rFonts w:cstheme="minorBidi"/>
          <w:webHidden/>
          <w:sz w:val="24"/>
          <w:szCs w:val="24"/>
        </w:rPr>
        <w:tab/>
      </w:r>
      <w:r w:rsidR="00A01762">
        <w:rPr>
          <w:rFonts w:cstheme="minorBidi" w:hint="eastAsia"/>
          <w:webHidden/>
          <w:sz w:val="24"/>
          <w:szCs w:val="24"/>
        </w:rPr>
        <w:t>4</w:t>
      </w:r>
    </w:p>
    <w:p w:rsidR="009E4DB6" w:rsidRDefault="00EF39C0">
      <w:pPr>
        <w:pStyle w:val="20"/>
        <w:adjustRightInd w:val="0"/>
        <w:snapToGrid w:val="0"/>
        <w:spacing w:line="440" w:lineRule="exact"/>
        <w:jc w:val="left"/>
        <w:rPr>
          <w:rFonts w:ascii="仿宋" w:eastAsia="仿宋" w:hAnsi="仿宋"/>
          <w:sz w:val="24"/>
        </w:rPr>
      </w:pPr>
      <w:r>
        <w:rPr>
          <w:rFonts w:hint="eastAsia"/>
          <w:sz w:val="24"/>
        </w:rPr>
        <w:t>一、部门职责</w:t>
      </w:r>
      <w:r w:rsidR="00DF06E2" w:rsidRPr="005D7D8C">
        <w:rPr>
          <w:rFonts w:cstheme="minorBidi"/>
          <w:webHidden/>
          <w:sz w:val="24"/>
        </w:rPr>
        <w:tab/>
      </w:r>
      <w:r w:rsidR="00A01762">
        <w:rPr>
          <w:rFonts w:cstheme="minorBidi" w:hint="eastAsia"/>
          <w:webHidden/>
          <w:sz w:val="24"/>
        </w:rPr>
        <w:t>4</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二、机构设置</w:t>
      </w:r>
      <w:r w:rsidR="00513365" w:rsidRPr="005D7D8C">
        <w:rPr>
          <w:rFonts w:cstheme="minorBidi"/>
          <w:webHidden/>
          <w:sz w:val="24"/>
        </w:rPr>
        <w:tab/>
      </w:r>
      <w:r w:rsidR="00A01762">
        <w:rPr>
          <w:rFonts w:cstheme="minorBidi" w:hint="eastAsia"/>
          <w:webHidden/>
          <w:sz w:val="24"/>
        </w:rPr>
        <w:t>4</w:t>
      </w:r>
    </w:p>
    <w:p w:rsidR="009E4DB6" w:rsidRDefault="00EF39C0">
      <w:pPr>
        <w:pStyle w:val="10"/>
        <w:adjustRightInd w:val="0"/>
        <w:snapToGrid w:val="0"/>
        <w:spacing w:before="0" w:line="440" w:lineRule="exact"/>
        <w:jc w:val="left"/>
        <w:rPr>
          <w:sz w:val="24"/>
          <w:szCs w:val="24"/>
        </w:rPr>
      </w:pPr>
      <w:r>
        <w:rPr>
          <w:rFonts w:hint="eastAsia"/>
          <w:sz w:val="24"/>
        </w:rPr>
        <w:t>第二部分 2022年度部门决算情况说明</w:t>
      </w:r>
      <w:r w:rsidR="00513365" w:rsidRPr="005D7D8C">
        <w:rPr>
          <w:rFonts w:cstheme="minorBidi"/>
          <w:webHidden/>
          <w:sz w:val="24"/>
          <w:szCs w:val="24"/>
        </w:rPr>
        <w:tab/>
      </w:r>
      <w:r w:rsidR="00A01762">
        <w:rPr>
          <w:rFonts w:cstheme="minorBidi" w:hint="eastAsia"/>
          <w:webHidden/>
          <w:sz w:val="24"/>
          <w:szCs w:val="24"/>
        </w:rPr>
        <w:t>5</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513365" w:rsidRPr="005D7D8C">
        <w:rPr>
          <w:rFonts w:cstheme="minorBidi"/>
          <w:webHidden/>
          <w:sz w:val="24"/>
        </w:rPr>
        <w:tab/>
      </w:r>
      <w:r w:rsidR="00A01762">
        <w:rPr>
          <w:rFonts w:cstheme="minorBidi" w:hint="eastAsia"/>
          <w:webHidden/>
          <w:sz w:val="24"/>
        </w:rPr>
        <w:t>5</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513365" w:rsidRPr="005D7D8C">
        <w:rPr>
          <w:rFonts w:cstheme="minorBidi"/>
          <w:webHidden/>
          <w:sz w:val="24"/>
        </w:rPr>
        <w:tab/>
      </w:r>
      <w:r w:rsidR="00A01762">
        <w:rPr>
          <w:rFonts w:cstheme="minorBidi" w:hint="eastAsia"/>
          <w:webHidden/>
          <w:sz w:val="24"/>
        </w:rPr>
        <w:t>6</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513365" w:rsidRPr="005D7D8C">
        <w:rPr>
          <w:rFonts w:cstheme="minorBidi"/>
          <w:webHidden/>
          <w:sz w:val="24"/>
        </w:rPr>
        <w:tab/>
      </w:r>
      <w:r w:rsidR="00A01762">
        <w:rPr>
          <w:rFonts w:cstheme="minorBidi" w:hint="eastAsia"/>
          <w:webHidden/>
          <w:sz w:val="24"/>
        </w:rPr>
        <w:t>7</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513365" w:rsidRPr="005D7D8C">
        <w:rPr>
          <w:rFonts w:cstheme="minorBidi"/>
          <w:webHidden/>
          <w:sz w:val="24"/>
        </w:rPr>
        <w:tab/>
      </w:r>
      <w:r w:rsidR="00A01762">
        <w:rPr>
          <w:rFonts w:cstheme="minorBidi" w:hint="eastAsia"/>
          <w:webHidden/>
          <w:sz w:val="24"/>
        </w:rPr>
        <w:t>7</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513365" w:rsidRPr="005D7D8C">
        <w:rPr>
          <w:rFonts w:cstheme="minorBidi"/>
          <w:webHidden/>
          <w:sz w:val="24"/>
        </w:rPr>
        <w:tab/>
      </w:r>
      <w:r w:rsidR="00A01762">
        <w:rPr>
          <w:rFonts w:cstheme="minorBidi" w:hint="eastAsia"/>
          <w:webHidden/>
          <w:sz w:val="24"/>
        </w:rPr>
        <w:t>10</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513365" w:rsidRPr="005D7D8C">
        <w:rPr>
          <w:rFonts w:cstheme="minorBidi"/>
          <w:webHidden/>
          <w:sz w:val="24"/>
        </w:rPr>
        <w:tab/>
      </w:r>
      <w:r w:rsidR="00A01762">
        <w:rPr>
          <w:rFonts w:cstheme="minorBidi" w:hint="eastAsia"/>
          <w:webHidden/>
          <w:sz w:val="24"/>
        </w:rPr>
        <w:t>10</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七、财政拨款“三公”经费支出决算情况说明</w:t>
      </w:r>
      <w:r w:rsidR="00513365" w:rsidRPr="005D7D8C">
        <w:rPr>
          <w:rFonts w:cstheme="minorBidi"/>
          <w:webHidden/>
          <w:sz w:val="24"/>
        </w:rPr>
        <w:tab/>
      </w:r>
      <w:r w:rsidR="00A01762">
        <w:rPr>
          <w:rFonts w:cstheme="minorBidi" w:hint="eastAsia"/>
          <w:webHidden/>
          <w:sz w:val="24"/>
        </w:rPr>
        <w:t>12</w:t>
      </w:r>
    </w:p>
    <w:p w:rsidR="009E4DB6" w:rsidRDefault="00EF39C0">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513365" w:rsidRPr="005D7D8C">
        <w:rPr>
          <w:rFonts w:cstheme="minorBidi"/>
          <w:webHidden/>
          <w:sz w:val="24"/>
        </w:rPr>
        <w:tab/>
      </w:r>
      <w:r w:rsidR="00A01762">
        <w:rPr>
          <w:rFonts w:cstheme="minorBidi" w:hint="eastAsia"/>
          <w:webHidden/>
          <w:sz w:val="24"/>
        </w:rPr>
        <w:t>12</w:t>
      </w:r>
    </w:p>
    <w:p w:rsidR="009E4DB6" w:rsidRDefault="00EF39C0">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sidR="00513365" w:rsidRPr="005D7D8C">
        <w:rPr>
          <w:rFonts w:cstheme="minorBidi"/>
          <w:webHidden/>
          <w:sz w:val="24"/>
        </w:rPr>
        <w:tab/>
      </w:r>
      <w:r w:rsidR="00A01762">
        <w:rPr>
          <w:rFonts w:cstheme="minorBidi" w:hint="eastAsia"/>
          <w:webHidden/>
          <w:sz w:val="24"/>
        </w:rPr>
        <w:t>12</w:t>
      </w:r>
    </w:p>
    <w:p w:rsidR="00513365" w:rsidRPr="00513365" w:rsidRDefault="00EF39C0" w:rsidP="00513365">
      <w:pPr>
        <w:pStyle w:val="20"/>
        <w:adjustRightInd w:val="0"/>
        <w:snapToGrid w:val="0"/>
        <w:spacing w:line="440" w:lineRule="exact"/>
        <w:ind w:leftChars="0"/>
        <w:jc w:val="left"/>
        <w:rPr>
          <w:rFonts w:asciiTheme="minorEastAsia" w:eastAsiaTheme="minorEastAsia" w:hAnsiTheme="minorEastAsia" w:cstheme="minorEastAsia"/>
          <w:sz w:val="24"/>
        </w:rPr>
      </w:pPr>
      <w:r w:rsidRPr="00513365">
        <w:rPr>
          <w:rFonts w:hint="eastAsia"/>
        </w:rPr>
        <w:t>十、</w:t>
      </w:r>
      <w:r>
        <w:rPr>
          <w:rFonts w:asciiTheme="minorEastAsia" w:eastAsiaTheme="minorEastAsia" w:hAnsiTheme="minorEastAsia" w:cstheme="minorEastAsia" w:hint="eastAsia"/>
          <w:sz w:val="24"/>
        </w:rPr>
        <w:t>其他重要事项的情况说明</w:t>
      </w:r>
      <w:r w:rsidR="00513365" w:rsidRPr="005D7D8C">
        <w:rPr>
          <w:rFonts w:cstheme="minorBidi"/>
          <w:webHidden/>
          <w:sz w:val="24"/>
        </w:rPr>
        <w:tab/>
      </w:r>
      <w:r w:rsidR="00A01762">
        <w:rPr>
          <w:rFonts w:cstheme="minorBidi" w:hint="eastAsia"/>
          <w:webHidden/>
          <w:sz w:val="24"/>
        </w:rPr>
        <w:t>12</w:t>
      </w:r>
    </w:p>
    <w:p w:rsidR="009E4DB6" w:rsidRPr="00513365" w:rsidRDefault="00EF39C0" w:rsidP="00513365">
      <w:pPr>
        <w:pStyle w:val="10"/>
        <w:adjustRightInd w:val="0"/>
        <w:snapToGrid w:val="0"/>
        <w:spacing w:before="0" w:line="440" w:lineRule="exact"/>
        <w:jc w:val="left"/>
        <w:rPr>
          <w:sz w:val="24"/>
        </w:rPr>
      </w:pPr>
      <w:r>
        <w:rPr>
          <w:rFonts w:hint="eastAsia"/>
          <w:sz w:val="24"/>
        </w:rPr>
        <w:t>第三部分名词解释</w:t>
      </w:r>
      <w:r w:rsidR="00513365" w:rsidRPr="00513365">
        <w:rPr>
          <w:webHidden/>
          <w:sz w:val="24"/>
        </w:rPr>
        <w:tab/>
      </w:r>
      <w:r w:rsidR="00A01762">
        <w:rPr>
          <w:rFonts w:hint="eastAsia"/>
          <w:webHidden/>
          <w:sz w:val="24"/>
        </w:rPr>
        <w:t>15</w:t>
      </w:r>
    </w:p>
    <w:p w:rsidR="009E4DB6" w:rsidRDefault="00EF39C0">
      <w:pPr>
        <w:pStyle w:val="10"/>
        <w:adjustRightInd w:val="0"/>
        <w:snapToGrid w:val="0"/>
        <w:spacing w:before="0" w:line="440" w:lineRule="exact"/>
        <w:jc w:val="left"/>
        <w:rPr>
          <w:rFonts w:cstheme="minorBidi"/>
          <w:sz w:val="24"/>
          <w:szCs w:val="24"/>
        </w:rPr>
      </w:pPr>
      <w:r>
        <w:rPr>
          <w:rFonts w:hint="eastAsia"/>
          <w:sz w:val="24"/>
        </w:rPr>
        <w:t>第四部分附件</w:t>
      </w:r>
      <w:r w:rsidR="00513365" w:rsidRPr="005D7D8C">
        <w:rPr>
          <w:rFonts w:cstheme="minorBidi"/>
          <w:webHidden/>
          <w:sz w:val="24"/>
          <w:szCs w:val="24"/>
        </w:rPr>
        <w:tab/>
      </w:r>
      <w:r w:rsidR="00A01762">
        <w:rPr>
          <w:rFonts w:cstheme="minorBidi" w:hint="eastAsia"/>
          <w:webHidden/>
          <w:sz w:val="24"/>
          <w:szCs w:val="24"/>
        </w:rPr>
        <w:t>18</w:t>
      </w:r>
    </w:p>
    <w:p w:rsidR="009E4DB6" w:rsidRDefault="00EF39C0">
      <w:pPr>
        <w:pStyle w:val="10"/>
        <w:adjustRightInd w:val="0"/>
        <w:snapToGrid w:val="0"/>
        <w:spacing w:before="0" w:line="440" w:lineRule="exact"/>
        <w:jc w:val="left"/>
        <w:rPr>
          <w:rFonts w:cstheme="minorBidi"/>
          <w:sz w:val="24"/>
          <w:szCs w:val="24"/>
        </w:rPr>
      </w:pPr>
      <w:r>
        <w:rPr>
          <w:rFonts w:hint="eastAsia"/>
          <w:sz w:val="24"/>
        </w:rPr>
        <w:t>第五部分附表</w:t>
      </w:r>
      <w:r w:rsidR="00513365" w:rsidRPr="005D7D8C">
        <w:rPr>
          <w:rFonts w:cstheme="minorBidi"/>
          <w:webHidden/>
          <w:sz w:val="24"/>
          <w:szCs w:val="24"/>
        </w:rPr>
        <w:tab/>
      </w:r>
      <w:r w:rsidR="00A01762">
        <w:rPr>
          <w:rFonts w:cstheme="minorBidi" w:hint="eastAsia"/>
          <w:webHidden/>
          <w:sz w:val="24"/>
          <w:szCs w:val="24"/>
        </w:rPr>
        <w:t>39</w:t>
      </w:r>
    </w:p>
    <w:p w:rsidR="009E4DB6" w:rsidRDefault="00EF39C0">
      <w:pPr>
        <w:pStyle w:val="20"/>
        <w:adjustRightInd w:val="0"/>
        <w:snapToGrid w:val="0"/>
        <w:spacing w:line="440" w:lineRule="exact"/>
        <w:jc w:val="left"/>
        <w:rPr>
          <w:sz w:val="24"/>
        </w:rPr>
      </w:pPr>
      <w:r>
        <w:rPr>
          <w:rFonts w:hint="eastAsia"/>
          <w:sz w:val="24"/>
        </w:rPr>
        <w:t>一、收入支出决算总表</w:t>
      </w:r>
      <w:r w:rsidR="00513365" w:rsidRPr="005D7D8C">
        <w:rPr>
          <w:rFonts w:cstheme="minorBidi"/>
          <w:webHidden/>
          <w:sz w:val="24"/>
        </w:rPr>
        <w:tab/>
      </w:r>
      <w:r w:rsidR="00A01762">
        <w:rPr>
          <w:rFonts w:cstheme="minorBidi" w:hint="eastAsia"/>
          <w:webHidden/>
          <w:sz w:val="24"/>
        </w:rPr>
        <w:t>39</w:t>
      </w:r>
    </w:p>
    <w:p w:rsidR="009E4DB6" w:rsidRDefault="00EF39C0">
      <w:pPr>
        <w:pStyle w:val="20"/>
        <w:adjustRightInd w:val="0"/>
        <w:snapToGrid w:val="0"/>
        <w:spacing w:line="440" w:lineRule="exact"/>
        <w:jc w:val="left"/>
        <w:rPr>
          <w:sz w:val="24"/>
        </w:rPr>
      </w:pPr>
      <w:r>
        <w:rPr>
          <w:rFonts w:hint="eastAsia"/>
          <w:sz w:val="24"/>
        </w:rPr>
        <w:t>二、收入决算表</w:t>
      </w:r>
      <w:r w:rsidR="00513365" w:rsidRPr="005D7D8C">
        <w:rPr>
          <w:rFonts w:cstheme="minorBidi"/>
          <w:webHidden/>
          <w:sz w:val="24"/>
        </w:rPr>
        <w:tab/>
      </w:r>
      <w:r w:rsidR="00A01762">
        <w:rPr>
          <w:rFonts w:cstheme="minorBidi" w:hint="eastAsia"/>
          <w:webHidden/>
          <w:sz w:val="24"/>
        </w:rPr>
        <w:t>39</w:t>
      </w:r>
    </w:p>
    <w:p w:rsidR="009E4DB6" w:rsidRDefault="00EF39C0">
      <w:pPr>
        <w:pStyle w:val="20"/>
        <w:adjustRightInd w:val="0"/>
        <w:snapToGrid w:val="0"/>
        <w:spacing w:line="440" w:lineRule="exact"/>
        <w:jc w:val="left"/>
        <w:rPr>
          <w:sz w:val="24"/>
        </w:rPr>
      </w:pPr>
      <w:r>
        <w:rPr>
          <w:rFonts w:hint="eastAsia"/>
          <w:sz w:val="24"/>
        </w:rPr>
        <w:t>三、支出决算表</w:t>
      </w:r>
      <w:r w:rsidR="00513365" w:rsidRPr="005D7D8C">
        <w:rPr>
          <w:rFonts w:cstheme="minorBidi"/>
          <w:webHidden/>
          <w:sz w:val="24"/>
        </w:rPr>
        <w:tab/>
      </w:r>
      <w:r w:rsidR="00A01762">
        <w:rPr>
          <w:rFonts w:cstheme="minorBidi" w:hint="eastAsia"/>
          <w:webHidden/>
          <w:sz w:val="24"/>
        </w:rPr>
        <w:t>39</w:t>
      </w:r>
    </w:p>
    <w:p w:rsidR="009E4DB6" w:rsidRDefault="00EF39C0">
      <w:pPr>
        <w:pStyle w:val="20"/>
        <w:adjustRightInd w:val="0"/>
        <w:snapToGrid w:val="0"/>
        <w:spacing w:line="440" w:lineRule="exact"/>
        <w:jc w:val="left"/>
        <w:rPr>
          <w:sz w:val="24"/>
        </w:rPr>
      </w:pPr>
      <w:r>
        <w:rPr>
          <w:rFonts w:hint="eastAsia"/>
          <w:sz w:val="24"/>
        </w:rPr>
        <w:t>四、财政拨款收入支出决算总表</w:t>
      </w:r>
      <w:r w:rsidR="00513365" w:rsidRPr="005D7D8C">
        <w:rPr>
          <w:rFonts w:cstheme="minorBidi"/>
          <w:webHidden/>
          <w:sz w:val="24"/>
        </w:rPr>
        <w:tab/>
      </w:r>
      <w:r w:rsidR="00A01762">
        <w:rPr>
          <w:rFonts w:cstheme="minorBidi" w:hint="eastAsia"/>
          <w:webHidden/>
          <w:sz w:val="24"/>
        </w:rPr>
        <w:t>39</w:t>
      </w:r>
    </w:p>
    <w:p w:rsidR="009E4DB6" w:rsidRDefault="00EF39C0">
      <w:pPr>
        <w:pStyle w:val="20"/>
        <w:adjustRightInd w:val="0"/>
        <w:snapToGrid w:val="0"/>
        <w:spacing w:line="440" w:lineRule="exact"/>
        <w:jc w:val="left"/>
        <w:rPr>
          <w:sz w:val="24"/>
        </w:rPr>
      </w:pPr>
      <w:r>
        <w:rPr>
          <w:rFonts w:hint="eastAsia"/>
          <w:sz w:val="24"/>
        </w:rPr>
        <w:t>五、财政拨款支出决算明细表</w:t>
      </w:r>
      <w:r w:rsidR="00513365" w:rsidRPr="005D7D8C">
        <w:rPr>
          <w:rFonts w:cstheme="minorBidi"/>
          <w:webHidden/>
          <w:sz w:val="24"/>
        </w:rPr>
        <w:tab/>
      </w:r>
      <w:r w:rsidR="00A01762">
        <w:rPr>
          <w:rFonts w:cstheme="minorBidi" w:hint="eastAsia"/>
          <w:webHidden/>
          <w:sz w:val="24"/>
        </w:rPr>
        <w:t>39</w:t>
      </w:r>
    </w:p>
    <w:p w:rsidR="009E4DB6" w:rsidRDefault="00EF39C0">
      <w:pPr>
        <w:pStyle w:val="20"/>
        <w:adjustRightInd w:val="0"/>
        <w:snapToGrid w:val="0"/>
        <w:spacing w:line="440" w:lineRule="exact"/>
        <w:jc w:val="left"/>
        <w:rPr>
          <w:sz w:val="24"/>
        </w:rPr>
      </w:pPr>
      <w:r>
        <w:rPr>
          <w:rFonts w:hint="eastAsia"/>
          <w:sz w:val="24"/>
        </w:rPr>
        <w:t>六、一般公共预算财政拨款支出决算表</w:t>
      </w:r>
      <w:r w:rsidR="00513365" w:rsidRPr="005D7D8C">
        <w:rPr>
          <w:rFonts w:cstheme="minorBidi"/>
          <w:webHidden/>
          <w:sz w:val="24"/>
        </w:rPr>
        <w:tab/>
      </w:r>
      <w:r w:rsidR="00A01762">
        <w:rPr>
          <w:rFonts w:cstheme="minorBidi" w:hint="eastAsia"/>
          <w:webHidden/>
          <w:sz w:val="24"/>
        </w:rPr>
        <w:t>39</w:t>
      </w:r>
    </w:p>
    <w:p w:rsidR="009E4DB6" w:rsidRDefault="00EF39C0">
      <w:pPr>
        <w:pStyle w:val="20"/>
        <w:adjustRightInd w:val="0"/>
        <w:snapToGrid w:val="0"/>
        <w:spacing w:line="440" w:lineRule="exact"/>
        <w:jc w:val="left"/>
        <w:rPr>
          <w:sz w:val="24"/>
        </w:rPr>
      </w:pPr>
      <w:r>
        <w:rPr>
          <w:rFonts w:hint="eastAsia"/>
          <w:sz w:val="24"/>
        </w:rPr>
        <w:t>七、一般公共预算财政拨款支出决算明细表</w:t>
      </w:r>
      <w:r w:rsidR="00513365" w:rsidRPr="005D7D8C">
        <w:rPr>
          <w:rFonts w:cstheme="minorBidi"/>
          <w:webHidden/>
          <w:sz w:val="24"/>
        </w:rPr>
        <w:tab/>
      </w:r>
      <w:r w:rsidR="00A01762">
        <w:rPr>
          <w:rFonts w:cstheme="minorBidi" w:hint="eastAsia"/>
          <w:webHidden/>
          <w:sz w:val="24"/>
        </w:rPr>
        <w:t>39</w:t>
      </w:r>
    </w:p>
    <w:p w:rsidR="009E4DB6" w:rsidRDefault="00EF39C0">
      <w:pPr>
        <w:pStyle w:val="20"/>
        <w:adjustRightInd w:val="0"/>
        <w:snapToGrid w:val="0"/>
        <w:spacing w:line="440" w:lineRule="exact"/>
        <w:jc w:val="left"/>
        <w:rPr>
          <w:sz w:val="24"/>
        </w:rPr>
      </w:pPr>
      <w:r>
        <w:rPr>
          <w:rFonts w:hint="eastAsia"/>
          <w:sz w:val="24"/>
        </w:rPr>
        <w:t>八、一般公共预算财政拨款基本支出决算明细表</w:t>
      </w:r>
      <w:r w:rsidR="00513365" w:rsidRPr="005D7D8C">
        <w:rPr>
          <w:rFonts w:cstheme="minorBidi"/>
          <w:webHidden/>
          <w:sz w:val="24"/>
        </w:rPr>
        <w:tab/>
      </w:r>
      <w:r w:rsidR="00A01762">
        <w:rPr>
          <w:rFonts w:cstheme="minorBidi" w:hint="eastAsia"/>
          <w:webHidden/>
          <w:sz w:val="24"/>
        </w:rPr>
        <w:t>39</w:t>
      </w:r>
    </w:p>
    <w:p w:rsidR="009E4DB6" w:rsidRDefault="00EF39C0">
      <w:pPr>
        <w:pStyle w:val="20"/>
        <w:adjustRightInd w:val="0"/>
        <w:snapToGrid w:val="0"/>
        <w:spacing w:line="440" w:lineRule="exact"/>
        <w:jc w:val="left"/>
        <w:rPr>
          <w:sz w:val="24"/>
        </w:rPr>
      </w:pPr>
      <w:r>
        <w:rPr>
          <w:rFonts w:hint="eastAsia"/>
          <w:sz w:val="24"/>
        </w:rPr>
        <w:t>九、一般公共预算财政拨款项目支出决算表</w:t>
      </w:r>
      <w:r w:rsidR="00513365" w:rsidRPr="005D7D8C">
        <w:rPr>
          <w:rFonts w:cstheme="minorBidi"/>
          <w:webHidden/>
          <w:sz w:val="24"/>
        </w:rPr>
        <w:tab/>
      </w:r>
      <w:r w:rsidR="00A01762">
        <w:rPr>
          <w:rFonts w:cstheme="minorBidi" w:hint="eastAsia"/>
          <w:webHidden/>
          <w:sz w:val="24"/>
        </w:rPr>
        <w:t>39</w:t>
      </w:r>
    </w:p>
    <w:p w:rsidR="009E4DB6" w:rsidRDefault="00EF39C0">
      <w:pPr>
        <w:pStyle w:val="20"/>
        <w:adjustRightInd w:val="0"/>
        <w:snapToGrid w:val="0"/>
        <w:spacing w:line="440" w:lineRule="exact"/>
        <w:jc w:val="left"/>
        <w:rPr>
          <w:sz w:val="24"/>
        </w:rPr>
      </w:pPr>
      <w:r>
        <w:rPr>
          <w:rFonts w:hint="eastAsia"/>
          <w:sz w:val="24"/>
        </w:rPr>
        <w:lastRenderedPageBreak/>
        <w:t>十、政府性基金预算财政拨款收入支出决算表</w:t>
      </w:r>
      <w:r w:rsidR="00513365" w:rsidRPr="005D7D8C">
        <w:rPr>
          <w:rFonts w:cstheme="minorBidi"/>
          <w:webHidden/>
          <w:sz w:val="24"/>
        </w:rPr>
        <w:tab/>
      </w:r>
      <w:r w:rsidR="00A01762">
        <w:rPr>
          <w:rFonts w:cstheme="minorBidi" w:hint="eastAsia"/>
          <w:webHidden/>
          <w:sz w:val="24"/>
        </w:rPr>
        <w:t>39</w:t>
      </w:r>
    </w:p>
    <w:p w:rsidR="009E4DB6" w:rsidRDefault="00EF39C0">
      <w:pPr>
        <w:pStyle w:val="20"/>
        <w:adjustRightInd w:val="0"/>
        <w:snapToGrid w:val="0"/>
        <w:spacing w:line="440" w:lineRule="exact"/>
        <w:jc w:val="left"/>
        <w:rPr>
          <w:sz w:val="24"/>
        </w:rPr>
      </w:pPr>
      <w:r>
        <w:rPr>
          <w:rFonts w:hint="eastAsia"/>
          <w:sz w:val="24"/>
        </w:rPr>
        <w:t>十一、国有资本经营预算财政拨款收入支出决算表</w:t>
      </w:r>
      <w:r w:rsidR="00513365" w:rsidRPr="005D7D8C">
        <w:rPr>
          <w:rFonts w:cstheme="minorBidi"/>
          <w:webHidden/>
          <w:sz w:val="24"/>
        </w:rPr>
        <w:tab/>
      </w:r>
      <w:r w:rsidR="00A01762">
        <w:rPr>
          <w:rFonts w:cstheme="minorBidi" w:hint="eastAsia"/>
          <w:webHidden/>
          <w:sz w:val="24"/>
        </w:rPr>
        <w:t>39</w:t>
      </w:r>
    </w:p>
    <w:p w:rsidR="009E4DB6" w:rsidRDefault="00EF39C0">
      <w:pPr>
        <w:pStyle w:val="20"/>
        <w:adjustRightInd w:val="0"/>
        <w:snapToGrid w:val="0"/>
        <w:spacing w:line="440" w:lineRule="exact"/>
        <w:jc w:val="left"/>
        <w:rPr>
          <w:sz w:val="24"/>
        </w:rPr>
      </w:pPr>
      <w:r>
        <w:rPr>
          <w:rFonts w:hint="eastAsia"/>
          <w:sz w:val="24"/>
        </w:rPr>
        <w:t>十二、国有资本经营预算财政拨款支出决算表</w:t>
      </w:r>
      <w:r w:rsidR="00513365" w:rsidRPr="005D7D8C">
        <w:rPr>
          <w:rFonts w:cstheme="minorBidi"/>
          <w:webHidden/>
          <w:sz w:val="24"/>
        </w:rPr>
        <w:tab/>
      </w:r>
      <w:r w:rsidR="00A01762">
        <w:rPr>
          <w:rFonts w:cstheme="minorBidi" w:hint="eastAsia"/>
          <w:webHidden/>
          <w:sz w:val="24"/>
        </w:rPr>
        <w:t>39</w:t>
      </w:r>
    </w:p>
    <w:p w:rsidR="009E4DB6" w:rsidRDefault="00EF39C0">
      <w:pPr>
        <w:pStyle w:val="20"/>
        <w:adjustRightInd w:val="0"/>
        <w:snapToGrid w:val="0"/>
        <w:spacing w:line="440" w:lineRule="exact"/>
        <w:jc w:val="left"/>
        <w:rPr>
          <w:rFonts w:asciiTheme="minorEastAsia" w:eastAsiaTheme="minorEastAsia" w:hAnsiTheme="minorEastAsia" w:cstheme="minorEastAsia"/>
          <w:sz w:val="24"/>
        </w:rPr>
      </w:pPr>
      <w:r>
        <w:rPr>
          <w:rFonts w:hint="eastAsia"/>
          <w:sz w:val="24"/>
        </w:rPr>
        <w:t>十三、财政拨款“三公”经费支出决算表</w:t>
      </w:r>
      <w:r w:rsidR="00513365" w:rsidRPr="005D7D8C">
        <w:rPr>
          <w:rFonts w:cstheme="minorBidi"/>
          <w:webHidden/>
          <w:sz w:val="24"/>
        </w:rPr>
        <w:tab/>
      </w:r>
      <w:r w:rsidR="00A01762">
        <w:rPr>
          <w:rFonts w:cstheme="minorBidi" w:hint="eastAsia"/>
          <w:webHidden/>
          <w:sz w:val="24"/>
        </w:rPr>
        <w:t>39</w:t>
      </w:r>
    </w:p>
    <w:p w:rsidR="009E4DB6" w:rsidRPr="00D91FD6" w:rsidRDefault="00EF39C0">
      <w:pPr>
        <w:widowControl/>
        <w:spacing w:line="440" w:lineRule="exact"/>
        <w:jc w:val="left"/>
        <w:rPr>
          <w:rFonts w:ascii="仿宋" w:eastAsia="仿宋" w:hAnsi="仿宋"/>
          <w:bCs/>
          <w:kern w:val="44"/>
          <w:sz w:val="24"/>
        </w:rPr>
      </w:pPr>
      <w:bookmarkStart w:id="12" w:name="_Toc15377196"/>
      <w:bookmarkStart w:id="13" w:name="_Toc15396599"/>
      <w:r>
        <w:rPr>
          <w:rFonts w:ascii="仿宋" w:eastAsia="仿宋" w:hAnsi="仿宋"/>
          <w:b/>
          <w:sz w:val="24"/>
        </w:rPr>
        <w:br w:type="page"/>
      </w:r>
    </w:p>
    <w:p w:rsidR="009E4DB6" w:rsidRDefault="00EF39C0">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9E4DB6" w:rsidRDefault="009E4DB6">
      <w:pPr>
        <w:widowControl/>
        <w:jc w:val="left"/>
        <w:rPr>
          <w:rFonts w:ascii="黑体" w:eastAsia="黑体"/>
          <w:sz w:val="32"/>
          <w:szCs w:val="32"/>
        </w:rPr>
      </w:pPr>
    </w:p>
    <w:p w:rsidR="009E4DB6" w:rsidRDefault="00EF39C0" w:rsidP="00DC4B63">
      <w:pPr>
        <w:pStyle w:val="2"/>
        <w:numPr>
          <w:ilvl w:val="0"/>
          <w:numId w:val="7"/>
        </w:numPr>
        <w:rPr>
          <w:rFonts w:ascii="黑体" w:eastAsia="黑体" w:hAnsi="黑体"/>
          <w:b w:val="0"/>
        </w:rPr>
      </w:pPr>
      <w:r>
        <w:rPr>
          <w:rFonts w:ascii="黑体" w:eastAsia="黑体" w:hAnsi="黑体" w:hint="eastAsia"/>
          <w:b w:val="0"/>
        </w:rPr>
        <w:t>部门职责</w:t>
      </w:r>
    </w:p>
    <w:p w:rsidR="00DC4B63" w:rsidRDefault="00A22770" w:rsidP="00A22770">
      <w:pPr>
        <w:ind w:firstLineChars="200" w:firstLine="640"/>
        <w:rPr>
          <w:rFonts w:eastAsia="仿宋"/>
          <w:bCs/>
          <w:color w:val="000000"/>
          <w:sz w:val="32"/>
          <w:szCs w:val="32"/>
        </w:rPr>
      </w:pPr>
      <w:r>
        <w:rPr>
          <w:rFonts w:eastAsia="仿宋" w:hint="eastAsia"/>
          <w:bCs/>
          <w:color w:val="000000"/>
          <w:sz w:val="32"/>
          <w:szCs w:val="32"/>
        </w:rPr>
        <w:t>根据宪法和法律规定，攀枝花市中级人民法院是国家审判机关，依法独立行使审判权，对攀枝花市人民代表大会及其常务委员会负责并报告工作。</w:t>
      </w:r>
    </w:p>
    <w:p w:rsidR="00A22770" w:rsidRDefault="00A22770" w:rsidP="00A22770">
      <w:pPr>
        <w:pStyle w:val="a0"/>
        <w:spacing w:before="93"/>
        <w:ind w:firstLineChars="200" w:firstLine="640"/>
        <w:rPr>
          <w:rFonts w:ascii="Times New Roman" w:eastAsia="仿宋"/>
          <w:bCs/>
          <w:color w:val="000000"/>
          <w:sz w:val="32"/>
          <w:szCs w:val="32"/>
        </w:rPr>
      </w:pPr>
      <w:r>
        <w:rPr>
          <w:rFonts w:ascii="Times New Roman" w:eastAsia="仿宋" w:hint="eastAsia"/>
          <w:bCs/>
          <w:color w:val="000000"/>
          <w:sz w:val="32"/>
          <w:szCs w:val="32"/>
        </w:rPr>
        <w:t>2022</w:t>
      </w:r>
      <w:r>
        <w:rPr>
          <w:rFonts w:ascii="Times New Roman" w:eastAsia="仿宋" w:hint="eastAsia"/>
          <w:bCs/>
          <w:color w:val="000000"/>
          <w:sz w:val="32"/>
          <w:szCs w:val="32"/>
        </w:rPr>
        <w:t>年，全市法院坚决贯彻落实市委决策部署，全面发挥审判职能作用，推动“六个实质化”由“深”到“固”，各项工作取得新进展。</w:t>
      </w:r>
      <w:r>
        <w:rPr>
          <w:rFonts w:ascii="Times New Roman" w:eastAsia="仿宋" w:hint="eastAsia"/>
          <w:bCs/>
          <w:color w:val="000000"/>
          <w:sz w:val="32"/>
          <w:szCs w:val="32"/>
        </w:rPr>
        <w:t>2022</w:t>
      </w:r>
      <w:r>
        <w:rPr>
          <w:rFonts w:ascii="Times New Roman" w:eastAsia="仿宋" w:hint="eastAsia"/>
          <w:bCs/>
          <w:color w:val="000000"/>
          <w:sz w:val="32"/>
          <w:szCs w:val="32"/>
        </w:rPr>
        <w:t>年，全市法院共受理各类案件</w:t>
      </w:r>
      <w:r>
        <w:rPr>
          <w:rFonts w:ascii="Times New Roman" w:eastAsia="仿宋" w:hint="eastAsia"/>
          <w:bCs/>
          <w:color w:val="000000"/>
          <w:sz w:val="32"/>
          <w:szCs w:val="32"/>
        </w:rPr>
        <w:t>31270</w:t>
      </w:r>
      <w:r>
        <w:rPr>
          <w:rFonts w:ascii="Times New Roman" w:eastAsia="仿宋" w:hint="eastAsia"/>
          <w:bCs/>
          <w:color w:val="000000"/>
          <w:sz w:val="32"/>
          <w:szCs w:val="32"/>
        </w:rPr>
        <w:t>件，审执结</w:t>
      </w:r>
      <w:r>
        <w:rPr>
          <w:rFonts w:ascii="Times New Roman" w:eastAsia="仿宋" w:hint="eastAsia"/>
          <w:bCs/>
          <w:color w:val="000000"/>
          <w:sz w:val="32"/>
          <w:szCs w:val="32"/>
        </w:rPr>
        <w:t>30589</w:t>
      </w:r>
      <w:r>
        <w:rPr>
          <w:rFonts w:ascii="Times New Roman" w:eastAsia="仿宋" w:hint="eastAsia"/>
          <w:bCs/>
          <w:color w:val="000000"/>
          <w:sz w:val="32"/>
          <w:szCs w:val="32"/>
        </w:rPr>
        <w:t>件，结案率</w:t>
      </w:r>
      <w:r>
        <w:rPr>
          <w:rFonts w:ascii="Times New Roman" w:eastAsia="仿宋" w:hint="eastAsia"/>
          <w:bCs/>
          <w:color w:val="000000"/>
          <w:sz w:val="32"/>
          <w:szCs w:val="32"/>
        </w:rPr>
        <w:t>97.82%</w:t>
      </w:r>
      <w:r>
        <w:rPr>
          <w:rFonts w:ascii="Times New Roman" w:eastAsia="仿宋" w:hint="eastAsia"/>
          <w:bCs/>
          <w:color w:val="000000"/>
          <w:sz w:val="32"/>
          <w:szCs w:val="32"/>
        </w:rPr>
        <w:t>，平均审理天数、年底收案率等核心指标均居全省前列。</w:t>
      </w:r>
    </w:p>
    <w:p w:rsidR="009E4DB6" w:rsidRDefault="00EF39C0">
      <w:pPr>
        <w:pStyle w:val="2"/>
        <w:rPr>
          <w:rStyle w:val="2Char"/>
        </w:rPr>
      </w:pPr>
      <w:bookmarkStart w:id="14" w:name="_Toc15377200"/>
      <w:bookmarkStart w:id="15" w:name="_Toc15396601"/>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14"/>
      <w:bookmarkEnd w:id="15"/>
    </w:p>
    <w:p w:rsidR="009E4DB6" w:rsidRDefault="00A22770">
      <w:pPr>
        <w:ind w:firstLineChars="250" w:firstLine="800"/>
        <w:rPr>
          <w:rFonts w:ascii="仿宋" w:eastAsia="仿宋" w:hAnsi="仿宋"/>
          <w:sz w:val="32"/>
          <w:szCs w:val="32"/>
        </w:rPr>
      </w:pPr>
      <w:r>
        <w:rPr>
          <w:rFonts w:ascii="仿宋" w:eastAsia="仿宋" w:hAnsi="仿宋" w:hint="eastAsia"/>
          <w:sz w:val="32"/>
          <w:szCs w:val="32"/>
        </w:rPr>
        <w:t>攀枝花市中级人民法院</w:t>
      </w:r>
      <w:r w:rsidR="00EF39C0">
        <w:rPr>
          <w:rFonts w:ascii="仿宋" w:eastAsia="仿宋" w:hAnsi="仿宋" w:hint="eastAsia"/>
          <w:sz w:val="32"/>
          <w:szCs w:val="32"/>
        </w:rPr>
        <w:t>下属二级预算单位</w:t>
      </w:r>
      <w:r>
        <w:rPr>
          <w:rFonts w:ascii="仿宋" w:eastAsia="仿宋" w:hAnsi="仿宋" w:hint="eastAsia"/>
          <w:sz w:val="32"/>
          <w:szCs w:val="32"/>
        </w:rPr>
        <w:t>0</w:t>
      </w:r>
      <w:r w:rsidR="00EF39C0">
        <w:rPr>
          <w:rFonts w:ascii="仿宋" w:eastAsia="仿宋" w:hAnsi="仿宋" w:hint="eastAsia"/>
          <w:sz w:val="32"/>
          <w:szCs w:val="32"/>
        </w:rPr>
        <w:t>个，其中行政单位</w:t>
      </w:r>
      <w:r>
        <w:rPr>
          <w:rFonts w:ascii="仿宋" w:eastAsia="仿宋" w:hAnsi="仿宋" w:hint="eastAsia"/>
          <w:sz w:val="32"/>
          <w:szCs w:val="32"/>
        </w:rPr>
        <w:t>0</w:t>
      </w:r>
      <w:r w:rsidR="00EF39C0">
        <w:rPr>
          <w:rFonts w:ascii="仿宋" w:eastAsia="仿宋" w:hAnsi="仿宋" w:hint="eastAsia"/>
          <w:sz w:val="32"/>
          <w:szCs w:val="32"/>
        </w:rPr>
        <w:t>个，参照公务员法管理的事业单位</w:t>
      </w:r>
      <w:r>
        <w:rPr>
          <w:rFonts w:ascii="仿宋" w:eastAsia="仿宋" w:hAnsi="仿宋" w:hint="eastAsia"/>
          <w:bCs/>
          <w:sz w:val="32"/>
          <w:szCs w:val="32"/>
        </w:rPr>
        <w:t>0</w:t>
      </w:r>
      <w:r w:rsidR="00EF39C0">
        <w:rPr>
          <w:rFonts w:ascii="仿宋" w:eastAsia="仿宋" w:hAnsi="仿宋" w:hint="eastAsia"/>
          <w:sz w:val="32"/>
          <w:szCs w:val="32"/>
        </w:rPr>
        <w:t>个，其他事业单位</w:t>
      </w:r>
      <w:r>
        <w:rPr>
          <w:rFonts w:ascii="仿宋" w:eastAsia="仿宋" w:hAnsi="仿宋" w:hint="eastAsia"/>
          <w:sz w:val="32"/>
          <w:szCs w:val="32"/>
        </w:rPr>
        <w:t>0</w:t>
      </w:r>
      <w:r w:rsidR="00EF39C0">
        <w:rPr>
          <w:rFonts w:ascii="仿宋" w:eastAsia="仿宋" w:hAnsi="仿宋" w:hint="eastAsia"/>
          <w:sz w:val="32"/>
          <w:szCs w:val="32"/>
        </w:rPr>
        <w:t>个。</w:t>
      </w:r>
    </w:p>
    <w:p w:rsidR="009E4DB6" w:rsidRDefault="00EF39C0">
      <w:pPr>
        <w:pStyle w:val="a0"/>
        <w:adjustRightInd w:val="0"/>
        <w:snapToGrid w:val="0"/>
        <w:spacing w:before="93" w:line="600" w:lineRule="exact"/>
        <w:ind w:firstLineChars="210" w:firstLine="672"/>
        <w:rPr>
          <w:rFonts w:ascii="仿宋" w:eastAsia="仿宋" w:hAnsi="仿宋"/>
          <w:sz w:val="32"/>
          <w:szCs w:val="32"/>
        </w:rPr>
      </w:pPr>
      <w:r>
        <w:rPr>
          <w:rFonts w:ascii="仿宋" w:eastAsia="仿宋" w:hAnsi="仿宋" w:hint="eastAsia"/>
          <w:sz w:val="32"/>
          <w:szCs w:val="32"/>
        </w:rPr>
        <w:t>纳入</w:t>
      </w:r>
      <w:r w:rsidR="00A22770">
        <w:rPr>
          <w:rFonts w:ascii="仿宋" w:eastAsia="仿宋" w:hAnsi="仿宋" w:hint="eastAsia"/>
          <w:sz w:val="32"/>
          <w:szCs w:val="32"/>
        </w:rPr>
        <w:t>攀枝花市中级人民法院</w:t>
      </w:r>
      <w:r>
        <w:rPr>
          <w:rFonts w:ascii="仿宋" w:eastAsia="仿宋" w:hAnsi="仿宋" w:hint="eastAsia"/>
          <w:sz w:val="32"/>
          <w:szCs w:val="32"/>
        </w:rPr>
        <w:t>2022年度部门决算编制范围的二级预算单位</w:t>
      </w:r>
      <w:r w:rsidR="00A22770">
        <w:rPr>
          <w:rFonts w:ascii="仿宋" w:eastAsia="仿宋" w:hAnsi="仿宋" w:hint="eastAsia"/>
          <w:sz w:val="32"/>
          <w:szCs w:val="32"/>
        </w:rPr>
        <w:t>0个。</w:t>
      </w:r>
    </w:p>
    <w:p w:rsidR="009E4DB6" w:rsidRDefault="00EF39C0">
      <w:pPr>
        <w:widowControl/>
        <w:jc w:val="left"/>
        <w:rPr>
          <w:rFonts w:ascii="仿宋" w:eastAsia="仿宋" w:hAnsi="仿宋"/>
          <w:kern w:val="0"/>
          <w:sz w:val="32"/>
          <w:szCs w:val="32"/>
        </w:rPr>
      </w:pPr>
      <w:r>
        <w:rPr>
          <w:rFonts w:ascii="仿宋" w:eastAsia="仿宋" w:hAnsi="仿宋"/>
          <w:sz w:val="32"/>
          <w:szCs w:val="32"/>
        </w:rPr>
        <w:br w:type="page"/>
      </w:r>
    </w:p>
    <w:p w:rsidR="009E4DB6" w:rsidRDefault="00EF39C0">
      <w:pPr>
        <w:pStyle w:val="1"/>
        <w:ind w:right="440"/>
        <w:jc w:val="center"/>
        <w:rPr>
          <w:rStyle w:val="1Char"/>
          <w:rFonts w:ascii="黑体" w:eastAsia="黑体" w:hAnsi="黑体"/>
          <w:bCs/>
        </w:rPr>
      </w:pPr>
      <w:bookmarkStart w:id="16" w:name="_Toc15377204"/>
      <w:bookmarkStart w:id="17" w:name="_Toc15396602"/>
      <w:r>
        <w:rPr>
          <w:rFonts w:ascii="黑体" w:eastAsia="黑体" w:hAnsi="黑体" w:hint="eastAsia"/>
          <w:b w:val="0"/>
        </w:rPr>
        <w:lastRenderedPageBreak/>
        <w:t>第二部分 2022年度</w:t>
      </w:r>
      <w:r>
        <w:rPr>
          <w:rStyle w:val="1Char"/>
          <w:rFonts w:ascii="黑体" w:eastAsia="黑体" w:hAnsi="黑体" w:hint="eastAsia"/>
          <w:bCs/>
        </w:rPr>
        <w:t>部门决算情况说明</w:t>
      </w:r>
      <w:bookmarkEnd w:id="16"/>
      <w:bookmarkEnd w:id="17"/>
    </w:p>
    <w:p w:rsidR="009E4DB6" w:rsidRDefault="009E4DB6"/>
    <w:p w:rsidR="009E4DB6" w:rsidRDefault="00EF39C0">
      <w:pPr>
        <w:pStyle w:val="aa"/>
        <w:numPr>
          <w:ilvl w:val="0"/>
          <w:numId w:val="2"/>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9E4DB6" w:rsidRDefault="00EF39C0">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w:t>
      </w:r>
      <w:r w:rsidR="00474F48" w:rsidRPr="00474F48">
        <w:rPr>
          <w:rFonts w:ascii="仿宋" w:eastAsia="仿宋" w:hAnsi="仿宋"/>
          <w:sz w:val="32"/>
          <w:szCs w:val="32"/>
        </w:rPr>
        <w:t>3981.92</w:t>
      </w:r>
      <w:r>
        <w:rPr>
          <w:rFonts w:ascii="仿宋" w:eastAsia="仿宋" w:hAnsi="仿宋" w:hint="eastAsia"/>
          <w:sz w:val="32"/>
          <w:szCs w:val="32"/>
        </w:rPr>
        <w:t>万元</w:t>
      </w:r>
      <w:r w:rsidR="00474F48">
        <w:rPr>
          <w:rFonts w:ascii="仿宋" w:eastAsia="仿宋" w:hAnsi="仿宋" w:hint="eastAsia"/>
          <w:sz w:val="32"/>
          <w:szCs w:val="32"/>
        </w:rPr>
        <w:t>和</w:t>
      </w:r>
      <w:r w:rsidR="00474F48" w:rsidRPr="00474F48">
        <w:rPr>
          <w:rFonts w:ascii="仿宋" w:eastAsia="仿宋" w:hAnsi="仿宋"/>
          <w:sz w:val="32"/>
          <w:szCs w:val="32"/>
        </w:rPr>
        <w:t>4178.98</w:t>
      </w:r>
      <w:r w:rsidR="00474F48">
        <w:rPr>
          <w:rFonts w:ascii="仿宋" w:eastAsia="仿宋" w:hAnsi="仿宋" w:hint="eastAsia"/>
          <w:sz w:val="32"/>
          <w:szCs w:val="32"/>
        </w:rPr>
        <w:t>万元</w:t>
      </w:r>
      <w:r>
        <w:rPr>
          <w:rFonts w:ascii="仿宋" w:eastAsia="仿宋" w:hAnsi="仿宋" w:hint="eastAsia"/>
          <w:sz w:val="32"/>
          <w:szCs w:val="32"/>
        </w:rPr>
        <w:t>。与2021年相比，</w:t>
      </w:r>
      <w:r w:rsidR="00474F48" w:rsidRPr="004856CE">
        <w:rPr>
          <w:rFonts w:ascii="仿宋" w:eastAsia="仿宋" w:hAnsi="仿宋" w:hint="eastAsia"/>
          <w:sz w:val="32"/>
          <w:szCs w:val="32"/>
        </w:rPr>
        <w:t>收入增加413.69万元，支出增加167.86万元，收入增加11.59</w:t>
      </w:r>
      <w:r w:rsidR="00474F48" w:rsidRPr="004856CE">
        <w:rPr>
          <w:rFonts w:ascii="仿宋" w:eastAsia="仿宋" w:hAnsi="仿宋"/>
          <w:sz w:val="32"/>
          <w:szCs w:val="32"/>
        </w:rPr>
        <w:t>%</w:t>
      </w:r>
      <w:r w:rsidR="00474F48" w:rsidRPr="004856CE">
        <w:rPr>
          <w:rFonts w:ascii="仿宋" w:eastAsia="仿宋" w:hAnsi="仿宋" w:hint="eastAsia"/>
          <w:sz w:val="32"/>
          <w:szCs w:val="32"/>
        </w:rPr>
        <w:t>，支出增加4.18%</w:t>
      </w:r>
      <w:r w:rsidR="00A77E0A">
        <w:rPr>
          <w:rFonts w:ascii="仿宋" w:eastAsia="仿宋" w:hAnsi="仿宋" w:hint="eastAsia"/>
          <w:sz w:val="32"/>
          <w:szCs w:val="32"/>
        </w:rPr>
        <w:t>。主要变动</w:t>
      </w:r>
      <w:r w:rsidR="00474F48" w:rsidRPr="004856CE">
        <w:rPr>
          <w:rFonts w:ascii="仿宋" w:eastAsia="仿宋" w:hAnsi="仿宋" w:hint="eastAsia"/>
          <w:sz w:val="32"/>
          <w:szCs w:val="32"/>
        </w:rPr>
        <w:t>原因为202</w:t>
      </w:r>
      <w:r w:rsidR="004856CE" w:rsidRPr="004856CE">
        <w:rPr>
          <w:rFonts w:ascii="仿宋" w:eastAsia="仿宋" w:hAnsi="仿宋" w:hint="eastAsia"/>
          <w:sz w:val="32"/>
          <w:szCs w:val="32"/>
        </w:rPr>
        <w:t>2</w:t>
      </w:r>
      <w:r w:rsidR="00474F48" w:rsidRPr="004856CE">
        <w:rPr>
          <w:rFonts w:ascii="仿宋" w:eastAsia="仿宋" w:hAnsi="仿宋" w:hint="eastAsia"/>
          <w:sz w:val="32"/>
          <w:szCs w:val="32"/>
        </w:rPr>
        <w:t>年人员经费支出增加</w:t>
      </w:r>
      <w:r>
        <w:rPr>
          <w:rFonts w:ascii="仿宋" w:eastAsia="仿宋" w:hAnsi="仿宋" w:hint="eastAsia"/>
          <w:sz w:val="32"/>
          <w:szCs w:val="32"/>
        </w:rPr>
        <w:t>。</w:t>
      </w:r>
    </w:p>
    <w:p w:rsidR="009E4DB6" w:rsidRDefault="00EF39C0" w:rsidP="00084165">
      <w:pPr>
        <w:ind w:firstLineChars="350" w:firstLine="112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9E4DB6" w:rsidRDefault="002C759B" w:rsidP="002C759B">
      <w:pPr>
        <w:ind w:firstLineChars="200" w:firstLine="640"/>
        <w:jc w:val="left"/>
        <w:rPr>
          <w:rFonts w:ascii="仿宋_GB2312" w:eastAsia="仿宋_GB2312"/>
          <w:sz w:val="32"/>
          <w:szCs w:val="32"/>
        </w:rPr>
      </w:pPr>
      <w:r>
        <w:rPr>
          <w:rFonts w:ascii="仿宋_GB2312" w:eastAsia="仿宋_GB2312"/>
          <w:noProof/>
          <w:sz w:val="32"/>
          <w:szCs w:val="32"/>
        </w:rPr>
        <w:drawing>
          <wp:inline distT="0" distB="0" distL="0" distR="0">
            <wp:extent cx="5010150" cy="3079750"/>
            <wp:effectExtent l="19050" t="0" r="19050" b="635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4DB6" w:rsidRDefault="00EF39C0">
      <w:pPr>
        <w:pStyle w:val="aa"/>
        <w:numPr>
          <w:ilvl w:val="0"/>
          <w:numId w:val="2"/>
        </w:numPr>
        <w:spacing w:line="600" w:lineRule="exact"/>
        <w:ind w:firstLineChars="0"/>
        <w:outlineLvl w:val="1"/>
        <w:rPr>
          <w:rStyle w:val="2Char"/>
          <w:rFonts w:ascii="黑体" w:eastAsia="黑体" w:hAnsi="黑体"/>
          <w:b w:val="0"/>
        </w:rPr>
      </w:pPr>
      <w:bookmarkStart w:id="20" w:name="_Toc15377206"/>
      <w:bookmarkStart w:id="21"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9E4DB6" w:rsidRDefault="00EF39C0" w:rsidP="00084165">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sidR="00A77E0A">
        <w:rPr>
          <w:rFonts w:ascii="仿宋" w:eastAsia="仿宋" w:hAnsi="仿宋" w:hint="eastAsia"/>
          <w:sz w:val="32"/>
          <w:szCs w:val="32"/>
        </w:rPr>
        <w:t>年</w:t>
      </w:r>
      <w:r>
        <w:rPr>
          <w:rFonts w:ascii="仿宋" w:eastAsia="仿宋" w:hAnsi="仿宋" w:hint="eastAsia"/>
          <w:sz w:val="32"/>
          <w:szCs w:val="32"/>
        </w:rPr>
        <w:t>收入合计</w:t>
      </w:r>
      <w:r w:rsidR="002C759B" w:rsidRPr="002C759B">
        <w:rPr>
          <w:rFonts w:ascii="仿宋" w:eastAsia="仿宋" w:hAnsi="仿宋"/>
          <w:sz w:val="32"/>
          <w:szCs w:val="32"/>
        </w:rPr>
        <w:t>3981.92</w:t>
      </w:r>
      <w:r>
        <w:rPr>
          <w:rFonts w:ascii="仿宋" w:eastAsia="仿宋" w:hAnsi="仿宋" w:hint="eastAsia"/>
          <w:sz w:val="32"/>
          <w:szCs w:val="32"/>
        </w:rPr>
        <w:t>万元，其中：一般公共预算财政拨款收入</w:t>
      </w:r>
      <w:r w:rsidR="002C759B" w:rsidRPr="002C759B">
        <w:rPr>
          <w:rFonts w:ascii="仿宋" w:eastAsia="仿宋" w:hAnsi="仿宋"/>
          <w:sz w:val="32"/>
          <w:szCs w:val="32"/>
        </w:rPr>
        <w:t>3981.92</w:t>
      </w:r>
      <w:r>
        <w:rPr>
          <w:rFonts w:ascii="仿宋" w:eastAsia="仿宋" w:hAnsi="仿宋" w:hint="eastAsia"/>
          <w:sz w:val="32"/>
          <w:szCs w:val="32"/>
        </w:rPr>
        <w:t>万元，占</w:t>
      </w:r>
      <w:r w:rsidR="002C759B">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；政府性基金预算财政拨款收入</w:t>
      </w:r>
      <w:r w:rsidR="00084165">
        <w:rPr>
          <w:rFonts w:ascii="仿宋" w:eastAsia="仿宋" w:hAnsi="仿宋" w:hint="eastAsia"/>
          <w:sz w:val="32"/>
          <w:szCs w:val="32"/>
        </w:rPr>
        <w:t>0</w:t>
      </w:r>
      <w:r>
        <w:rPr>
          <w:rFonts w:ascii="仿宋" w:eastAsia="仿宋" w:hAnsi="仿宋" w:hint="eastAsia"/>
          <w:sz w:val="32"/>
          <w:szCs w:val="32"/>
        </w:rPr>
        <w:t>万元；国有资本经营预算财政拨款收入</w:t>
      </w:r>
      <w:r w:rsidR="00084165">
        <w:rPr>
          <w:rFonts w:ascii="仿宋" w:eastAsia="仿宋" w:hAnsi="仿宋" w:hint="eastAsia"/>
          <w:sz w:val="32"/>
          <w:szCs w:val="32"/>
        </w:rPr>
        <w:t>0万元</w:t>
      </w:r>
      <w:r>
        <w:rPr>
          <w:rFonts w:ascii="仿宋" w:eastAsia="仿宋" w:hAnsi="仿宋" w:hint="eastAsia"/>
          <w:sz w:val="32"/>
          <w:szCs w:val="32"/>
        </w:rPr>
        <w:t>；上级补助收入</w:t>
      </w:r>
      <w:r w:rsidR="00084165">
        <w:rPr>
          <w:rFonts w:ascii="仿宋" w:eastAsia="仿宋" w:hAnsi="仿宋" w:hint="eastAsia"/>
          <w:sz w:val="32"/>
          <w:szCs w:val="32"/>
        </w:rPr>
        <w:t>0</w:t>
      </w:r>
      <w:r>
        <w:rPr>
          <w:rFonts w:ascii="仿宋" w:eastAsia="仿宋" w:hAnsi="仿宋" w:hint="eastAsia"/>
          <w:sz w:val="32"/>
          <w:szCs w:val="32"/>
        </w:rPr>
        <w:t>万元；事业收入</w:t>
      </w:r>
      <w:r w:rsidR="00084165">
        <w:rPr>
          <w:rFonts w:ascii="仿宋" w:eastAsia="仿宋" w:hAnsi="仿宋" w:hint="eastAsia"/>
          <w:sz w:val="32"/>
          <w:szCs w:val="32"/>
        </w:rPr>
        <w:t>0</w:t>
      </w:r>
      <w:r>
        <w:rPr>
          <w:rFonts w:ascii="仿宋" w:eastAsia="仿宋" w:hAnsi="仿宋" w:hint="eastAsia"/>
          <w:sz w:val="32"/>
          <w:szCs w:val="32"/>
        </w:rPr>
        <w:t>万元；经营收入</w:t>
      </w:r>
      <w:r w:rsidR="00084165">
        <w:rPr>
          <w:rFonts w:ascii="仿宋" w:eastAsia="仿宋" w:hAnsi="仿宋" w:hint="eastAsia"/>
          <w:sz w:val="32"/>
          <w:szCs w:val="32"/>
        </w:rPr>
        <w:t>0万元</w:t>
      </w:r>
      <w:r>
        <w:rPr>
          <w:rFonts w:ascii="仿宋" w:eastAsia="仿宋" w:hAnsi="仿宋" w:hint="eastAsia"/>
          <w:sz w:val="32"/>
          <w:szCs w:val="32"/>
        </w:rPr>
        <w:t>；附属单位上缴收入</w:t>
      </w:r>
      <w:r w:rsidR="00084165">
        <w:rPr>
          <w:rFonts w:ascii="仿宋" w:eastAsia="仿宋" w:hAnsi="仿宋" w:hint="eastAsia"/>
          <w:sz w:val="32"/>
          <w:szCs w:val="32"/>
        </w:rPr>
        <w:t>0</w:t>
      </w:r>
      <w:r>
        <w:rPr>
          <w:rFonts w:ascii="仿宋" w:eastAsia="仿宋" w:hAnsi="仿宋" w:hint="eastAsia"/>
          <w:sz w:val="32"/>
          <w:szCs w:val="32"/>
        </w:rPr>
        <w:t>万元；其他收入</w:t>
      </w:r>
      <w:r w:rsidR="00084165">
        <w:rPr>
          <w:rFonts w:ascii="仿宋" w:eastAsia="仿宋" w:hAnsi="仿宋" w:hint="eastAsia"/>
          <w:sz w:val="32"/>
          <w:szCs w:val="32"/>
        </w:rPr>
        <w:t>0</w:t>
      </w:r>
      <w:r>
        <w:rPr>
          <w:rFonts w:ascii="仿宋" w:eastAsia="仿宋" w:hAnsi="仿宋" w:hint="eastAsia"/>
          <w:sz w:val="32"/>
          <w:szCs w:val="32"/>
        </w:rPr>
        <w:t>万元。</w:t>
      </w:r>
    </w:p>
    <w:p w:rsidR="009E4DB6" w:rsidRDefault="00EF39C0" w:rsidP="00084165">
      <w:pPr>
        <w:spacing w:line="600" w:lineRule="exact"/>
        <w:ind w:firstLineChars="600" w:firstLine="1920"/>
        <w:rPr>
          <w:rFonts w:ascii="仿宋" w:eastAsia="仿宋" w:hAnsi="仿宋"/>
          <w:sz w:val="32"/>
          <w:szCs w:val="32"/>
        </w:rPr>
      </w:pPr>
      <w:r>
        <w:rPr>
          <w:rFonts w:ascii="仿宋" w:eastAsia="仿宋" w:hAnsi="仿宋" w:hint="eastAsia"/>
          <w:sz w:val="32"/>
          <w:szCs w:val="32"/>
        </w:rPr>
        <w:lastRenderedPageBreak/>
        <w:t>（图2：收入决算结构图）（饼状图）</w:t>
      </w:r>
    </w:p>
    <w:p w:rsidR="009E4DB6" w:rsidRDefault="00084165" w:rsidP="00084165">
      <w:pPr>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4DB6" w:rsidRDefault="00EF39C0">
      <w:pPr>
        <w:pStyle w:val="aa"/>
        <w:numPr>
          <w:ilvl w:val="0"/>
          <w:numId w:val="2"/>
        </w:numPr>
        <w:spacing w:line="600" w:lineRule="exact"/>
        <w:ind w:firstLineChars="0"/>
        <w:outlineLvl w:val="1"/>
        <w:rPr>
          <w:rStyle w:val="2Char"/>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9E4DB6" w:rsidRPr="00084165" w:rsidRDefault="00EF39C0" w:rsidP="00084165">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w:t>
      </w:r>
      <w:r w:rsidR="00A77E0A">
        <w:rPr>
          <w:rFonts w:ascii="仿宋" w:eastAsia="仿宋" w:hAnsi="仿宋" w:hint="eastAsia"/>
          <w:sz w:val="32"/>
          <w:szCs w:val="32"/>
        </w:rPr>
        <w:t>年</w:t>
      </w:r>
      <w:r>
        <w:rPr>
          <w:rFonts w:ascii="仿宋" w:eastAsia="仿宋" w:hAnsi="仿宋" w:hint="eastAsia"/>
          <w:sz w:val="32"/>
          <w:szCs w:val="32"/>
        </w:rPr>
        <w:t>支出合计</w:t>
      </w:r>
      <w:r w:rsidR="00084165" w:rsidRPr="00084165">
        <w:rPr>
          <w:rFonts w:ascii="仿宋" w:eastAsia="仿宋" w:hAnsi="仿宋"/>
          <w:sz w:val="32"/>
          <w:szCs w:val="32"/>
        </w:rPr>
        <w:t>4178.98</w:t>
      </w:r>
      <w:r>
        <w:rPr>
          <w:rFonts w:ascii="仿宋" w:eastAsia="仿宋" w:hAnsi="仿宋" w:hint="eastAsia"/>
          <w:sz w:val="32"/>
          <w:szCs w:val="32"/>
        </w:rPr>
        <w:t>万元，其中：基本支出</w:t>
      </w:r>
      <w:r w:rsidR="00084165" w:rsidRPr="00084165">
        <w:rPr>
          <w:rFonts w:ascii="仿宋" w:eastAsia="仿宋" w:hAnsi="仿宋"/>
          <w:sz w:val="32"/>
          <w:szCs w:val="32"/>
        </w:rPr>
        <w:t>3796.82</w:t>
      </w:r>
      <w:r>
        <w:rPr>
          <w:rFonts w:ascii="仿宋" w:eastAsia="仿宋" w:hAnsi="仿宋" w:hint="eastAsia"/>
          <w:sz w:val="32"/>
          <w:szCs w:val="32"/>
        </w:rPr>
        <w:t>万元，占</w:t>
      </w:r>
      <w:r w:rsidR="00084165">
        <w:rPr>
          <w:rFonts w:ascii="仿宋" w:eastAsia="仿宋" w:hAnsi="仿宋" w:hint="eastAsia"/>
          <w:sz w:val="32"/>
          <w:szCs w:val="32"/>
        </w:rPr>
        <w:t>90.86</w:t>
      </w:r>
      <w:r>
        <w:rPr>
          <w:rFonts w:ascii="仿宋" w:eastAsia="仿宋" w:hAnsi="仿宋"/>
          <w:sz w:val="32"/>
          <w:szCs w:val="32"/>
        </w:rPr>
        <w:t>%</w:t>
      </w:r>
      <w:r>
        <w:rPr>
          <w:rFonts w:ascii="仿宋" w:eastAsia="仿宋" w:hAnsi="仿宋" w:hint="eastAsia"/>
          <w:sz w:val="32"/>
          <w:szCs w:val="32"/>
        </w:rPr>
        <w:t>；项目支出</w:t>
      </w:r>
      <w:r w:rsidR="00084165" w:rsidRPr="00084165">
        <w:rPr>
          <w:rFonts w:ascii="仿宋" w:eastAsia="仿宋" w:hAnsi="仿宋"/>
          <w:sz w:val="32"/>
          <w:szCs w:val="32"/>
        </w:rPr>
        <w:t>382.16</w:t>
      </w:r>
      <w:r>
        <w:rPr>
          <w:rFonts w:ascii="仿宋" w:eastAsia="仿宋" w:hAnsi="仿宋" w:hint="eastAsia"/>
          <w:sz w:val="32"/>
          <w:szCs w:val="32"/>
        </w:rPr>
        <w:t>万元，占</w:t>
      </w:r>
      <w:r w:rsidR="00084165">
        <w:rPr>
          <w:rFonts w:ascii="仿宋" w:eastAsia="仿宋" w:hAnsi="仿宋" w:hint="eastAsia"/>
          <w:sz w:val="32"/>
          <w:szCs w:val="32"/>
        </w:rPr>
        <w:t>9.14</w:t>
      </w:r>
      <w:r>
        <w:rPr>
          <w:rFonts w:ascii="仿宋" w:eastAsia="仿宋" w:hAnsi="仿宋"/>
          <w:sz w:val="32"/>
          <w:szCs w:val="32"/>
        </w:rPr>
        <w:t>%</w:t>
      </w:r>
      <w:r>
        <w:rPr>
          <w:rFonts w:ascii="仿宋" w:eastAsia="仿宋" w:hAnsi="仿宋" w:hint="eastAsia"/>
          <w:sz w:val="32"/>
          <w:szCs w:val="32"/>
        </w:rPr>
        <w:t>；上缴上级支出</w:t>
      </w:r>
      <w:r w:rsidR="00084165">
        <w:rPr>
          <w:rFonts w:ascii="仿宋" w:eastAsia="仿宋" w:hAnsi="仿宋" w:hint="eastAsia"/>
          <w:sz w:val="32"/>
          <w:szCs w:val="32"/>
        </w:rPr>
        <w:t>0</w:t>
      </w:r>
      <w:r>
        <w:rPr>
          <w:rFonts w:ascii="仿宋" w:eastAsia="仿宋" w:hAnsi="仿宋" w:hint="eastAsia"/>
          <w:sz w:val="32"/>
          <w:szCs w:val="32"/>
        </w:rPr>
        <w:t>万元；经营支出</w:t>
      </w:r>
      <w:r w:rsidR="00084165">
        <w:rPr>
          <w:rFonts w:ascii="仿宋" w:eastAsia="仿宋" w:hAnsi="仿宋" w:hint="eastAsia"/>
          <w:sz w:val="32"/>
          <w:szCs w:val="32"/>
        </w:rPr>
        <w:t>0</w:t>
      </w:r>
      <w:r>
        <w:rPr>
          <w:rFonts w:ascii="仿宋" w:eastAsia="仿宋" w:hAnsi="仿宋" w:hint="eastAsia"/>
          <w:sz w:val="32"/>
          <w:szCs w:val="32"/>
        </w:rPr>
        <w:t>万元；对附属单位补助支出</w:t>
      </w:r>
      <w:r w:rsidR="00084165">
        <w:rPr>
          <w:rFonts w:ascii="仿宋" w:eastAsia="仿宋" w:hAnsi="仿宋" w:hint="eastAsia"/>
          <w:sz w:val="32"/>
          <w:szCs w:val="32"/>
        </w:rPr>
        <w:t>0</w:t>
      </w:r>
      <w:r>
        <w:rPr>
          <w:rFonts w:ascii="仿宋" w:eastAsia="仿宋" w:hAnsi="仿宋" w:hint="eastAsia"/>
          <w:sz w:val="32"/>
          <w:szCs w:val="32"/>
        </w:rPr>
        <w:t>万元。</w:t>
      </w:r>
    </w:p>
    <w:p w:rsidR="009E4DB6" w:rsidRDefault="00EF39C0" w:rsidP="00204487">
      <w:pPr>
        <w:spacing w:line="600" w:lineRule="exact"/>
        <w:ind w:firstLineChars="500" w:firstLine="1600"/>
        <w:rPr>
          <w:rFonts w:ascii="仿宋" w:eastAsia="仿宋" w:hAnsi="仿宋"/>
          <w:sz w:val="32"/>
          <w:szCs w:val="32"/>
        </w:rPr>
      </w:pPr>
      <w:r>
        <w:rPr>
          <w:rFonts w:ascii="仿宋" w:eastAsia="仿宋" w:hAnsi="仿宋" w:hint="eastAsia"/>
          <w:sz w:val="32"/>
          <w:szCs w:val="32"/>
        </w:rPr>
        <w:t>（图3：支出决算结构图）（饼状图）</w:t>
      </w:r>
    </w:p>
    <w:p w:rsidR="009E4DB6" w:rsidRPr="00084165" w:rsidRDefault="00084165" w:rsidP="00084165">
      <w:pPr>
        <w:ind w:firstLineChars="200" w:firstLine="640"/>
        <w:rPr>
          <w:rFonts w:ascii="仿宋_GB2312" w:eastAsia="仿宋_GB2312"/>
          <w:sz w:val="32"/>
          <w:szCs w:val="32"/>
        </w:rPr>
      </w:pPr>
      <w:r>
        <w:rPr>
          <w:rFonts w:ascii="仿宋_GB2312" w:eastAsia="仿宋_GB2312"/>
          <w:noProof/>
          <w:sz w:val="32"/>
          <w:szCs w:val="32"/>
        </w:rPr>
        <w:drawing>
          <wp:inline distT="0" distB="0" distL="0" distR="0">
            <wp:extent cx="4635500" cy="2679700"/>
            <wp:effectExtent l="19050" t="0" r="12700" b="63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E4DB6" w:rsidRDefault="00EF39C0">
      <w:pPr>
        <w:spacing w:line="600" w:lineRule="exact"/>
        <w:ind w:firstLineChars="200" w:firstLine="640"/>
        <w:outlineLvl w:val="1"/>
        <w:rPr>
          <w:rStyle w:val="2Char"/>
          <w:rFonts w:ascii="黑体" w:eastAsia="黑体" w:hAnsi="黑体"/>
          <w:b w:val="0"/>
        </w:rPr>
      </w:pPr>
      <w:bookmarkStart w:id="24" w:name="_Toc15377208"/>
      <w:bookmarkStart w:id="25" w:name="_Toc15396606"/>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24"/>
      <w:bookmarkEnd w:id="25"/>
    </w:p>
    <w:p w:rsidR="009E4DB6" w:rsidRDefault="00EF39C0" w:rsidP="00204487">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22年财政拨款收、支</w:t>
      </w:r>
      <w:r w:rsidR="00204487">
        <w:rPr>
          <w:rFonts w:ascii="仿宋" w:eastAsia="仿宋" w:hAnsi="仿宋" w:hint="eastAsia"/>
          <w:sz w:val="32"/>
          <w:szCs w:val="32"/>
        </w:rPr>
        <w:t>3981.92</w:t>
      </w:r>
      <w:r w:rsidR="00204487" w:rsidRPr="00204487">
        <w:rPr>
          <w:rFonts w:ascii="仿宋" w:eastAsia="仿宋" w:hAnsi="仿宋" w:hint="eastAsia"/>
          <w:sz w:val="32"/>
          <w:szCs w:val="32"/>
        </w:rPr>
        <w:t>万元和</w:t>
      </w:r>
      <w:r w:rsidR="00204487">
        <w:rPr>
          <w:rFonts w:ascii="仿宋" w:eastAsia="仿宋" w:hAnsi="仿宋" w:hint="eastAsia"/>
          <w:sz w:val="32"/>
          <w:szCs w:val="32"/>
        </w:rPr>
        <w:t>4178.06</w:t>
      </w:r>
      <w:r w:rsidR="00204487" w:rsidRPr="00204487">
        <w:rPr>
          <w:rFonts w:ascii="仿宋" w:eastAsia="仿宋" w:hAnsi="仿宋" w:hint="eastAsia"/>
          <w:sz w:val="32"/>
          <w:szCs w:val="32"/>
        </w:rPr>
        <w:t>万元</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21年相比，财政拨款</w:t>
      </w:r>
      <w:r w:rsidR="00204487">
        <w:rPr>
          <w:rFonts w:ascii="仿宋" w:eastAsia="仿宋" w:hAnsi="仿宋" w:hint="eastAsia"/>
          <w:sz w:val="32"/>
          <w:szCs w:val="32"/>
        </w:rPr>
        <w:t>增加413.69</w:t>
      </w:r>
      <w:r w:rsidR="00204487" w:rsidRPr="00204487">
        <w:rPr>
          <w:rFonts w:ascii="仿宋" w:eastAsia="仿宋" w:hAnsi="仿宋" w:hint="eastAsia"/>
          <w:sz w:val="32"/>
          <w:szCs w:val="32"/>
        </w:rPr>
        <w:t>万元，财政拨款支出总计增加</w:t>
      </w:r>
      <w:r w:rsidR="00204487">
        <w:rPr>
          <w:rFonts w:ascii="仿宋" w:eastAsia="仿宋" w:hAnsi="仿宋" w:hint="eastAsia"/>
          <w:sz w:val="32"/>
          <w:szCs w:val="32"/>
        </w:rPr>
        <w:t>175.83</w:t>
      </w:r>
      <w:r w:rsidR="00204487" w:rsidRPr="00204487">
        <w:rPr>
          <w:rFonts w:ascii="仿宋" w:eastAsia="仿宋" w:hAnsi="仿宋" w:hint="eastAsia"/>
          <w:sz w:val="32"/>
          <w:szCs w:val="32"/>
        </w:rPr>
        <w:t>万元，收入总计</w:t>
      </w:r>
      <w:r w:rsidR="00204487">
        <w:rPr>
          <w:rFonts w:ascii="仿宋" w:eastAsia="仿宋" w:hAnsi="仿宋" w:hint="eastAsia"/>
          <w:sz w:val="32"/>
          <w:szCs w:val="32"/>
        </w:rPr>
        <w:t>增加11.59</w:t>
      </w:r>
      <w:r w:rsidR="00204487" w:rsidRPr="00204487">
        <w:rPr>
          <w:rFonts w:ascii="仿宋" w:eastAsia="仿宋" w:hAnsi="仿宋"/>
          <w:sz w:val="32"/>
          <w:szCs w:val="32"/>
        </w:rPr>
        <w:t>%</w:t>
      </w:r>
      <w:r w:rsidR="00204487" w:rsidRPr="00204487">
        <w:rPr>
          <w:rFonts w:ascii="仿宋" w:eastAsia="仿宋" w:hAnsi="仿宋" w:hint="eastAsia"/>
          <w:sz w:val="32"/>
          <w:szCs w:val="32"/>
        </w:rPr>
        <w:t>，支出总计增加</w:t>
      </w:r>
      <w:r w:rsidR="00204487">
        <w:rPr>
          <w:rFonts w:ascii="仿宋" w:eastAsia="仿宋" w:hAnsi="仿宋" w:hint="eastAsia"/>
          <w:sz w:val="32"/>
          <w:szCs w:val="32"/>
        </w:rPr>
        <w:t>4.39</w:t>
      </w:r>
      <w:r w:rsidR="00204487" w:rsidRPr="00204487">
        <w:rPr>
          <w:rFonts w:ascii="仿宋" w:eastAsia="仿宋" w:hAnsi="仿宋" w:hint="eastAsia"/>
          <w:sz w:val="32"/>
          <w:szCs w:val="32"/>
        </w:rPr>
        <w:t>%。主要变动原因为202</w:t>
      </w:r>
      <w:r w:rsidR="00204487">
        <w:rPr>
          <w:rFonts w:ascii="仿宋" w:eastAsia="仿宋" w:hAnsi="仿宋" w:hint="eastAsia"/>
          <w:sz w:val="32"/>
          <w:szCs w:val="32"/>
        </w:rPr>
        <w:t>2</w:t>
      </w:r>
      <w:r w:rsidR="00204487" w:rsidRPr="00204487">
        <w:rPr>
          <w:rFonts w:ascii="仿宋" w:eastAsia="仿宋" w:hAnsi="仿宋" w:hint="eastAsia"/>
          <w:sz w:val="32"/>
          <w:szCs w:val="32"/>
        </w:rPr>
        <w:t>年人员经费支出增加。</w:t>
      </w:r>
    </w:p>
    <w:p w:rsidR="009E4DB6" w:rsidRDefault="00EF39C0">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9E4DB6" w:rsidRDefault="00204487" w:rsidP="00204487">
      <w:pPr>
        <w:ind w:firstLine="641"/>
        <w:rPr>
          <w:rFonts w:ascii="仿宋" w:eastAsia="仿宋" w:hAnsi="仿宋"/>
          <w:b/>
          <w:sz w:val="32"/>
          <w:szCs w:val="32"/>
        </w:rPr>
      </w:pPr>
      <w:r>
        <w:rPr>
          <w:rFonts w:ascii="仿宋" w:eastAsia="仿宋" w:hAnsi="仿宋"/>
          <w:b/>
          <w:noProof/>
          <w:sz w:val="32"/>
          <w:szCs w:val="32"/>
        </w:rPr>
        <w:drawing>
          <wp:inline distT="0" distB="0" distL="0" distR="0">
            <wp:extent cx="5041900" cy="3079750"/>
            <wp:effectExtent l="19050" t="0" r="25400" b="63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4DB6" w:rsidRDefault="00EF39C0">
      <w:pPr>
        <w:spacing w:line="600" w:lineRule="exact"/>
        <w:ind w:firstLineChars="200" w:firstLine="640"/>
        <w:outlineLvl w:val="1"/>
        <w:rPr>
          <w:rStyle w:val="2Char"/>
          <w:rFonts w:ascii="黑体" w:eastAsia="黑体" w:hAnsi="黑体"/>
          <w:b w:val="0"/>
        </w:rPr>
      </w:pPr>
      <w:bookmarkStart w:id="26" w:name="_Toc15377209"/>
      <w:bookmarkStart w:id="27"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9E4DB6" w:rsidRDefault="00EF39C0">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9E4DB6" w:rsidRDefault="00EF39C0" w:rsidP="0050084F">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50084F" w:rsidRPr="0050084F">
        <w:rPr>
          <w:rFonts w:ascii="仿宋" w:eastAsia="仿宋" w:hAnsi="仿宋"/>
          <w:sz w:val="32"/>
          <w:szCs w:val="32"/>
        </w:rPr>
        <w:t>4178.06</w:t>
      </w:r>
      <w:r>
        <w:rPr>
          <w:rFonts w:ascii="仿宋" w:eastAsia="仿宋" w:hAnsi="仿宋" w:hint="eastAsia"/>
          <w:sz w:val="32"/>
          <w:szCs w:val="32"/>
        </w:rPr>
        <w:t>万元，占本年支出合计的</w:t>
      </w:r>
      <w:r w:rsidR="0050084F">
        <w:rPr>
          <w:rFonts w:ascii="仿宋" w:eastAsia="仿宋" w:hAnsi="仿宋" w:hint="eastAsia"/>
          <w:sz w:val="32"/>
          <w:szCs w:val="32"/>
        </w:rPr>
        <w:t>99.98</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21年相比，一般公共预算财政拨款支出增加</w:t>
      </w:r>
      <w:r w:rsidR="0050084F">
        <w:rPr>
          <w:rFonts w:ascii="仿宋" w:eastAsia="仿宋" w:hAnsi="仿宋" w:hint="eastAsia"/>
          <w:sz w:val="32"/>
          <w:szCs w:val="32"/>
        </w:rPr>
        <w:t>177.28</w:t>
      </w:r>
      <w:r>
        <w:rPr>
          <w:rFonts w:ascii="仿宋" w:eastAsia="仿宋" w:hAnsi="仿宋" w:hint="eastAsia"/>
          <w:sz w:val="32"/>
          <w:szCs w:val="32"/>
        </w:rPr>
        <w:t>万元，增长</w:t>
      </w:r>
      <w:r w:rsidR="0050084F">
        <w:rPr>
          <w:rFonts w:ascii="仿宋" w:eastAsia="仿宋" w:hAnsi="仿宋" w:hint="eastAsia"/>
          <w:sz w:val="32"/>
          <w:szCs w:val="32"/>
        </w:rPr>
        <w:t>4.43</w:t>
      </w:r>
      <w:r>
        <w:rPr>
          <w:rFonts w:ascii="仿宋" w:eastAsia="仿宋" w:hAnsi="仿宋"/>
          <w:sz w:val="32"/>
          <w:szCs w:val="32"/>
        </w:rPr>
        <w:t>%</w:t>
      </w:r>
      <w:r>
        <w:rPr>
          <w:rFonts w:ascii="仿宋" w:eastAsia="仿宋" w:hAnsi="仿宋" w:hint="eastAsia"/>
          <w:sz w:val="32"/>
          <w:szCs w:val="32"/>
        </w:rPr>
        <w:t>。主要变动原因是</w:t>
      </w:r>
      <w:r w:rsidR="0050084F">
        <w:rPr>
          <w:rFonts w:eastAsia="仿宋" w:hint="eastAsia"/>
          <w:color w:val="000000"/>
          <w:sz w:val="32"/>
          <w:szCs w:val="32"/>
        </w:rPr>
        <w:t>2022</w:t>
      </w:r>
      <w:r w:rsidR="0050084F">
        <w:rPr>
          <w:rFonts w:eastAsia="仿宋" w:hint="eastAsia"/>
          <w:color w:val="000000"/>
          <w:sz w:val="32"/>
          <w:szCs w:val="32"/>
        </w:rPr>
        <w:t>年人员经费支出增加</w:t>
      </w:r>
      <w:r w:rsidR="002A6CD9">
        <w:rPr>
          <w:rFonts w:eastAsia="仿宋" w:hint="eastAsia"/>
          <w:color w:val="000000"/>
          <w:sz w:val="32"/>
          <w:szCs w:val="32"/>
        </w:rPr>
        <w:t>。</w:t>
      </w:r>
    </w:p>
    <w:p w:rsidR="0050084F" w:rsidRDefault="0050084F" w:rsidP="0050084F">
      <w:pPr>
        <w:spacing w:line="600" w:lineRule="exact"/>
        <w:ind w:firstLineChars="200" w:firstLine="600"/>
        <w:rPr>
          <w:rFonts w:ascii="仿宋_GB2312" w:eastAsia="仿宋_GB2312"/>
          <w:kern w:val="0"/>
          <w:sz w:val="30"/>
        </w:rPr>
      </w:pPr>
    </w:p>
    <w:p w:rsidR="009E4DB6" w:rsidRDefault="00EF39C0" w:rsidP="0050084F">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w:t>
      </w:r>
      <w:r>
        <w:rPr>
          <w:rFonts w:ascii="仿宋" w:eastAsia="仿宋" w:hAnsi="仿宋" w:hint="eastAsia"/>
          <w:sz w:val="32"/>
          <w:szCs w:val="32"/>
        </w:rPr>
        <w:lastRenderedPageBreak/>
        <w:t>状图）</w:t>
      </w:r>
    </w:p>
    <w:p w:rsidR="009E4DB6" w:rsidRPr="0050084F" w:rsidRDefault="0050084F" w:rsidP="0050084F">
      <w:pPr>
        <w:ind w:firstLineChars="200" w:firstLine="640"/>
        <w:rPr>
          <w:rFonts w:ascii="仿宋" w:eastAsia="仿宋" w:hAnsi="仿宋"/>
          <w:sz w:val="32"/>
          <w:szCs w:val="32"/>
        </w:rPr>
      </w:pPr>
      <w:r>
        <w:rPr>
          <w:rFonts w:ascii="仿宋" w:eastAsia="仿宋" w:hAnsi="仿宋"/>
          <w:noProof/>
          <w:sz w:val="32"/>
          <w:szCs w:val="32"/>
        </w:rPr>
        <w:drawing>
          <wp:inline distT="0" distB="0" distL="0" distR="0">
            <wp:extent cx="4991100" cy="3143250"/>
            <wp:effectExtent l="19050" t="0" r="1905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E4DB6" w:rsidRDefault="00EF39C0">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9E4DB6" w:rsidRDefault="00EF39C0" w:rsidP="00C676D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sidR="0050084F" w:rsidRPr="0050084F">
        <w:rPr>
          <w:rFonts w:ascii="仿宋" w:eastAsia="仿宋" w:hAnsi="仿宋"/>
          <w:sz w:val="32"/>
          <w:szCs w:val="32"/>
        </w:rPr>
        <w:t>4178.06</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sidR="0050084F" w:rsidRPr="0050084F">
        <w:rPr>
          <w:rFonts w:ascii="仿宋" w:eastAsia="仿宋" w:hAnsi="仿宋"/>
          <w:sz w:val="32"/>
          <w:szCs w:val="32"/>
        </w:rPr>
        <w:t>1.75</w:t>
      </w:r>
      <w:r>
        <w:rPr>
          <w:rFonts w:ascii="仿宋" w:eastAsia="仿宋" w:hAnsi="仿宋" w:hint="eastAsia"/>
          <w:sz w:val="32"/>
          <w:szCs w:val="32"/>
        </w:rPr>
        <w:t>万元，占</w:t>
      </w:r>
      <w:r w:rsidR="0050084F">
        <w:rPr>
          <w:rFonts w:ascii="仿宋" w:eastAsia="仿宋" w:hAnsi="仿宋" w:hint="eastAsia"/>
          <w:sz w:val="32"/>
          <w:szCs w:val="32"/>
        </w:rPr>
        <w:t>0.04</w:t>
      </w:r>
      <w:r>
        <w:rPr>
          <w:rFonts w:ascii="仿宋" w:eastAsia="仿宋" w:hAnsi="仿宋"/>
          <w:sz w:val="32"/>
          <w:szCs w:val="32"/>
        </w:rPr>
        <w:t>%</w:t>
      </w:r>
      <w:r>
        <w:rPr>
          <w:rFonts w:ascii="仿宋" w:eastAsia="仿宋" w:hAnsi="仿宋" w:hint="eastAsia"/>
          <w:sz w:val="32"/>
          <w:szCs w:val="32"/>
        </w:rPr>
        <w:t>；</w:t>
      </w:r>
      <w:r w:rsidR="0050084F" w:rsidRPr="0050084F">
        <w:rPr>
          <w:rFonts w:ascii="仿宋" w:eastAsia="仿宋" w:hAnsi="仿宋" w:hint="eastAsia"/>
          <w:b/>
          <w:sz w:val="32"/>
          <w:szCs w:val="32"/>
        </w:rPr>
        <w:t>公共安全支出</w:t>
      </w:r>
      <w:r w:rsidR="0050084F" w:rsidRPr="0050084F">
        <w:rPr>
          <w:rFonts w:ascii="仿宋" w:eastAsia="仿宋" w:hAnsi="仿宋"/>
          <w:sz w:val="32"/>
          <w:szCs w:val="32"/>
        </w:rPr>
        <w:t>3348.38</w:t>
      </w:r>
      <w:r>
        <w:rPr>
          <w:rFonts w:ascii="仿宋" w:eastAsia="仿宋" w:hAnsi="仿宋" w:hint="eastAsia"/>
          <w:sz w:val="32"/>
          <w:szCs w:val="32"/>
        </w:rPr>
        <w:t>万元，占</w:t>
      </w:r>
      <w:r w:rsidR="0050084F">
        <w:rPr>
          <w:rFonts w:ascii="仿宋" w:eastAsia="仿宋" w:hAnsi="仿宋" w:hint="eastAsia"/>
          <w:sz w:val="32"/>
          <w:szCs w:val="32"/>
        </w:rPr>
        <w:t>80.14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sidR="0050084F" w:rsidRPr="0050084F">
        <w:rPr>
          <w:rFonts w:ascii="仿宋" w:eastAsia="仿宋" w:hAnsi="仿宋"/>
          <w:sz w:val="32"/>
          <w:szCs w:val="32"/>
        </w:rPr>
        <w:t>543.68</w:t>
      </w:r>
      <w:r>
        <w:rPr>
          <w:rFonts w:ascii="仿宋" w:eastAsia="仿宋" w:hAnsi="仿宋" w:hint="eastAsia"/>
          <w:sz w:val="32"/>
          <w:szCs w:val="32"/>
        </w:rPr>
        <w:t>万元，占</w:t>
      </w:r>
      <w:r w:rsidR="00C676D0">
        <w:rPr>
          <w:rFonts w:ascii="仿宋" w:eastAsia="仿宋" w:hAnsi="仿宋" w:hint="eastAsia"/>
          <w:sz w:val="32"/>
          <w:szCs w:val="32"/>
        </w:rPr>
        <w:t>13.01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sidR="00C676D0" w:rsidRPr="00C676D0">
        <w:rPr>
          <w:rFonts w:ascii="仿宋" w:eastAsia="仿宋" w:hAnsi="仿宋"/>
          <w:sz w:val="32"/>
          <w:szCs w:val="32"/>
        </w:rPr>
        <w:t>284.25</w:t>
      </w:r>
      <w:r>
        <w:rPr>
          <w:rFonts w:ascii="仿宋" w:eastAsia="仿宋" w:hAnsi="仿宋" w:hint="eastAsia"/>
          <w:sz w:val="32"/>
          <w:szCs w:val="32"/>
        </w:rPr>
        <w:t>万元，占</w:t>
      </w:r>
      <w:r w:rsidR="00C676D0">
        <w:rPr>
          <w:rFonts w:ascii="仿宋" w:eastAsia="仿宋" w:hAnsi="仿宋" w:hint="eastAsia"/>
          <w:sz w:val="32"/>
          <w:szCs w:val="32"/>
        </w:rPr>
        <w:t>6.81</w:t>
      </w:r>
      <w:r>
        <w:rPr>
          <w:rFonts w:ascii="仿宋" w:eastAsia="仿宋" w:hAnsi="仿宋"/>
          <w:sz w:val="32"/>
          <w:szCs w:val="32"/>
        </w:rPr>
        <w:t>%</w:t>
      </w:r>
      <w:r>
        <w:rPr>
          <w:rFonts w:ascii="仿宋" w:eastAsia="仿宋" w:hAnsi="仿宋" w:hint="eastAsia"/>
          <w:sz w:val="32"/>
          <w:szCs w:val="32"/>
        </w:rPr>
        <w:t>。</w:t>
      </w:r>
    </w:p>
    <w:p w:rsidR="009E4DB6" w:rsidRDefault="00EF39C0">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9E4DB6" w:rsidRDefault="00C676D0" w:rsidP="00C676D0">
      <w:pPr>
        <w:ind w:firstLineChars="200" w:firstLine="640"/>
        <w:rPr>
          <w:rFonts w:ascii="仿宋" w:eastAsia="仿宋" w:hAnsi="仿宋"/>
          <w:sz w:val="32"/>
          <w:szCs w:val="32"/>
        </w:rPr>
      </w:pPr>
      <w:r>
        <w:rPr>
          <w:rFonts w:ascii="仿宋" w:eastAsia="仿宋" w:hAnsi="仿宋"/>
          <w:noProof/>
          <w:sz w:val="32"/>
          <w:szCs w:val="32"/>
        </w:rPr>
        <w:drawing>
          <wp:inline distT="0" distB="0" distL="0" distR="0">
            <wp:extent cx="4768850" cy="2432050"/>
            <wp:effectExtent l="19050" t="0" r="12700" b="63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4DB6" w:rsidRDefault="00EF39C0">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9E4DB6" w:rsidRDefault="00EF39C0">
      <w:pPr>
        <w:spacing w:line="600" w:lineRule="exact"/>
        <w:ind w:firstLineChars="200" w:firstLine="643"/>
        <w:outlineLvl w:val="2"/>
        <w:rPr>
          <w:rFonts w:ascii="仿宋" w:eastAsia="仿宋" w:hAnsi="仿宋"/>
          <w:sz w:val="32"/>
          <w:szCs w:val="32"/>
        </w:rPr>
      </w:pPr>
      <w:bookmarkStart w:id="31" w:name="_Toc15377213"/>
      <w:bookmarkStart w:id="32" w:name="_Toc15378460"/>
      <w:bookmarkStart w:id="33" w:name="_Toc15377444"/>
      <w:r>
        <w:rPr>
          <w:rFonts w:ascii="仿宋" w:eastAsia="仿宋" w:hAnsi="仿宋" w:hint="eastAsia"/>
          <w:b/>
          <w:sz w:val="32"/>
          <w:szCs w:val="32"/>
        </w:rPr>
        <w:lastRenderedPageBreak/>
        <w:t>2022年一般公共预算支出决算数为</w:t>
      </w:r>
      <w:r w:rsidR="00C676D0">
        <w:rPr>
          <w:rFonts w:ascii="仿宋" w:eastAsia="仿宋" w:hAnsi="仿宋" w:hint="eastAsia"/>
          <w:b/>
          <w:sz w:val="32"/>
          <w:szCs w:val="32"/>
        </w:rPr>
        <w:t>4178.06万元</w:t>
      </w:r>
      <w:r>
        <w:rPr>
          <w:rFonts w:ascii="仿宋" w:eastAsia="仿宋" w:hAnsi="仿宋" w:hint="eastAsia"/>
          <w:sz w:val="32"/>
          <w:szCs w:val="32"/>
        </w:rPr>
        <w:t>，</w:t>
      </w:r>
      <w:r>
        <w:rPr>
          <w:rStyle w:val="a8"/>
          <w:rFonts w:ascii="仿宋" w:eastAsia="仿宋" w:hAnsi="仿宋" w:hint="eastAsia"/>
          <w:bCs/>
          <w:sz w:val="32"/>
          <w:szCs w:val="32"/>
        </w:rPr>
        <w:t>完成预算</w:t>
      </w:r>
      <w:r w:rsidR="00C676D0">
        <w:rPr>
          <w:rStyle w:val="a8"/>
          <w:rFonts w:ascii="仿宋" w:eastAsia="仿宋" w:hAnsi="仿宋" w:hint="eastAsia"/>
          <w:bCs/>
          <w:sz w:val="32"/>
          <w:szCs w:val="32"/>
        </w:rPr>
        <w:t>100</w:t>
      </w:r>
      <w:r>
        <w:rPr>
          <w:rStyle w:val="a8"/>
          <w:rFonts w:ascii="仿宋" w:eastAsia="仿宋" w:hAnsi="仿宋"/>
          <w:bCs/>
          <w:sz w:val="32"/>
          <w:szCs w:val="32"/>
        </w:rPr>
        <w:t>%</w:t>
      </w:r>
      <w:r>
        <w:rPr>
          <w:rStyle w:val="a8"/>
          <w:rFonts w:ascii="仿宋" w:eastAsia="仿宋" w:hAnsi="仿宋" w:hint="eastAsia"/>
          <w:bCs/>
          <w:sz w:val="32"/>
          <w:szCs w:val="32"/>
        </w:rPr>
        <w:t>。其中：</w:t>
      </w:r>
      <w:bookmarkEnd w:id="31"/>
      <w:bookmarkEnd w:id="32"/>
      <w:bookmarkEnd w:id="33"/>
    </w:p>
    <w:p w:rsidR="009E4DB6" w:rsidRDefault="00EF39C0">
      <w:pPr>
        <w:spacing w:line="600" w:lineRule="exact"/>
        <w:ind w:firstLineChars="200" w:firstLine="643"/>
        <w:rPr>
          <w:rFonts w:ascii="仿宋" w:eastAsia="仿宋" w:hAnsi="仿宋"/>
          <w:b/>
          <w:sz w:val="32"/>
          <w:szCs w:val="32"/>
        </w:rPr>
      </w:pPr>
      <w:r>
        <w:rPr>
          <w:rStyle w:val="a8"/>
          <w:rFonts w:ascii="仿宋" w:eastAsia="仿宋" w:hAnsi="仿宋"/>
          <w:bCs/>
          <w:sz w:val="32"/>
          <w:szCs w:val="32"/>
        </w:rPr>
        <w:t>1.</w:t>
      </w:r>
      <w:r>
        <w:rPr>
          <w:rStyle w:val="a8"/>
          <w:rFonts w:ascii="仿宋" w:eastAsia="仿宋" w:hAnsi="仿宋" w:hint="eastAsia"/>
          <w:bCs/>
          <w:sz w:val="32"/>
          <w:szCs w:val="32"/>
        </w:rPr>
        <w:t>一般公共服务（类）</w:t>
      </w:r>
      <w:r w:rsidR="00C676D0">
        <w:rPr>
          <w:rStyle w:val="a8"/>
          <w:rFonts w:ascii="仿宋" w:eastAsia="仿宋" w:hAnsi="仿宋" w:hint="eastAsia"/>
          <w:bCs/>
          <w:sz w:val="32"/>
          <w:szCs w:val="32"/>
        </w:rPr>
        <w:t>组织事务</w:t>
      </w:r>
      <w:r>
        <w:rPr>
          <w:rStyle w:val="a8"/>
          <w:rFonts w:ascii="仿宋" w:eastAsia="仿宋" w:hAnsi="仿宋" w:hint="eastAsia"/>
          <w:bCs/>
          <w:sz w:val="32"/>
          <w:szCs w:val="32"/>
        </w:rPr>
        <w:t>（款）</w:t>
      </w:r>
      <w:r w:rsidR="00C676D0">
        <w:rPr>
          <w:rStyle w:val="a8"/>
          <w:rFonts w:ascii="仿宋" w:eastAsia="仿宋" w:hAnsi="仿宋" w:hint="eastAsia"/>
          <w:bCs/>
          <w:sz w:val="32"/>
          <w:szCs w:val="32"/>
        </w:rPr>
        <w:t>其他组织事务</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sidR="00C676D0">
        <w:rPr>
          <w:rStyle w:val="a8"/>
          <w:rFonts w:ascii="仿宋" w:eastAsia="仿宋" w:hAnsi="仿宋" w:hint="eastAsia"/>
          <w:b w:val="0"/>
          <w:bCs/>
          <w:sz w:val="32"/>
          <w:szCs w:val="32"/>
        </w:rPr>
        <w:t>1.75</w:t>
      </w:r>
      <w:r>
        <w:rPr>
          <w:rStyle w:val="a8"/>
          <w:rFonts w:ascii="仿宋" w:eastAsia="仿宋" w:hAnsi="仿宋" w:hint="eastAsia"/>
          <w:b w:val="0"/>
          <w:bCs/>
          <w:sz w:val="32"/>
          <w:szCs w:val="32"/>
        </w:rPr>
        <w:t>万元，完成预算</w:t>
      </w:r>
      <w:r w:rsidR="00C676D0">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，决算数等于预算数。</w:t>
      </w:r>
    </w:p>
    <w:p w:rsidR="009E4DB6" w:rsidRDefault="00EF39C0">
      <w:pPr>
        <w:spacing w:line="600" w:lineRule="exact"/>
        <w:ind w:firstLineChars="200" w:firstLine="643"/>
        <w:rPr>
          <w:rFonts w:ascii="仿宋" w:eastAsia="仿宋" w:hAnsi="仿宋"/>
          <w:b/>
          <w:sz w:val="32"/>
          <w:szCs w:val="32"/>
        </w:rPr>
      </w:pPr>
      <w:r>
        <w:rPr>
          <w:rStyle w:val="a8"/>
          <w:rFonts w:ascii="仿宋" w:eastAsia="仿宋" w:hAnsi="仿宋"/>
          <w:bCs/>
          <w:sz w:val="32"/>
          <w:szCs w:val="32"/>
        </w:rPr>
        <w:t>2.</w:t>
      </w:r>
      <w:r w:rsidR="00C676D0">
        <w:rPr>
          <w:rStyle w:val="a8"/>
          <w:rFonts w:ascii="仿宋" w:eastAsia="仿宋" w:hAnsi="仿宋" w:hint="eastAsia"/>
          <w:bCs/>
          <w:sz w:val="32"/>
          <w:szCs w:val="32"/>
        </w:rPr>
        <w:t>公共安全</w:t>
      </w:r>
      <w:r>
        <w:rPr>
          <w:rStyle w:val="a8"/>
          <w:rFonts w:ascii="仿宋" w:eastAsia="仿宋" w:hAnsi="仿宋" w:hint="eastAsia"/>
          <w:bCs/>
          <w:sz w:val="32"/>
          <w:szCs w:val="32"/>
        </w:rPr>
        <w:t>（类）</w:t>
      </w:r>
      <w:r w:rsidR="00C676D0">
        <w:rPr>
          <w:rStyle w:val="a8"/>
          <w:rFonts w:ascii="仿宋" w:eastAsia="仿宋" w:hAnsi="仿宋" w:hint="eastAsia"/>
          <w:bCs/>
          <w:sz w:val="32"/>
          <w:szCs w:val="32"/>
        </w:rPr>
        <w:t>法院</w:t>
      </w:r>
      <w:r>
        <w:rPr>
          <w:rStyle w:val="a8"/>
          <w:rFonts w:ascii="仿宋" w:eastAsia="仿宋" w:hAnsi="仿宋" w:hint="eastAsia"/>
          <w:bCs/>
          <w:sz w:val="32"/>
          <w:szCs w:val="32"/>
        </w:rPr>
        <w:t>（款）</w:t>
      </w:r>
      <w:r w:rsidR="00C676D0">
        <w:rPr>
          <w:rStyle w:val="a8"/>
          <w:rFonts w:ascii="仿宋" w:eastAsia="仿宋" w:hAnsi="仿宋" w:hint="eastAsia"/>
          <w:bCs/>
          <w:sz w:val="32"/>
          <w:szCs w:val="32"/>
        </w:rPr>
        <w:t>行政运行</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sidR="00C676D0">
        <w:rPr>
          <w:rStyle w:val="a8"/>
          <w:rFonts w:ascii="仿宋" w:eastAsia="仿宋" w:hAnsi="仿宋" w:hint="eastAsia"/>
          <w:b w:val="0"/>
          <w:bCs/>
          <w:sz w:val="32"/>
          <w:szCs w:val="32"/>
        </w:rPr>
        <w:t>2966.22</w:t>
      </w:r>
      <w:r>
        <w:rPr>
          <w:rStyle w:val="a8"/>
          <w:rFonts w:ascii="仿宋" w:eastAsia="仿宋" w:hAnsi="仿宋" w:hint="eastAsia"/>
          <w:b w:val="0"/>
          <w:bCs/>
          <w:sz w:val="32"/>
          <w:szCs w:val="32"/>
        </w:rPr>
        <w:t>万元，完成预算</w:t>
      </w:r>
      <w:r w:rsidR="00C676D0">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，决算数等于预算数。</w:t>
      </w:r>
    </w:p>
    <w:p w:rsidR="009E4DB6" w:rsidRDefault="00EF39C0">
      <w:pPr>
        <w:spacing w:line="600" w:lineRule="exact"/>
        <w:ind w:firstLineChars="200" w:firstLine="643"/>
        <w:rPr>
          <w:rFonts w:ascii="仿宋" w:eastAsia="仿宋" w:hAnsi="仿宋"/>
          <w:b/>
          <w:sz w:val="32"/>
          <w:szCs w:val="32"/>
        </w:rPr>
      </w:pPr>
      <w:r>
        <w:rPr>
          <w:rStyle w:val="a8"/>
          <w:rFonts w:ascii="仿宋" w:eastAsia="仿宋" w:hAnsi="仿宋"/>
          <w:bCs/>
          <w:sz w:val="32"/>
          <w:szCs w:val="32"/>
        </w:rPr>
        <w:t>3.</w:t>
      </w:r>
      <w:r w:rsidR="00C676D0">
        <w:rPr>
          <w:rStyle w:val="a8"/>
          <w:rFonts w:ascii="仿宋" w:eastAsia="仿宋" w:hAnsi="仿宋" w:hint="eastAsia"/>
          <w:bCs/>
          <w:sz w:val="32"/>
          <w:szCs w:val="32"/>
        </w:rPr>
        <w:t>公共安全</w:t>
      </w:r>
      <w:r>
        <w:rPr>
          <w:rStyle w:val="a8"/>
          <w:rFonts w:ascii="仿宋" w:eastAsia="仿宋" w:hAnsi="仿宋" w:hint="eastAsia"/>
          <w:bCs/>
          <w:sz w:val="32"/>
          <w:szCs w:val="32"/>
        </w:rPr>
        <w:t>（类</w:t>
      </w:r>
      <w:r w:rsidR="00C676D0">
        <w:rPr>
          <w:rStyle w:val="a8"/>
          <w:rFonts w:ascii="仿宋" w:eastAsia="仿宋" w:hAnsi="仿宋" w:hint="eastAsia"/>
          <w:bCs/>
          <w:sz w:val="32"/>
          <w:szCs w:val="32"/>
        </w:rPr>
        <w:t>）法院</w:t>
      </w:r>
      <w:r>
        <w:rPr>
          <w:rStyle w:val="a8"/>
          <w:rFonts w:ascii="仿宋" w:eastAsia="仿宋" w:hAnsi="仿宋" w:hint="eastAsia"/>
          <w:bCs/>
          <w:sz w:val="32"/>
          <w:szCs w:val="32"/>
        </w:rPr>
        <w:t>（款）</w:t>
      </w:r>
      <w:r w:rsidR="00C676D0">
        <w:rPr>
          <w:rStyle w:val="a8"/>
          <w:rFonts w:ascii="仿宋" w:eastAsia="仿宋" w:hAnsi="仿宋" w:hint="eastAsia"/>
          <w:bCs/>
          <w:sz w:val="32"/>
          <w:szCs w:val="32"/>
        </w:rPr>
        <w:t>一般行政管理事务</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sidR="00C676D0">
        <w:rPr>
          <w:rStyle w:val="a8"/>
          <w:rFonts w:ascii="仿宋" w:eastAsia="仿宋" w:hAnsi="仿宋" w:hint="eastAsia"/>
          <w:b w:val="0"/>
          <w:bCs/>
          <w:sz w:val="32"/>
          <w:szCs w:val="32"/>
        </w:rPr>
        <w:t>249.15</w:t>
      </w:r>
      <w:r>
        <w:rPr>
          <w:rStyle w:val="a8"/>
          <w:rFonts w:ascii="仿宋" w:eastAsia="仿宋" w:hAnsi="仿宋" w:hint="eastAsia"/>
          <w:b w:val="0"/>
          <w:bCs/>
          <w:sz w:val="32"/>
          <w:szCs w:val="32"/>
        </w:rPr>
        <w:t>万元，完成预算</w:t>
      </w:r>
      <w:r w:rsidR="00C676D0">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，决算数等于预算数。</w:t>
      </w:r>
    </w:p>
    <w:p w:rsidR="009E4DB6" w:rsidRDefault="00EF39C0">
      <w:pPr>
        <w:spacing w:line="600" w:lineRule="exact"/>
        <w:ind w:firstLineChars="200" w:firstLine="643"/>
        <w:rPr>
          <w:rFonts w:ascii="仿宋" w:eastAsia="仿宋" w:hAnsi="仿宋"/>
          <w:b/>
          <w:sz w:val="32"/>
          <w:szCs w:val="32"/>
        </w:rPr>
      </w:pPr>
      <w:r>
        <w:rPr>
          <w:rStyle w:val="a8"/>
          <w:rFonts w:ascii="仿宋" w:eastAsia="仿宋" w:hAnsi="仿宋"/>
          <w:bCs/>
          <w:sz w:val="32"/>
          <w:szCs w:val="32"/>
        </w:rPr>
        <w:t>4.</w:t>
      </w:r>
      <w:r w:rsidR="00C676D0">
        <w:rPr>
          <w:rStyle w:val="a8"/>
          <w:rFonts w:ascii="仿宋" w:eastAsia="仿宋" w:hAnsi="仿宋" w:hint="eastAsia"/>
          <w:bCs/>
          <w:sz w:val="32"/>
          <w:szCs w:val="32"/>
        </w:rPr>
        <w:t>公共安全</w:t>
      </w:r>
      <w:r>
        <w:rPr>
          <w:rStyle w:val="a8"/>
          <w:rFonts w:ascii="仿宋" w:eastAsia="仿宋" w:hAnsi="仿宋" w:hint="eastAsia"/>
          <w:bCs/>
          <w:sz w:val="32"/>
          <w:szCs w:val="32"/>
        </w:rPr>
        <w:t>（类）</w:t>
      </w:r>
      <w:r w:rsidR="00C676D0">
        <w:rPr>
          <w:rStyle w:val="a8"/>
          <w:rFonts w:ascii="仿宋" w:eastAsia="仿宋" w:hAnsi="仿宋" w:hint="eastAsia"/>
          <w:bCs/>
          <w:sz w:val="32"/>
          <w:szCs w:val="32"/>
        </w:rPr>
        <w:t>法院</w:t>
      </w:r>
      <w:r>
        <w:rPr>
          <w:rStyle w:val="a8"/>
          <w:rFonts w:ascii="仿宋" w:eastAsia="仿宋" w:hAnsi="仿宋" w:hint="eastAsia"/>
          <w:bCs/>
          <w:sz w:val="32"/>
          <w:szCs w:val="32"/>
        </w:rPr>
        <w:t>（款）</w:t>
      </w:r>
      <w:r w:rsidR="00C676D0">
        <w:rPr>
          <w:rStyle w:val="a8"/>
          <w:rFonts w:ascii="仿宋" w:eastAsia="仿宋" w:hAnsi="仿宋" w:hint="eastAsia"/>
          <w:bCs/>
          <w:sz w:val="32"/>
          <w:szCs w:val="32"/>
        </w:rPr>
        <w:t>其他法院支出</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sidR="00C676D0">
        <w:rPr>
          <w:rStyle w:val="a8"/>
          <w:rFonts w:ascii="仿宋" w:eastAsia="仿宋" w:hAnsi="仿宋" w:hint="eastAsia"/>
          <w:b w:val="0"/>
          <w:bCs/>
          <w:sz w:val="32"/>
          <w:szCs w:val="32"/>
        </w:rPr>
        <w:t>3</w:t>
      </w:r>
      <w:r>
        <w:rPr>
          <w:rStyle w:val="a8"/>
          <w:rFonts w:ascii="仿宋" w:eastAsia="仿宋" w:hAnsi="仿宋" w:hint="eastAsia"/>
          <w:b w:val="0"/>
          <w:bCs/>
          <w:sz w:val="32"/>
          <w:szCs w:val="32"/>
        </w:rPr>
        <w:t>万元，完成预算</w:t>
      </w:r>
      <w:r w:rsidR="00C676D0">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，决算数等于预算数。</w:t>
      </w:r>
    </w:p>
    <w:p w:rsidR="009E4DB6" w:rsidRDefault="00EF39C0">
      <w:pPr>
        <w:spacing w:line="600" w:lineRule="exact"/>
        <w:ind w:firstLineChars="200" w:firstLine="643"/>
        <w:rPr>
          <w:rFonts w:ascii="仿宋" w:eastAsia="仿宋" w:hAnsi="仿宋"/>
          <w:b/>
          <w:sz w:val="32"/>
          <w:szCs w:val="32"/>
        </w:rPr>
      </w:pPr>
      <w:r>
        <w:rPr>
          <w:rStyle w:val="a8"/>
          <w:rFonts w:ascii="仿宋" w:eastAsia="仿宋" w:hAnsi="仿宋"/>
          <w:bCs/>
          <w:sz w:val="32"/>
          <w:szCs w:val="32"/>
        </w:rPr>
        <w:t>5.</w:t>
      </w:r>
      <w:r w:rsidR="00C676D0">
        <w:rPr>
          <w:rStyle w:val="a8"/>
          <w:rFonts w:ascii="仿宋" w:eastAsia="仿宋" w:hAnsi="仿宋" w:hint="eastAsia"/>
          <w:bCs/>
          <w:sz w:val="32"/>
          <w:szCs w:val="32"/>
        </w:rPr>
        <w:t>公共安全</w:t>
      </w:r>
      <w:r>
        <w:rPr>
          <w:rStyle w:val="a8"/>
          <w:rFonts w:ascii="仿宋" w:eastAsia="仿宋" w:hAnsi="仿宋" w:hint="eastAsia"/>
          <w:bCs/>
          <w:sz w:val="32"/>
          <w:szCs w:val="32"/>
        </w:rPr>
        <w:t>（类）</w:t>
      </w:r>
      <w:r w:rsidR="00C676D0">
        <w:rPr>
          <w:rStyle w:val="a8"/>
          <w:rFonts w:ascii="仿宋" w:eastAsia="仿宋" w:hAnsi="仿宋" w:hint="eastAsia"/>
          <w:bCs/>
          <w:sz w:val="32"/>
          <w:szCs w:val="32"/>
        </w:rPr>
        <w:t>其他公共安全支出</w:t>
      </w:r>
      <w:r>
        <w:rPr>
          <w:rStyle w:val="a8"/>
          <w:rFonts w:ascii="仿宋" w:eastAsia="仿宋" w:hAnsi="仿宋" w:hint="eastAsia"/>
          <w:bCs/>
          <w:sz w:val="32"/>
          <w:szCs w:val="32"/>
        </w:rPr>
        <w:t>（款）</w:t>
      </w:r>
      <w:r w:rsidR="000F45F1">
        <w:rPr>
          <w:rStyle w:val="a8"/>
          <w:rFonts w:ascii="仿宋" w:eastAsia="仿宋" w:hAnsi="仿宋" w:hint="eastAsia"/>
          <w:bCs/>
          <w:sz w:val="32"/>
          <w:szCs w:val="32"/>
        </w:rPr>
        <w:t>其他公共安全支出</w:t>
      </w:r>
      <w:r>
        <w:rPr>
          <w:rStyle w:val="a8"/>
          <w:rFonts w:ascii="仿宋" w:eastAsia="仿宋" w:hAnsi="仿宋" w:hint="eastAsia"/>
          <w:bCs/>
          <w:sz w:val="32"/>
          <w:szCs w:val="32"/>
        </w:rPr>
        <w:t>（项）</w:t>
      </w:r>
      <w:r>
        <w:rPr>
          <w:rStyle w:val="a8"/>
          <w:rFonts w:ascii="仿宋" w:eastAsia="仿宋" w:hAnsi="仿宋"/>
          <w:bCs/>
          <w:sz w:val="32"/>
          <w:szCs w:val="32"/>
        </w:rPr>
        <w:t>:</w:t>
      </w:r>
      <w:r>
        <w:rPr>
          <w:rStyle w:val="a8"/>
          <w:rFonts w:ascii="仿宋" w:eastAsia="仿宋" w:hAnsi="仿宋" w:hint="eastAsia"/>
          <w:b w:val="0"/>
          <w:bCs/>
          <w:sz w:val="32"/>
          <w:szCs w:val="32"/>
        </w:rPr>
        <w:t>支出决算为</w:t>
      </w:r>
      <w:r w:rsidR="000F45F1">
        <w:rPr>
          <w:rStyle w:val="a8"/>
          <w:rFonts w:ascii="仿宋" w:eastAsia="仿宋" w:hAnsi="仿宋" w:hint="eastAsia"/>
          <w:b w:val="0"/>
          <w:bCs/>
          <w:sz w:val="32"/>
          <w:szCs w:val="32"/>
        </w:rPr>
        <w:t>130.01</w:t>
      </w:r>
      <w:r>
        <w:rPr>
          <w:rStyle w:val="a8"/>
          <w:rFonts w:ascii="仿宋" w:eastAsia="仿宋" w:hAnsi="仿宋" w:hint="eastAsia"/>
          <w:b w:val="0"/>
          <w:bCs/>
          <w:sz w:val="32"/>
          <w:szCs w:val="32"/>
        </w:rPr>
        <w:t>万元，完成预算</w:t>
      </w:r>
      <w:r w:rsidR="000F45F1">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，决算数等于预算数。</w:t>
      </w:r>
    </w:p>
    <w:p w:rsidR="009E4DB6" w:rsidRDefault="00EF39C0">
      <w:pPr>
        <w:spacing w:line="600" w:lineRule="exact"/>
        <w:ind w:firstLineChars="200" w:firstLine="643"/>
        <w:rPr>
          <w:rFonts w:ascii="仿宋" w:eastAsia="仿宋" w:hAnsi="仿宋"/>
          <w:b/>
          <w:sz w:val="32"/>
          <w:szCs w:val="32"/>
        </w:rPr>
      </w:pPr>
      <w:r>
        <w:rPr>
          <w:rStyle w:val="a8"/>
          <w:rFonts w:ascii="仿宋" w:eastAsia="仿宋" w:hAnsi="仿宋"/>
          <w:bCs/>
          <w:sz w:val="32"/>
          <w:szCs w:val="32"/>
        </w:rPr>
        <w:t>6.</w:t>
      </w:r>
      <w:r w:rsidR="00C676D0">
        <w:rPr>
          <w:rStyle w:val="a8"/>
          <w:rFonts w:ascii="仿宋" w:eastAsia="仿宋" w:hAnsi="仿宋" w:hint="eastAsia"/>
          <w:bCs/>
          <w:sz w:val="32"/>
          <w:szCs w:val="32"/>
        </w:rPr>
        <w:t>社会保障和就业（类）</w:t>
      </w:r>
      <w:r w:rsidR="000F45F1">
        <w:rPr>
          <w:rStyle w:val="a8"/>
          <w:rFonts w:ascii="仿宋" w:eastAsia="仿宋" w:hAnsi="仿宋" w:hint="eastAsia"/>
          <w:bCs/>
          <w:sz w:val="32"/>
          <w:szCs w:val="32"/>
        </w:rPr>
        <w:t>行政事业单位养老支出</w:t>
      </w:r>
      <w:r w:rsidR="00C676D0">
        <w:rPr>
          <w:rStyle w:val="a8"/>
          <w:rFonts w:ascii="仿宋" w:eastAsia="仿宋" w:hAnsi="仿宋" w:hint="eastAsia"/>
          <w:bCs/>
          <w:sz w:val="32"/>
          <w:szCs w:val="32"/>
        </w:rPr>
        <w:t>（款）</w:t>
      </w:r>
      <w:r w:rsidR="000F45F1">
        <w:rPr>
          <w:rStyle w:val="a8"/>
          <w:rFonts w:ascii="仿宋" w:eastAsia="仿宋" w:hAnsi="仿宋" w:hint="eastAsia"/>
          <w:bCs/>
          <w:sz w:val="32"/>
          <w:szCs w:val="32"/>
        </w:rPr>
        <w:t>行政单位离退休</w:t>
      </w:r>
      <w:r w:rsidR="00C676D0">
        <w:rPr>
          <w:rStyle w:val="a8"/>
          <w:rFonts w:ascii="仿宋" w:eastAsia="仿宋" w:hAnsi="仿宋" w:hint="eastAsia"/>
          <w:bCs/>
          <w:sz w:val="32"/>
          <w:szCs w:val="32"/>
        </w:rPr>
        <w:t>（项）</w:t>
      </w:r>
      <w:r w:rsidR="00C676D0">
        <w:rPr>
          <w:rStyle w:val="a8"/>
          <w:rFonts w:ascii="仿宋" w:eastAsia="仿宋" w:hAnsi="仿宋"/>
          <w:bCs/>
          <w:sz w:val="32"/>
          <w:szCs w:val="32"/>
        </w:rPr>
        <w:t>:</w:t>
      </w:r>
      <w:r w:rsidR="00C676D0">
        <w:rPr>
          <w:rStyle w:val="a8"/>
          <w:rFonts w:ascii="仿宋" w:eastAsia="仿宋" w:hAnsi="仿宋" w:hint="eastAsia"/>
          <w:b w:val="0"/>
          <w:bCs/>
          <w:sz w:val="32"/>
          <w:szCs w:val="32"/>
        </w:rPr>
        <w:t>支出决算为</w:t>
      </w:r>
      <w:r w:rsidR="000F45F1">
        <w:rPr>
          <w:rStyle w:val="a8"/>
          <w:rFonts w:ascii="仿宋" w:eastAsia="仿宋" w:hAnsi="仿宋" w:hint="eastAsia"/>
          <w:b w:val="0"/>
          <w:bCs/>
          <w:sz w:val="32"/>
          <w:szCs w:val="32"/>
        </w:rPr>
        <w:t>318.13</w:t>
      </w:r>
      <w:r w:rsidR="00C676D0">
        <w:rPr>
          <w:rStyle w:val="a8"/>
          <w:rFonts w:ascii="仿宋" w:eastAsia="仿宋" w:hAnsi="仿宋" w:hint="eastAsia"/>
          <w:b w:val="0"/>
          <w:bCs/>
          <w:sz w:val="32"/>
          <w:szCs w:val="32"/>
        </w:rPr>
        <w:t>万元，完成预算</w:t>
      </w:r>
      <w:r w:rsidR="000F45F1">
        <w:rPr>
          <w:rStyle w:val="a8"/>
          <w:rFonts w:ascii="仿宋" w:eastAsia="仿宋" w:hAnsi="仿宋" w:hint="eastAsia"/>
          <w:b w:val="0"/>
          <w:bCs/>
          <w:sz w:val="32"/>
          <w:szCs w:val="32"/>
        </w:rPr>
        <w:t>100</w:t>
      </w:r>
      <w:r w:rsidR="00C676D0">
        <w:rPr>
          <w:rStyle w:val="a8"/>
          <w:rFonts w:ascii="仿宋" w:eastAsia="仿宋" w:hAnsi="仿宋"/>
          <w:b w:val="0"/>
          <w:bCs/>
          <w:sz w:val="32"/>
          <w:szCs w:val="32"/>
        </w:rPr>
        <w:t>%</w:t>
      </w:r>
      <w:r w:rsidR="00C676D0">
        <w:rPr>
          <w:rStyle w:val="a8"/>
          <w:rFonts w:ascii="仿宋" w:eastAsia="仿宋" w:hAnsi="仿宋" w:hint="eastAsia"/>
          <w:b w:val="0"/>
          <w:bCs/>
          <w:sz w:val="32"/>
          <w:szCs w:val="32"/>
        </w:rPr>
        <w:t>，决算数等于预算数。</w:t>
      </w:r>
    </w:p>
    <w:p w:rsidR="009E4DB6" w:rsidRDefault="000F45F1" w:rsidP="000F45F1">
      <w:pPr>
        <w:spacing w:line="600" w:lineRule="exact"/>
        <w:ind w:firstLineChars="200" w:firstLine="643"/>
        <w:rPr>
          <w:rStyle w:val="a8"/>
          <w:rFonts w:ascii="仿宋" w:eastAsia="仿宋" w:hAnsi="仿宋"/>
          <w:b w:val="0"/>
          <w:bCs/>
          <w:sz w:val="32"/>
          <w:szCs w:val="32"/>
        </w:rPr>
      </w:pPr>
      <w:r>
        <w:rPr>
          <w:rStyle w:val="a8"/>
          <w:rFonts w:ascii="仿宋" w:eastAsia="仿宋" w:hAnsi="仿宋" w:hint="eastAsia"/>
          <w:bCs/>
          <w:sz w:val="32"/>
          <w:szCs w:val="32"/>
        </w:rPr>
        <w:t>7</w:t>
      </w:r>
      <w:r>
        <w:rPr>
          <w:rStyle w:val="a8"/>
          <w:rFonts w:ascii="仿宋" w:eastAsia="仿宋" w:hAnsi="仿宋"/>
          <w:bCs/>
          <w:sz w:val="32"/>
          <w:szCs w:val="32"/>
        </w:rPr>
        <w:t>.</w:t>
      </w:r>
      <w:r>
        <w:rPr>
          <w:rStyle w:val="a8"/>
          <w:rFonts w:ascii="仿宋" w:eastAsia="仿宋" w:hAnsi="仿宋" w:hint="eastAsia"/>
          <w:bCs/>
          <w:sz w:val="32"/>
          <w:szCs w:val="32"/>
        </w:rPr>
        <w:t>社会保障和就业（类）行政事业单位养老支出（款）机关事业单位基本养老保险缴费支出（项）</w:t>
      </w:r>
      <w:r>
        <w:rPr>
          <w:rStyle w:val="a8"/>
          <w:rFonts w:ascii="仿宋" w:eastAsia="仿宋" w:hAnsi="仿宋"/>
          <w:bCs/>
          <w:sz w:val="32"/>
          <w:szCs w:val="32"/>
        </w:rPr>
        <w:t>:</w:t>
      </w:r>
      <w:r>
        <w:rPr>
          <w:rStyle w:val="a8"/>
          <w:rFonts w:ascii="仿宋" w:eastAsia="仿宋" w:hAnsi="仿宋" w:hint="eastAsia"/>
          <w:b w:val="0"/>
          <w:bCs/>
          <w:sz w:val="32"/>
          <w:szCs w:val="32"/>
        </w:rPr>
        <w:t>支出决算为176.83万元，完成预算100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，决算数等于预算数。</w:t>
      </w:r>
    </w:p>
    <w:p w:rsidR="000F45F1" w:rsidRDefault="000F45F1" w:rsidP="000F45F1">
      <w:pPr>
        <w:pStyle w:val="a0"/>
        <w:spacing w:before="93"/>
        <w:ind w:firstLineChars="196" w:firstLine="630"/>
        <w:rPr>
          <w:rStyle w:val="a8"/>
          <w:rFonts w:ascii="仿宋" w:eastAsia="仿宋" w:hAnsi="仿宋"/>
          <w:b w:val="0"/>
          <w:bCs/>
          <w:sz w:val="32"/>
          <w:szCs w:val="32"/>
        </w:rPr>
      </w:pPr>
      <w:r>
        <w:rPr>
          <w:rStyle w:val="a8"/>
          <w:rFonts w:ascii="仿宋" w:eastAsia="仿宋" w:hAnsi="仿宋" w:hint="eastAsia"/>
          <w:bCs/>
          <w:sz w:val="32"/>
          <w:szCs w:val="32"/>
        </w:rPr>
        <w:t>8</w:t>
      </w:r>
      <w:r>
        <w:rPr>
          <w:rStyle w:val="a8"/>
          <w:rFonts w:ascii="仿宋" w:eastAsia="仿宋" w:hAnsi="仿宋"/>
          <w:bCs/>
          <w:sz w:val="32"/>
          <w:szCs w:val="32"/>
        </w:rPr>
        <w:t>.</w:t>
      </w:r>
      <w:r>
        <w:rPr>
          <w:rStyle w:val="a8"/>
          <w:rFonts w:ascii="仿宋" w:eastAsia="仿宋" w:hAnsi="仿宋" w:hint="eastAsia"/>
          <w:bCs/>
          <w:sz w:val="32"/>
          <w:szCs w:val="32"/>
        </w:rPr>
        <w:t>社会保障和就业（类）抚恤（款）死亡抚恤（项）</w:t>
      </w:r>
      <w:r>
        <w:rPr>
          <w:rStyle w:val="a8"/>
          <w:rFonts w:ascii="仿宋" w:eastAsia="仿宋" w:hAnsi="仿宋"/>
          <w:bCs/>
          <w:sz w:val="32"/>
          <w:szCs w:val="32"/>
        </w:rPr>
        <w:t>:</w:t>
      </w:r>
      <w:r>
        <w:rPr>
          <w:rStyle w:val="a8"/>
          <w:rFonts w:ascii="仿宋" w:eastAsia="仿宋" w:hAnsi="仿宋" w:hint="eastAsia"/>
          <w:b w:val="0"/>
          <w:bCs/>
          <w:sz w:val="32"/>
          <w:szCs w:val="32"/>
        </w:rPr>
        <w:t>支出决算为48.72万元，完成预算100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，决算数等于预算数。</w:t>
      </w:r>
    </w:p>
    <w:p w:rsidR="009E4DB6" w:rsidRPr="000F45F1" w:rsidRDefault="000F45F1" w:rsidP="000F45F1">
      <w:pPr>
        <w:pStyle w:val="a0"/>
        <w:spacing w:before="93"/>
        <w:ind w:firstLineChars="196" w:firstLine="630"/>
      </w:pPr>
      <w:r>
        <w:rPr>
          <w:rStyle w:val="a8"/>
          <w:rFonts w:ascii="仿宋" w:eastAsia="仿宋" w:hAnsi="仿宋" w:hint="eastAsia"/>
          <w:bCs/>
          <w:sz w:val="32"/>
          <w:szCs w:val="32"/>
        </w:rPr>
        <w:t>9</w:t>
      </w:r>
      <w:r>
        <w:rPr>
          <w:rStyle w:val="a8"/>
          <w:rFonts w:ascii="仿宋" w:eastAsia="仿宋" w:hAnsi="仿宋"/>
          <w:bCs/>
          <w:sz w:val="32"/>
          <w:szCs w:val="32"/>
        </w:rPr>
        <w:t>.</w:t>
      </w:r>
      <w:r>
        <w:rPr>
          <w:rStyle w:val="a8"/>
          <w:rFonts w:ascii="仿宋" w:eastAsia="仿宋" w:hAnsi="仿宋" w:hint="eastAsia"/>
          <w:bCs/>
          <w:sz w:val="32"/>
          <w:szCs w:val="32"/>
        </w:rPr>
        <w:t>住房保障支出（类）住房改革支出（款）住房公积金</w:t>
      </w:r>
      <w:r>
        <w:rPr>
          <w:rStyle w:val="a8"/>
          <w:rFonts w:ascii="仿宋" w:eastAsia="仿宋" w:hAnsi="仿宋" w:hint="eastAsia"/>
          <w:bCs/>
          <w:sz w:val="32"/>
          <w:szCs w:val="32"/>
        </w:rPr>
        <w:lastRenderedPageBreak/>
        <w:t>（项）</w:t>
      </w:r>
      <w:r>
        <w:rPr>
          <w:rStyle w:val="a8"/>
          <w:rFonts w:ascii="仿宋" w:eastAsia="仿宋" w:hAnsi="仿宋"/>
          <w:bCs/>
          <w:sz w:val="32"/>
          <w:szCs w:val="32"/>
        </w:rPr>
        <w:t>:</w:t>
      </w:r>
      <w:r>
        <w:rPr>
          <w:rStyle w:val="a8"/>
          <w:rFonts w:ascii="仿宋" w:eastAsia="仿宋" w:hAnsi="仿宋" w:hint="eastAsia"/>
          <w:b w:val="0"/>
          <w:bCs/>
          <w:sz w:val="32"/>
          <w:szCs w:val="32"/>
        </w:rPr>
        <w:t>支出决算为284.25万元，完成预算100</w:t>
      </w:r>
      <w:r>
        <w:rPr>
          <w:rStyle w:val="a8"/>
          <w:rFonts w:ascii="仿宋" w:eastAsia="仿宋" w:hAnsi="仿宋"/>
          <w:b w:val="0"/>
          <w:bCs/>
          <w:sz w:val="32"/>
          <w:szCs w:val="32"/>
        </w:rPr>
        <w:t>%</w:t>
      </w:r>
      <w:r>
        <w:rPr>
          <w:rStyle w:val="a8"/>
          <w:rFonts w:ascii="仿宋" w:eastAsia="仿宋" w:hAnsi="仿宋" w:hint="eastAsia"/>
          <w:b w:val="0"/>
          <w:bCs/>
          <w:sz w:val="32"/>
          <w:szCs w:val="32"/>
        </w:rPr>
        <w:t>，决算数等于预算数。</w:t>
      </w:r>
    </w:p>
    <w:p w:rsidR="009E4DB6" w:rsidRDefault="00EF39C0">
      <w:pPr>
        <w:tabs>
          <w:tab w:val="right" w:pos="8306"/>
        </w:tabs>
        <w:spacing w:line="600" w:lineRule="exact"/>
        <w:ind w:firstLine="640"/>
        <w:outlineLvl w:val="1"/>
        <w:rPr>
          <w:rStyle w:val="2Char"/>
        </w:rPr>
      </w:pPr>
      <w:bookmarkStart w:id="34" w:name="_Toc15396608"/>
      <w:bookmarkStart w:id="35"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9E4DB6" w:rsidRDefault="00EF39C0">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sidR="000F45F1">
        <w:rPr>
          <w:rFonts w:ascii="仿宋" w:eastAsia="仿宋" w:hAnsi="仿宋" w:hint="eastAsia"/>
          <w:sz w:val="32"/>
          <w:szCs w:val="32"/>
        </w:rPr>
        <w:t>3795.90</w:t>
      </w:r>
      <w:r>
        <w:rPr>
          <w:rFonts w:ascii="仿宋" w:eastAsia="仿宋" w:hAnsi="仿宋" w:hint="eastAsia"/>
          <w:sz w:val="32"/>
          <w:szCs w:val="32"/>
        </w:rPr>
        <w:t>万元，其中：</w:t>
      </w:r>
    </w:p>
    <w:p w:rsidR="009E4DB6" w:rsidRPr="00413DFE" w:rsidRDefault="00EF39C0" w:rsidP="00413DFE">
      <w:pPr>
        <w:spacing w:line="600" w:lineRule="exact"/>
        <w:ind w:firstLine="645"/>
        <w:rPr>
          <w:rFonts w:ascii="仿宋" w:eastAsia="仿宋" w:hAnsi="仿宋"/>
          <w:sz w:val="32"/>
          <w:szCs w:val="32"/>
        </w:rPr>
      </w:pPr>
      <w:r>
        <w:rPr>
          <w:rFonts w:ascii="仿宋" w:eastAsia="仿宋" w:hAnsi="仿宋" w:hint="eastAsia"/>
          <w:sz w:val="32"/>
          <w:szCs w:val="32"/>
        </w:rPr>
        <w:t>人员经费</w:t>
      </w:r>
      <w:r w:rsidR="000F45F1" w:rsidRPr="000F45F1">
        <w:rPr>
          <w:rFonts w:ascii="仿宋" w:eastAsia="仿宋" w:hAnsi="仿宋"/>
          <w:sz w:val="32"/>
          <w:szCs w:val="32"/>
        </w:rPr>
        <w:t>3428.27</w:t>
      </w:r>
      <w:r>
        <w:rPr>
          <w:rFonts w:ascii="仿宋" w:eastAsia="仿宋" w:hAnsi="仿宋" w:hint="eastAsia"/>
          <w:sz w:val="32"/>
          <w:szCs w:val="32"/>
        </w:rPr>
        <w:t>万元，主要包括：基本工资、津贴补贴、奖金、机关事业单位基本养老保险缴费、</w:t>
      </w:r>
      <w:r w:rsidR="000F45F1" w:rsidRPr="000F45F1">
        <w:rPr>
          <w:rFonts w:ascii="仿宋" w:eastAsia="仿宋" w:hAnsi="仿宋" w:hint="eastAsia"/>
          <w:sz w:val="32"/>
          <w:szCs w:val="32"/>
        </w:rPr>
        <w:t>职工基本医疗保险缴费</w:t>
      </w:r>
      <w:r w:rsidR="000F45F1">
        <w:rPr>
          <w:rFonts w:ascii="仿宋" w:eastAsia="仿宋" w:hAnsi="仿宋" w:hint="eastAsia"/>
          <w:sz w:val="32"/>
          <w:szCs w:val="32"/>
        </w:rPr>
        <w:t>、</w:t>
      </w:r>
      <w:r w:rsidR="000F45F1" w:rsidRPr="000F45F1">
        <w:rPr>
          <w:rFonts w:ascii="仿宋" w:eastAsia="仿宋" w:hAnsi="仿宋" w:hint="eastAsia"/>
          <w:sz w:val="32"/>
          <w:szCs w:val="32"/>
        </w:rPr>
        <w:t>公务员医疗补助缴费</w:t>
      </w:r>
      <w:r w:rsidR="000F45F1">
        <w:rPr>
          <w:rFonts w:ascii="仿宋" w:eastAsia="仿宋" w:hAnsi="仿宋" w:hint="eastAsia"/>
          <w:sz w:val="32"/>
          <w:szCs w:val="32"/>
        </w:rPr>
        <w:t>、</w:t>
      </w:r>
      <w:r>
        <w:rPr>
          <w:rFonts w:ascii="仿宋" w:eastAsia="仿宋" w:hAnsi="仿宋" w:hint="eastAsia"/>
          <w:sz w:val="32"/>
          <w:szCs w:val="32"/>
        </w:rPr>
        <w:t>其他社会保障缴费、</w:t>
      </w:r>
      <w:r w:rsidR="000F45F1">
        <w:rPr>
          <w:rFonts w:ascii="仿宋" w:eastAsia="仿宋" w:hAnsi="仿宋" w:hint="eastAsia"/>
          <w:sz w:val="32"/>
          <w:szCs w:val="32"/>
        </w:rPr>
        <w:t>住房公积金、</w:t>
      </w:r>
      <w:r>
        <w:rPr>
          <w:rFonts w:ascii="仿宋" w:eastAsia="仿宋" w:hAnsi="仿宋" w:hint="eastAsia"/>
          <w:sz w:val="32"/>
          <w:szCs w:val="32"/>
        </w:rPr>
        <w:t>其他工资福利支出、离休费、抚恤金、生活补助、医疗费补助、其他对个人和家庭的补助支出等。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0F45F1" w:rsidRPr="000F45F1">
        <w:rPr>
          <w:rFonts w:ascii="仿宋" w:eastAsia="仿宋" w:hAnsi="仿宋"/>
          <w:sz w:val="32"/>
          <w:szCs w:val="32"/>
        </w:rPr>
        <w:t>367.63</w:t>
      </w:r>
      <w:r>
        <w:rPr>
          <w:rFonts w:ascii="仿宋" w:eastAsia="仿宋" w:hAnsi="仿宋" w:hint="eastAsia"/>
          <w:sz w:val="32"/>
          <w:szCs w:val="32"/>
        </w:rPr>
        <w:t>万元，主要包括：办公费、印刷费、</w:t>
      </w:r>
      <w:r w:rsidR="00413DFE">
        <w:rPr>
          <w:rFonts w:ascii="仿宋" w:eastAsia="仿宋" w:hAnsi="仿宋" w:hint="eastAsia"/>
          <w:sz w:val="32"/>
          <w:szCs w:val="32"/>
        </w:rPr>
        <w:t>水费、电费、邮电费、</w:t>
      </w:r>
      <w:r>
        <w:rPr>
          <w:rFonts w:ascii="仿宋" w:eastAsia="仿宋" w:hAnsi="仿宋" w:hint="eastAsia"/>
          <w:sz w:val="32"/>
          <w:szCs w:val="32"/>
        </w:rPr>
        <w:t>差旅费、维修（护）费、会议费、培训费、公务接待费、劳务费、委托业务费、工会经费、福利费、公务用车运行维护费、其他交通费、其他商品和服务支出、办公设备购置、</w:t>
      </w:r>
      <w:r w:rsidR="00413DFE">
        <w:rPr>
          <w:rFonts w:ascii="仿宋" w:eastAsia="仿宋" w:hAnsi="仿宋" w:hint="eastAsia"/>
          <w:sz w:val="32"/>
          <w:szCs w:val="32"/>
        </w:rPr>
        <w:t>公务用车购置</w:t>
      </w:r>
      <w:r>
        <w:rPr>
          <w:rFonts w:ascii="仿宋" w:eastAsia="仿宋" w:hAnsi="仿宋" w:hint="eastAsia"/>
          <w:sz w:val="32"/>
          <w:szCs w:val="32"/>
        </w:rPr>
        <w:t>等。</w:t>
      </w:r>
    </w:p>
    <w:p w:rsidR="009E4DB6" w:rsidRDefault="00EF39C0">
      <w:pPr>
        <w:spacing w:line="600" w:lineRule="exact"/>
        <w:ind w:firstLine="640"/>
        <w:outlineLvl w:val="1"/>
        <w:rPr>
          <w:rStyle w:val="2Char"/>
          <w:rFonts w:ascii="黑体" w:eastAsia="黑体" w:hAnsi="黑体"/>
          <w:b w:val="0"/>
        </w:rPr>
      </w:pPr>
      <w:bookmarkStart w:id="36" w:name="_Toc15396609"/>
      <w:bookmarkStart w:id="37" w:name="_Toc15377215"/>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6"/>
      <w:bookmarkEnd w:id="37"/>
    </w:p>
    <w:p w:rsidR="009E4DB6" w:rsidRDefault="00EF39C0">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9E4DB6" w:rsidRDefault="00EF39C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22年“三公”经费财政拨款支出决算为</w:t>
      </w:r>
      <w:r w:rsidR="00413DFE">
        <w:rPr>
          <w:rFonts w:ascii="仿宋" w:eastAsia="仿宋" w:hAnsi="仿宋" w:hint="eastAsia"/>
          <w:sz w:val="32"/>
          <w:szCs w:val="32"/>
        </w:rPr>
        <w:t>95.86</w:t>
      </w:r>
      <w:r>
        <w:rPr>
          <w:rFonts w:ascii="仿宋" w:eastAsia="仿宋" w:hAnsi="仿宋" w:hint="eastAsia"/>
          <w:sz w:val="32"/>
          <w:szCs w:val="32"/>
        </w:rPr>
        <w:t>万元，完成预算</w:t>
      </w:r>
      <w:r w:rsidR="00413DFE">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，较上年增加</w:t>
      </w:r>
      <w:r w:rsidR="00413DFE">
        <w:rPr>
          <w:rFonts w:ascii="仿宋" w:eastAsia="仿宋" w:hAnsi="仿宋" w:hint="eastAsia"/>
          <w:sz w:val="32"/>
          <w:szCs w:val="32"/>
        </w:rPr>
        <w:t>81.89</w:t>
      </w:r>
      <w:r>
        <w:rPr>
          <w:rFonts w:ascii="仿宋" w:eastAsia="仿宋" w:hAnsi="仿宋" w:hint="eastAsia"/>
          <w:sz w:val="32"/>
          <w:szCs w:val="32"/>
        </w:rPr>
        <w:t>万元，增长</w:t>
      </w:r>
      <w:r w:rsidR="00413DFE">
        <w:rPr>
          <w:rFonts w:ascii="仿宋" w:eastAsia="仿宋" w:hAnsi="仿宋" w:hint="eastAsia"/>
          <w:sz w:val="32"/>
          <w:szCs w:val="32"/>
        </w:rPr>
        <w:t>586.18</w:t>
      </w:r>
      <w:r>
        <w:rPr>
          <w:rFonts w:ascii="仿宋" w:eastAsia="仿宋" w:hAnsi="仿宋" w:hint="eastAsia"/>
          <w:sz w:val="32"/>
          <w:szCs w:val="32"/>
        </w:rPr>
        <w:t>%</w:t>
      </w:r>
      <w:r w:rsidR="00A77E0A">
        <w:rPr>
          <w:rFonts w:ascii="仿宋" w:eastAsia="仿宋" w:hAnsi="仿宋" w:hint="eastAsia"/>
          <w:sz w:val="32"/>
          <w:szCs w:val="32"/>
        </w:rPr>
        <w:t>,增加原因为更新购置执法执勤用车</w:t>
      </w:r>
      <w:r>
        <w:rPr>
          <w:rFonts w:ascii="仿宋" w:eastAsia="仿宋" w:hAnsi="仿宋" w:hint="eastAsia"/>
          <w:sz w:val="32"/>
          <w:szCs w:val="32"/>
        </w:rPr>
        <w:t>。决算数与预算数持平。</w:t>
      </w:r>
    </w:p>
    <w:p w:rsidR="009E4DB6" w:rsidRDefault="00EF39C0">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9E4DB6" w:rsidRDefault="00EF39C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w:t>
      </w:r>
      <w:r w:rsidR="00413DFE">
        <w:rPr>
          <w:rFonts w:ascii="仿宋" w:eastAsia="仿宋" w:hAnsi="仿宋" w:hint="eastAsia"/>
          <w:sz w:val="32"/>
          <w:szCs w:val="32"/>
        </w:rPr>
        <w:t>0</w:t>
      </w:r>
      <w:r>
        <w:rPr>
          <w:rFonts w:ascii="仿宋" w:eastAsia="仿宋" w:hAnsi="仿宋" w:hint="eastAsia"/>
          <w:sz w:val="32"/>
          <w:szCs w:val="32"/>
        </w:rPr>
        <w:t>万元，占</w:t>
      </w:r>
      <w:r w:rsidR="00413DFE">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w:t>
      </w:r>
      <w:r>
        <w:rPr>
          <w:rFonts w:ascii="仿宋" w:eastAsia="仿宋" w:hAnsi="仿宋" w:hint="eastAsia"/>
          <w:sz w:val="32"/>
          <w:szCs w:val="32"/>
        </w:rPr>
        <w:lastRenderedPageBreak/>
        <w:t>决算</w:t>
      </w:r>
      <w:r w:rsidR="00413DFE">
        <w:rPr>
          <w:rFonts w:ascii="仿宋" w:eastAsia="仿宋" w:hAnsi="仿宋" w:hint="eastAsia"/>
          <w:sz w:val="32"/>
          <w:szCs w:val="32"/>
        </w:rPr>
        <w:t>94.20</w:t>
      </w:r>
      <w:r>
        <w:rPr>
          <w:rFonts w:ascii="仿宋" w:eastAsia="仿宋" w:hAnsi="仿宋" w:hint="eastAsia"/>
          <w:sz w:val="32"/>
          <w:szCs w:val="32"/>
        </w:rPr>
        <w:t>万元，占</w:t>
      </w:r>
      <w:r w:rsidR="00413DFE">
        <w:rPr>
          <w:rFonts w:ascii="仿宋" w:eastAsia="仿宋" w:hAnsi="仿宋" w:hint="eastAsia"/>
          <w:sz w:val="32"/>
          <w:szCs w:val="32"/>
        </w:rPr>
        <w:t>98.27</w:t>
      </w:r>
      <w:r>
        <w:rPr>
          <w:rFonts w:ascii="仿宋" w:eastAsia="仿宋" w:hAnsi="仿宋"/>
          <w:sz w:val="32"/>
          <w:szCs w:val="32"/>
        </w:rPr>
        <w:t>%</w:t>
      </w:r>
      <w:r>
        <w:rPr>
          <w:rFonts w:ascii="仿宋" w:eastAsia="仿宋" w:hAnsi="仿宋" w:hint="eastAsia"/>
          <w:sz w:val="32"/>
          <w:szCs w:val="32"/>
        </w:rPr>
        <w:t>；公务接待费支出决算</w:t>
      </w:r>
      <w:r w:rsidR="00413DFE">
        <w:rPr>
          <w:rFonts w:ascii="仿宋" w:eastAsia="仿宋" w:hAnsi="仿宋" w:hint="eastAsia"/>
          <w:sz w:val="32"/>
          <w:szCs w:val="32"/>
        </w:rPr>
        <w:t>1.66</w:t>
      </w:r>
      <w:r>
        <w:rPr>
          <w:rFonts w:ascii="仿宋" w:eastAsia="仿宋" w:hAnsi="仿宋" w:hint="eastAsia"/>
          <w:sz w:val="32"/>
          <w:szCs w:val="32"/>
        </w:rPr>
        <w:t>万元，占</w:t>
      </w:r>
      <w:r w:rsidR="00413DFE">
        <w:rPr>
          <w:rFonts w:ascii="仿宋" w:eastAsia="仿宋" w:hAnsi="仿宋" w:hint="eastAsia"/>
          <w:sz w:val="32"/>
          <w:szCs w:val="32"/>
        </w:rPr>
        <w:t>1.73</w:t>
      </w:r>
      <w:r>
        <w:rPr>
          <w:rFonts w:ascii="仿宋" w:eastAsia="仿宋" w:hAnsi="仿宋"/>
          <w:sz w:val="32"/>
          <w:szCs w:val="32"/>
        </w:rPr>
        <w:t>%</w:t>
      </w:r>
      <w:r>
        <w:rPr>
          <w:rFonts w:ascii="仿宋" w:eastAsia="仿宋" w:hAnsi="仿宋" w:hint="eastAsia"/>
          <w:sz w:val="32"/>
          <w:szCs w:val="32"/>
        </w:rPr>
        <w:t>。具体情况如下：</w:t>
      </w:r>
    </w:p>
    <w:p w:rsidR="009E4DB6" w:rsidRDefault="00EF39C0">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413DFE" w:rsidRPr="00413DFE" w:rsidRDefault="00413DFE" w:rsidP="00413DFE">
      <w:pPr>
        <w:pStyle w:val="a0"/>
        <w:spacing w:before="93"/>
      </w:pPr>
      <w:r>
        <w:rPr>
          <w:noProof/>
        </w:rPr>
        <w:drawing>
          <wp:inline distT="0" distB="0" distL="0" distR="0">
            <wp:extent cx="5274310" cy="3076575"/>
            <wp:effectExtent l="19050" t="0" r="2159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E4DB6" w:rsidRPr="00413DFE" w:rsidRDefault="00EF39C0" w:rsidP="00413DFE">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413DFE">
        <w:rPr>
          <w:rFonts w:ascii="仿宋_GB2312" w:eastAsia="仿宋_GB2312" w:hint="eastAsia"/>
          <w:sz w:val="32"/>
          <w:szCs w:val="32"/>
        </w:rPr>
        <w:t>0</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413DFE">
        <w:rPr>
          <w:rStyle w:val="a8"/>
          <w:rFonts w:ascii="仿宋" w:eastAsia="仿宋" w:hAnsi="仿宋" w:hint="eastAsia"/>
          <w:b w:val="0"/>
          <w:bCs/>
          <w:sz w:val="32"/>
          <w:szCs w:val="32"/>
        </w:rPr>
        <w:t>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全年安排因公出国（境）团组</w:t>
      </w:r>
      <w:r w:rsidR="00413DFE">
        <w:rPr>
          <w:rFonts w:ascii="仿宋_GB2312" w:eastAsia="仿宋_GB2312" w:hint="eastAsia"/>
          <w:sz w:val="32"/>
          <w:szCs w:val="32"/>
        </w:rPr>
        <w:t>0</w:t>
      </w:r>
      <w:r>
        <w:rPr>
          <w:rFonts w:ascii="仿宋_GB2312" w:eastAsia="仿宋_GB2312" w:hint="eastAsia"/>
          <w:sz w:val="32"/>
          <w:szCs w:val="32"/>
        </w:rPr>
        <w:t>次，出国（境）</w:t>
      </w:r>
      <w:r w:rsidR="00413DFE">
        <w:rPr>
          <w:rFonts w:ascii="仿宋_GB2312" w:eastAsia="仿宋_GB2312" w:hint="eastAsia"/>
          <w:sz w:val="32"/>
          <w:szCs w:val="32"/>
        </w:rPr>
        <w:t>0</w:t>
      </w:r>
      <w:r>
        <w:rPr>
          <w:rFonts w:ascii="仿宋_GB2312" w:eastAsia="仿宋_GB2312" w:hint="eastAsia"/>
          <w:sz w:val="32"/>
          <w:szCs w:val="32"/>
        </w:rPr>
        <w:t>人。因公出国（境）支出决算</w:t>
      </w:r>
      <w:r w:rsidR="00413DFE">
        <w:rPr>
          <w:rFonts w:ascii="仿宋_GB2312" w:eastAsia="仿宋_GB2312" w:hint="eastAsia"/>
          <w:sz w:val="32"/>
          <w:szCs w:val="32"/>
        </w:rPr>
        <w:t>与</w:t>
      </w:r>
      <w:r>
        <w:rPr>
          <w:rFonts w:ascii="仿宋_GB2312" w:eastAsia="仿宋_GB2312"/>
          <w:sz w:val="32"/>
          <w:szCs w:val="32"/>
        </w:rPr>
        <w:t>20</w:t>
      </w:r>
      <w:r>
        <w:rPr>
          <w:rFonts w:ascii="仿宋_GB2312" w:eastAsia="仿宋_GB2312" w:hint="eastAsia"/>
          <w:sz w:val="32"/>
          <w:szCs w:val="32"/>
        </w:rPr>
        <w:t>21年</w:t>
      </w:r>
      <w:r w:rsidR="00413DFE">
        <w:rPr>
          <w:rFonts w:ascii="仿宋_GB2312" w:eastAsia="仿宋_GB2312" w:hint="eastAsia"/>
          <w:sz w:val="32"/>
          <w:szCs w:val="32"/>
        </w:rPr>
        <w:t>持平</w:t>
      </w:r>
      <w:r>
        <w:rPr>
          <w:rFonts w:ascii="仿宋_GB2312" w:eastAsia="仿宋_GB2312" w:hint="eastAsia"/>
          <w:sz w:val="32"/>
          <w:szCs w:val="32"/>
        </w:rPr>
        <w:t>。</w:t>
      </w:r>
    </w:p>
    <w:p w:rsidR="009E4DB6" w:rsidRDefault="00EF39C0">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413DFE">
        <w:rPr>
          <w:rFonts w:ascii="仿宋_GB2312" w:eastAsia="仿宋_GB2312" w:hint="eastAsia"/>
          <w:sz w:val="32"/>
          <w:szCs w:val="32"/>
        </w:rPr>
        <w:t>94.20</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413DFE">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21年增加</w:t>
      </w:r>
      <w:r w:rsidR="00413DFE">
        <w:rPr>
          <w:rFonts w:ascii="仿宋_GB2312" w:eastAsia="仿宋_GB2312" w:hint="eastAsia"/>
          <w:sz w:val="32"/>
          <w:szCs w:val="32"/>
        </w:rPr>
        <w:t>81.56</w:t>
      </w:r>
      <w:r>
        <w:rPr>
          <w:rFonts w:ascii="仿宋_GB2312" w:eastAsia="仿宋_GB2312" w:hint="eastAsia"/>
          <w:sz w:val="32"/>
          <w:szCs w:val="32"/>
        </w:rPr>
        <w:t>万元，增长</w:t>
      </w:r>
      <w:r w:rsidR="00413DFE">
        <w:rPr>
          <w:rFonts w:ascii="仿宋_GB2312" w:eastAsia="仿宋_GB2312" w:hint="eastAsia"/>
          <w:sz w:val="32"/>
          <w:szCs w:val="32"/>
        </w:rPr>
        <w:t>645.25</w:t>
      </w:r>
      <w:r>
        <w:rPr>
          <w:rFonts w:ascii="仿宋_GB2312" w:eastAsia="仿宋_GB2312"/>
          <w:sz w:val="32"/>
          <w:szCs w:val="32"/>
        </w:rPr>
        <w:t>%</w:t>
      </w:r>
      <w:r>
        <w:rPr>
          <w:rFonts w:ascii="仿宋_GB2312" w:eastAsia="仿宋_GB2312" w:hint="eastAsia"/>
          <w:sz w:val="32"/>
          <w:szCs w:val="32"/>
        </w:rPr>
        <w:t>。</w:t>
      </w:r>
      <w:r w:rsidR="00A77E0A">
        <w:rPr>
          <w:rFonts w:ascii="仿宋_GB2312" w:eastAsia="仿宋_GB2312" w:hint="eastAsia"/>
          <w:sz w:val="32"/>
          <w:szCs w:val="32"/>
        </w:rPr>
        <w:t>增加</w:t>
      </w:r>
      <w:r>
        <w:rPr>
          <w:rFonts w:ascii="仿宋_GB2312" w:eastAsia="仿宋_GB2312" w:hint="eastAsia"/>
          <w:sz w:val="32"/>
          <w:szCs w:val="32"/>
        </w:rPr>
        <w:t>原因是</w:t>
      </w:r>
      <w:r w:rsidR="0080227D">
        <w:rPr>
          <w:rFonts w:ascii="仿宋_GB2312" w:eastAsia="仿宋_GB2312" w:hint="eastAsia"/>
          <w:sz w:val="32"/>
          <w:szCs w:val="32"/>
        </w:rPr>
        <w:t>原执法执勤车辆报废后</w:t>
      </w:r>
      <w:r w:rsidR="00413DFE">
        <w:rPr>
          <w:rFonts w:ascii="仿宋_GB2312" w:eastAsia="仿宋_GB2312" w:hint="eastAsia"/>
          <w:sz w:val="32"/>
          <w:szCs w:val="32"/>
        </w:rPr>
        <w:t>2022年</w:t>
      </w:r>
      <w:r w:rsidR="00A77E0A">
        <w:rPr>
          <w:rFonts w:ascii="仿宋_GB2312" w:eastAsia="仿宋_GB2312" w:hint="eastAsia"/>
          <w:sz w:val="32"/>
          <w:szCs w:val="32"/>
        </w:rPr>
        <w:t>更</w:t>
      </w:r>
      <w:r w:rsidR="00413DFE">
        <w:rPr>
          <w:rFonts w:ascii="仿宋_GB2312" w:eastAsia="仿宋_GB2312" w:hint="eastAsia"/>
          <w:sz w:val="32"/>
          <w:szCs w:val="32"/>
        </w:rPr>
        <w:t>新购置3台执法执勤车辆</w:t>
      </w:r>
      <w:r>
        <w:rPr>
          <w:rFonts w:ascii="仿宋_GB2312" w:eastAsia="仿宋_GB2312" w:hint="eastAsia"/>
          <w:sz w:val="32"/>
          <w:szCs w:val="32"/>
        </w:rPr>
        <w:t>。</w:t>
      </w:r>
    </w:p>
    <w:p w:rsidR="009E4DB6" w:rsidRDefault="00EF39C0">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80227D">
        <w:rPr>
          <w:rFonts w:ascii="仿宋_GB2312" w:eastAsia="仿宋_GB2312" w:hint="eastAsia"/>
          <w:sz w:val="32"/>
          <w:szCs w:val="32"/>
        </w:rPr>
        <w:t>73.95</w:t>
      </w:r>
      <w:r>
        <w:rPr>
          <w:rFonts w:ascii="仿宋_GB2312" w:eastAsia="仿宋_GB2312" w:hint="eastAsia"/>
          <w:sz w:val="32"/>
          <w:szCs w:val="32"/>
        </w:rPr>
        <w:t>万元。全年按规定更新购置公务用车</w:t>
      </w:r>
      <w:r w:rsidR="0080227D">
        <w:rPr>
          <w:rFonts w:ascii="仿宋_GB2312" w:eastAsia="仿宋_GB2312" w:hint="eastAsia"/>
          <w:sz w:val="32"/>
          <w:szCs w:val="32"/>
        </w:rPr>
        <w:t>3</w:t>
      </w:r>
      <w:r>
        <w:rPr>
          <w:rFonts w:ascii="仿宋_GB2312" w:eastAsia="仿宋_GB2312" w:hint="eastAsia"/>
          <w:sz w:val="32"/>
          <w:szCs w:val="32"/>
        </w:rPr>
        <w:t>辆，其中：轿车</w:t>
      </w:r>
      <w:r w:rsidR="0080227D">
        <w:rPr>
          <w:rFonts w:ascii="仿宋_GB2312" w:eastAsia="仿宋_GB2312" w:hint="eastAsia"/>
          <w:sz w:val="32"/>
          <w:szCs w:val="32"/>
        </w:rPr>
        <w:t>3</w:t>
      </w:r>
      <w:r>
        <w:rPr>
          <w:rFonts w:ascii="仿宋_GB2312" w:eastAsia="仿宋_GB2312" w:hint="eastAsia"/>
          <w:sz w:val="32"/>
          <w:szCs w:val="32"/>
        </w:rPr>
        <w:t>辆、金额</w:t>
      </w:r>
      <w:r w:rsidR="0080227D">
        <w:rPr>
          <w:rFonts w:ascii="仿宋_GB2312" w:eastAsia="仿宋_GB2312" w:hint="eastAsia"/>
          <w:sz w:val="32"/>
          <w:szCs w:val="32"/>
        </w:rPr>
        <w:t>73.95</w:t>
      </w:r>
      <w:r>
        <w:rPr>
          <w:rFonts w:ascii="仿宋_GB2312" w:eastAsia="仿宋_GB2312" w:hint="eastAsia"/>
          <w:sz w:val="32"/>
          <w:szCs w:val="32"/>
        </w:rPr>
        <w:t>万元，越野车</w:t>
      </w:r>
      <w:r w:rsidR="0080227D">
        <w:rPr>
          <w:rFonts w:ascii="仿宋_GB2312" w:eastAsia="仿宋_GB2312" w:hint="eastAsia"/>
          <w:sz w:val="32"/>
          <w:szCs w:val="32"/>
        </w:rPr>
        <w:t>0</w:t>
      </w:r>
      <w:r>
        <w:rPr>
          <w:rFonts w:ascii="仿宋_GB2312" w:eastAsia="仿宋_GB2312" w:hint="eastAsia"/>
          <w:sz w:val="32"/>
          <w:szCs w:val="32"/>
        </w:rPr>
        <w:t>辆、金额</w:t>
      </w:r>
      <w:r w:rsidR="0080227D">
        <w:rPr>
          <w:rFonts w:ascii="仿宋_GB2312" w:eastAsia="仿宋_GB2312" w:hint="eastAsia"/>
          <w:sz w:val="32"/>
          <w:szCs w:val="32"/>
        </w:rPr>
        <w:t>0</w:t>
      </w:r>
      <w:r>
        <w:rPr>
          <w:rFonts w:ascii="仿宋_GB2312" w:eastAsia="仿宋_GB2312" w:hint="eastAsia"/>
          <w:sz w:val="32"/>
          <w:szCs w:val="32"/>
        </w:rPr>
        <w:t>万元，载客汽车</w:t>
      </w:r>
      <w:r w:rsidR="0080227D">
        <w:rPr>
          <w:rFonts w:ascii="仿宋_GB2312" w:eastAsia="仿宋_GB2312" w:hint="eastAsia"/>
          <w:sz w:val="32"/>
          <w:szCs w:val="32"/>
        </w:rPr>
        <w:t>0</w:t>
      </w:r>
      <w:r>
        <w:rPr>
          <w:rFonts w:ascii="仿宋_GB2312" w:eastAsia="仿宋_GB2312" w:hint="eastAsia"/>
          <w:sz w:val="32"/>
          <w:szCs w:val="32"/>
        </w:rPr>
        <w:t>辆、金额</w:t>
      </w:r>
      <w:r w:rsidR="0080227D">
        <w:rPr>
          <w:rFonts w:ascii="仿宋_GB2312" w:eastAsia="仿宋_GB2312" w:hint="eastAsia"/>
          <w:sz w:val="32"/>
          <w:szCs w:val="32"/>
        </w:rPr>
        <w:t>0</w:t>
      </w:r>
      <w:r>
        <w:rPr>
          <w:rFonts w:ascii="仿宋_GB2312" w:eastAsia="仿宋_GB2312" w:hint="eastAsia"/>
          <w:sz w:val="32"/>
          <w:szCs w:val="32"/>
        </w:rPr>
        <w:t>万元，主要用于</w:t>
      </w:r>
      <w:r w:rsidR="0080227D">
        <w:rPr>
          <w:rFonts w:ascii="仿宋_GB2312" w:eastAsia="仿宋_GB2312" w:hint="eastAsia"/>
          <w:sz w:val="32"/>
          <w:szCs w:val="32"/>
        </w:rPr>
        <w:t>保障法院执法执勤工作用车</w:t>
      </w: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w:t>
      </w:r>
      <w:r>
        <w:rPr>
          <w:rFonts w:ascii="仿宋_GB2312" w:eastAsia="仿宋_GB2312" w:hint="eastAsia"/>
          <w:sz w:val="32"/>
          <w:szCs w:val="32"/>
        </w:rPr>
        <w:lastRenderedPageBreak/>
        <w:t>位共有公务用车</w:t>
      </w:r>
      <w:r w:rsidR="0080227D">
        <w:rPr>
          <w:rFonts w:ascii="仿宋_GB2312" w:eastAsia="仿宋_GB2312" w:hint="eastAsia"/>
          <w:sz w:val="32"/>
          <w:szCs w:val="32"/>
        </w:rPr>
        <w:t>24</w:t>
      </w:r>
      <w:r>
        <w:rPr>
          <w:rFonts w:ascii="仿宋_GB2312" w:eastAsia="仿宋_GB2312" w:hint="eastAsia"/>
          <w:sz w:val="32"/>
          <w:szCs w:val="32"/>
        </w:rPr>
        <w:t>辆，其中：轿车</w:t>
      </w:r>
      <w:r w:rsidR="0080227D">
        <w:rPr>
          <w:rFonts w:ascii="仿宋_GB2312" w:eastAsia="仿宋_GB2312" w:hint="eastAsia"/>
          <w:sz w:val="32"/>
          <w:szCs w:val="32"/>
        </w:rPr>
        <w:t>19</w:t>
      </w:r>
      <w:r>
        <w:rPr>
          <w:rFonts w:ascii="仿宋_GB2312" w:eastAsia="仿宋_GB2312" w:hint="eastAsia"/>
          <w:sz w:val="32"/>
          <w:szCs w:val="32"/>
        </w:rPr>
        <w:t>辆、越野车</w:t>
      </w:r>
      <w:r w:rsidR="0080227D">
        <w:rPr>
          <w:rFonts w:ascii="仿宋_GB2312" w:eastAsia="仿宋_GB2312" w:hint="eastAsia"/>
          <w:sz w:val="32"/>
          <w:szCs w:val="32"/>
        </w:rPr>
        <w:t>2</w:t>
      </w:r>
      <w:r>
        <w:rPr>
          <w:rFonts w:ascii="仿宋_GB2312" w:eastAsia="仿宋_GB2312" w:hint="eastAsia"/>
          <w:sz w:val="32"/>
          <w:szCs w:val="32"/>
        </w:rPr>
        <w:t>辆、</w:t>
      </w:r>
      <w:r w:rsidR="0080227D">
        <w:rPr>
          <w:rFonts w:eastAsia="仿宋" w:hint="eastAsia"/>
          <w:color w:val="000000"/>
          <w:sz w:val="32"/>
          <w:szCs w:val="32"/>
        </w:rPr>
        <w:t>大中型载客汽车</w:t>
      </w:r>
      <w:r w:rsidR="0080227D">
        <w:rPr>
          <w:rFonts w:eastAsia="仿宋" w:hint="eastAsia"/>
          <w:color w:val="000000"/>
          <w:sz w:val="32"/>
          <w:szCs w:val="32"/>
        </w:rPr>
        <w:t>2</w:t>
      </w:r>
      <w:r w:rsidR="0080227D">
        <w:rPr>
          <w:rFonts w:eastAsia="仿宋" w:hint="eastAsia"/>
          <w:color w:val="000000"/>
          <w:sz w:val="32"/>
          <w:szCs w:val="32"/>
        </w:rPr>
        <w:t>辆、其他车型</w:t>
      </w:r>
      <w:r w:rsidR="0080227D">
        <w:rPr>
          <w:rFonts w:eastAsia="仿宋" w:hint="eastAsia"/>
          <w:color w:val="000000"/>
          <w:sz w:val="32"/>
          <w:szCs w:val="32"/>
        </w:rPr>
        <w:t>1</w:t>
      </w:r>
      <w:r w:rsidR="0080227D">
        <w:rPr>
          <w:rFonts w:eastAsia="仿宋" w:hint="eastAsia"/>
          <w:color w:val="000000"/>
          <w:sz w:val="32"/>
          <w:szCs w:val="32"/>
        </w:rPr>
        <w:t>辆</w:t>
      </w:r>
      <w:r>
        <w:rPr>
          <w:rFonts w:ascii="仿宋_GB2312" w:eastAsia="仿宋_GB2312" w:hint="eastAsia"/>
          <w:sz w:val="32"/>
          <w:szCs w:val="32"/>
        </w:rPr>
        <w:t>。</w:t>
      </w:r>
    </w:p>
    <w:p w:rsidR="009E4DB6" w:rsidRDefault="00EF39C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80227D">
        <w:rPr>
          <w:rFonts w:ascii="仿宋_GB2312" w:eastAsia="仿宋_GB2312" w:hint="eastAsia"/>
          <w:sz w:val="32"/>
          <w:szCs w:val="32"/>
        </w:rPr>
        <w:t>20.28</w:t>
      </w:r>
      <w:r>
        <w:rPr>
          <w:rFonts w:ascii="仿宋_GB2312" w:eastAsia="仿宋_GB2312" w:hint="eastAsia"/>
          <w:sz w:val="32"/>
          <w:szCs w:val="32"/>
        </w:rPr>
        <w:t>万元。主要用于</w:t>
      </w:r>
      <w:r w:rsidR="0080227D">
        <w:rPr>
          <w:rFonts w:ascii="仿宋_GB2312" w:eastAsia="仿宋_GB2312" w:hint="eastAsia"/>
          <w:sz w:val="32"/>
          <w:szCs w:val="32"/>
        </w:rPr>
        <w:t>办公办案车辆</w:t>
      </w:r>
      <w:r>
        <w:rPr>
          <w:rFonts w:ascii="仿宋_GB2312" w:eastAsia="仿宋_GB2312" w:hint="eastAsia"/>
          <w:sz w:val="32"/>
          <w:szCs w:val="32"/>
        </w:rPr>
        <w:t>所需的公务用车燃料费、维修费、过路过桥费、保险费等支出。</w:t>
      </w:r>
    </w:p>
    <w:p w:rsidR="009E4DB6" w:rsidRDefault="00EF39C0">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80227D">
        <w:rPr>
          <w:rFonts w:ascii="仿宋_GB2312" w:eastAsia="仿宋_GB2312" w:hint="eastAsia"/>
          <w:sz w:val="32"/>
          <w:szCs w:val="32"/>
        </w:rPr>
        <w:t>1.66</w:t>
      </w:r>
      <w:r>
        <w:rPr>
          <w:rFonts w:ascii="仿宋_GB2312" w:eastAsia="仿宋_GB2312" w:hint="eastAsia"/>
          <w:sz w:val="32"/>
          <w:szCs w:val="32"/>
        </w:rPr>
        <w:t>万元，</w:t>
      </w:r>
      <w:r>
        <w:rPr>
          <w:rStyle w:val="a8"/>
          <w:rFonts w:ascii="仿宋" w:eastAsia="仿宋" w:hAnsi="仿宋" w:hint="eastAsia"/>
          <w:b w:val="0"/>
          <w:bCs/>
          <w:sz w:val="32"/>
          <w:szCs w:val="32"/>
        </w:rPr>
        <w:t>完成预算</w:t>
      </w:r>
      <w:r w:rsidR="0080227D">
        <w:rPr>
          <w:rStyle w:val="a8"/>
          <w:rFonts w:ascii="仿宋" w:eastAsia="仿宋" w:hAnsi="仿宋" w:hint="eastAsia"/>
          <w:b w:val="0"/>
          <w:bCs/>
          <w:sz w:val="32"/>
          <w:szCs w:val="32"/>
        </w:rPr>
        <w:t>100</w:t>
      </w:r>
      <w:r>
        <w:rPr>
          <w:rStyle w:val="a8"/>
          <w:rFonts w:ascii="仿宋" w:eastAsia="仿宋" w:hAnsi="仿宋"/>
          <w:b w:val="0"/>
          <w:bCs/>
          <w:sz w:val="32"/>
          <w:szCs w:val="32"/>
        </w:rPr>
        <w:t>%</w:t>
      </w:r>
      <w:r>
        <w:rPr>
          <w:rStyle w:val="a8"/>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21年增加</w:t>
      </w:r>
      <w:r w:rsidR="0080227D">
        <w:rPr>
          <w:rFonts w:ascii="仿宋_GB2312" w:eastAsia="仿宋_GB2312" w:hint="eastAsia"/>
          <w:sz w:val="32"/>
          <w:szCs w:val="32"/>
        </w:rPr>
        <w:t>0.33</w:t>
      </w:r>
      <w:r>
        <w:rPr>
          <w:rFonts w:ascii="仿宋_GB2312" w:eastAsia="仿宋_GB2312" w:hint="eastAsia"/>
          <w:sz w:val="32"/>
          <w:szCs w:val="32"/>
        </w:rPr>
        <w:t>万元，增长</w:t>
      </w:r>
      <w:r w:rsidR="0080227D">
        <w:rPr>
          <w:rFonts w:ascii="仿宋_GB2312" w:eastAsia="仿宋_GB2312" w:hint="eastAsia"/>
          <w:sz w:val="32"/>
          <w:szCs w:val="32"/>
        </w:rPr>
        <w:t>24.81</w:t>
      </w:r>
      <w:r>
        <w:rPr>
          <w:rFonts w:ascii="仿宋_GB2312" w:eastAsia="仿宋_GB2312"/>
          <w:sz w:val="32"/>
          <w:szCs w:val="32"/>
        </w:rPr>
        <w:t>%</w:t>
      </w:r>
      <w:r>
        <w:rPr>
          <w:rFonts w:ascii="仿宋_GB2312" w:eastAsia="仿宋_GB2312" w:hint="eastAsia"/>
          <w:sz w:val="32"/>
          <w:szCs w:val="32"/>
        </w:rPr>
        <w:t>。主要原因是</w:t>
      </w:r>
      <w:r w:rsidR="0080227D">
        <w:rPr>
          <w:rFonts w:eastAsia="仿宋" w:hint="eastAsia"/>
          <w:color w:val="000000"/>
          <w:sz w:val="32"/>
          <w:szCs w:val="32"/>
        </w:rPr>
        <w:t>2022</w:t>
      </w:r>
      <w:r w:rsidR="0080227D">
        <w:rPr>
          <w:rFonts w:eastAsia="仿宋" w:hint="eastAsia"/>
          <w:color w:val="000000"/>
          <w:sz w:val="32"/>
          <w:szCs w:val="32"/>
        </w:rPr>
        <w:t>年审判执行工作任务增加，公务接待费用增加</w:t>
      </w:r>
      <w:r>
        <w:rPr>
          <w:rFonts w:ascii="仿宋_GB2312" w:eastAsia="仿宋_GB2312" w:hint="eastAsia"/>
          <w:sz w:val="32"/>
          <w:szCs w:val="32"/>
        </w:rPr>
        <w:t>。其中：</w:t>
      </w:r>
    </w:p>
    <w:p w:rsidR="009E4DB6" w:rsidRDefault="00EF39C0">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80227D">
        <w:rPr>
          <w:rFonts w:ascii="仿宋" w:eastAsia="仿宋" w:hAnsi="仿宋" w:hint="eastAsia"/>
          <w:sz w:val="32"/>
          <w:szCs w:val="32"/>
        </w:rPr>
        <w:t>1.66</w:t>
      </w:r>
      <w:r>
        <w:rPr>
          <w:rFonts w:ascii="仿宋_GB2312" w:eastAsia="仿宋_GB2312" w:hint="eastAsia"/>
          <w:sz w:val="32"/>
          <w:szCs w:val="32"/>
        </w:rPr>
        <w:t>万元，主要用于</w:t>
      </w:r>
      <w:r w:rsidR="0080227D">
        <w:rPr>
          <w:rFonts w:eastAsia="仿宋" w:hint="eastAsia"/>
          <w:color w:val="000000"/>
          <w:sz w:val="32"/>
          <w:szCs w:val="32"/>
        </w:rPr>
        <w:t>执行公务、开展业务活动开支的用餐费</w:t>
      </w:r>
      <w:r>
        <w:rPr>
          <w:rFonts w:ascii="仿宋_GB2312" w:eastAsia="仿宋_GB2312" w:hint="eastAsia"/>
          <w:sz w:val="32"/>
          <w:szCs w:val="32"/>
        </w:rPr>
        <w:t>。国内公务接待</w:t>
      </w:r>
      <w:r w:rsidR="0080227D">
        <w:rPr>
          <w:rFonts w:ascii="仿宋_GB2312" w:eastAsia="仿宋_GB2312" w:hint="eastAsia"/>
          <w:sz w:val="32"/>
          <w:szCs w:val="32"/>
        </w:rPr>
        <w:t>14</w:t>
      </w:r>
      <w:r>
        <w:rPr>
          <w:rFonts w:ascii="仿宋_GB2312" w:eastAsia="仿宋_GB2312" w:hint="eastAsia"/>
          <w:sz w:val="32"/>
          <w:szCs w:val="32"/>
        </w:rPr>
        <w:t>批次，</w:t>
      </w:r>
      <w:r w:rsidR="0080227D">
        <w:rPr>
          <w:rFonts w:ascii="仿宋_GB2312" w:eastAsia="仿宋_GB2312" w:hint="eastAsia"/>
          <w:sz w:val="32"/>
          <w:szCs w:val="32"/>
        </w:rPr>
        <w:t>92</w:t>
      </w:r>
      <w:r>
        <w:rPr>
          <w:rFonts w:ascii="仿宋_GB2312" w:eastAsia="仿宋_GB2312" w:hint="eastAsia"/>
          <w:sz w:val="32"/>
          <w:szCs w:val="32"/>
        </w:rPr>
        <w:t>人次（不包括陪同人员），共计支出</w:t>
      </w:r>
      <w:r w:rsidR="0080227D">
        <w:rPr>
          <w:rFonts w:ascii="仿宋_GB2312" w:eastAsia="仿宋_GB2312" w:hint="eastAsia"/>
          <w:sz w:val="32"/>
          <w:szCs w:val="32"/>
        </w:rPr>
        <w:t>1.66</w:t>
      </w:r>
      <w:r>
        <w:rPr>
          <w:rFonts w:ascii="仿宋_GB2312" w:eastAsia="仿宋_GB2312" w:hint="eastAsia"/>
          <w:sz w:val="32"/>
          <w:szCs w:val="32"/>
        </w:rPr>
        <w:t>万元，具体内容包括：</w:t>
      </w:r>
      <w:r w:rsidR="0080227D" w:rsidRPr="0080227D">
        <w:rPr>
          <w:rFonts w:ascii="仿宋_GB2312" w:eastAsia="仿宋_GB2312" w:hint="eastAsia"/>
          <w:sz w:val="32"/>
          <w:szCs w:val="32"/>
        </w:rPr>
        <w:t>接待上级法院、其他法院到攀办公办案14批次、支出1.</w:t>
      </w:r>
      <w:r w:rsidR="0080227D">
        <w:rPr>
          <w:rFonts w:ascii="仿宋_GB2312" w:eastAsia="仿宋_GB2312" w:hint="eastAsia"/>
          <w:sz w:val="32"/>
          <w:szCs w:val="32"/>
        </w:rPr>
        <w:t>66</w:t>
      </w:r>
      <w:r w:rsidR="0080227D" w:rsidRPr="0080227D">
        <w:rPr>
          <w:rFonts w:ascii="仿宋_GB2312" w:eastAsia="仿宋_GB2312" w:hint="eastAsia"/>
          <w:sz w:val="32"/>
          <w:szCs w:val="32"/>
        </w:rPr>
        <w:t>万元</w:t>
      </w:r>
      <w:r>
        <w:rPr>
          <w:rFonts w:ascii="仿宋_GB2312" w:eastAsia="仿宋_GB2312" w:hint="eastAsia"/>
          <w:sz w:val="32"/>
          <w:szCs w:val="32"/>
        </w:rPr>
        <w:t>。</w:t>
      </w:r>
    </w:p>
    <w:p w:rsidR="009E4DB6" w:rsidRPr="0080227D" w:rsidRDefault="00EF39C0" w:rsidP="0080227D">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80227D">
        <w:rPr>
          <w:rFonts w:ascii="仿宋" w:eastAsia="仿宋" w:hAnsi="仿宋" w:hint="eastAsia"/>
          <w:sz w:val="32"/>
          <w:szCs w:val="32"/>
        </w:rPr>
        <w:t>0</w:t>
      </w:r>
      <w:r>
        <w:rPr>
          <w:rFonts w:ascii="仿宋_GB2312" w:eastAsia="仿宋_GB2312" w:hint="eastAsia"/>
          <w:sz w:val="32"/>
          <w:szCs w:val="32"/>
        </w:rPr>
        <w:t>万元。外事接待</w:t>
      </w:r>
      <w:r w:rsidR="0080227D">
        <w:rPr>
          <w:rFonts w:ascii="仿宋_GB2312" w:eastAsia="仿宋_GB2312" w:hint="eastAsia"/>
          <w:sz w:val="32"/>
          <w:szCs w:val="32"/>
        </w:rPr>
        <w:t>0</w:t>
      </w:r>
      <w:r>
        <w:rPr>
          <w:rFonts w:ascii="仿宋_GB2312" w:eastAsia="仿宋_GB2312" w:hint="eastAsia"/>
          <w:sz w:val="32"/>
          <w:szCs w:val="32"/>
        </w:rPr>
        <w:t>批次，</w:t>
      </w:r>
      <w:r w:rsidR="0080227D">
        <w:rPr>
          <w:rFonts w:ascii="仿宋_GB2312" w:eastAsia="仿宋_GB2312" w:hint="eastAsia"/>
          <w:sz w:val="32"/>
          <w:szCs w:val="32"/>
        </w:rPr>
        <w:t>0</w:t>
      </w:r>
      <w:r>
        <w:rPr>
          <w:rFonts w:ascii="仿宋_GB2312" w:eastAsia="仿宋_GB2312" w:hint="eastAsia"/>
          <w:sz w:val="32"/>
          <w:szCs w:val="32"/>
        </w:rPr>
        <w:t>人次（不包括陪同人员），共计支出</w:t>
      </w:r>
      <w:r w:rsidR="0080227D">
        <w:rPr>
          <w:rFonts w:ascii="仿宋_GB2312" w:eastAsia="仿宋_GB2312" w:hint="eastAsia"/>
          <w:sz w:val="32"/>
          <w:szCs w:val="32"/>
        </w:rPr>
        <w:t>0</w:t>
      </w:r>
      <w:r>
        <w:rPr>
          <w:rFonts w:ascii="仿宋_GB2312" w:eastAsia="仿宋_GB2312" w:hint="eastAsia"/>
          <w:sz w:val="32"/>
          <w:szCs w:val="32"/>
        </w:rPr>
        <w:t>万元。</w:t>
      </w:r>
      <w:bookmarkStart w:id="40" w:name="_Toc15396610"/>
      <w:bookmarkStart w:id="41" w:name="_Toc15377218"/>
    </w:p>
    <w:p w:rsidR="009E4DB6" w:rsidRDefault="00EF39C0">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0"/>
      <w:bookmarkEnd w:id="41"/>
    </w:p>
    <w:p w:rsidR="009E4DB6" w:rsidRPr="0080227D" w:rsidRDefault="00EF39C0" w:rsidP="0080227D">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w:t>
      </w:r>
      <w:r w:rsidR="0080227D">
        <w:rPr>
          <w:rFonts w:ascii="仿宋_GB2312" w:eastAsia="仿宋_GB2312" w:hint="eastAsia"/>
          <w:sz w:val="32"/>
          <w:szCs w:val="32"/>
        </w:rPr>
        <w:t>0</w:t>
      </w:r>
      <w:r>
        <w:rPr>
          <w:rFonts w:ascii="仿宋_GB2312" w:eastAsia="仿宋_GB2312" w:hint="eastAsia"/>
          <w:sz w:val="32"/>
          <w:szCs w:val="32"/>
        </w:rPr>
        <w:t>万元。</w:t>
      </w:r>
    </w:p>
    <w:p w:rsidR="009E4DB6" w:rsidRDefault="00EF39C0">
      <w:pPr>
        <w:numPr>
          <w:ilvl w:val="0"/>
          <w:numId w:val="3"/>
        </w:numPr>
        <w:spacing w:line="600" w:lineRule="exact"/>
        <w:ind w:firstLine="640"/>
        <w:outlineLvl w:val="1"/>
        <w:rPr>
          <w:rStyle w:val="2Char"/>
          <w:rFonts w:ascii="黑体" w:eastAsia="黑体" w:hAnsi="黑体"/>
          <w:b w:val="0"/>
        </w:rPr>
      </w:pPr>
      <w:bookmarkStart w:id="42" w:name="_Toc15377219"/>
      <w:bookmarkStart w:id="43" w:name="_Toc15396611"/>
      <w:r>
        <w:rPr>
          <w:rStyle w:val="2Char"/>
          <w:rFonts w:ascii="黑体" w:eastAsia="黑体" w:hAnsi="黑体" w:hint="eastAsia"/>
          <w:b w:val="0"/>
        </w:rPr>
        <w:t>国有资本经营预算支出决算情况说明</w:t>
      </w:r>
      <w:bookmarkEnd w:id="42"/>
      <w:bookmarkEnd w:id="43"/>
    </w:p>
    <w:p w:rsidR="009E4DB6" w:rsidRPr="0080227D" w:rsidRDefault="00EF39C0" w:rsidP="0080227D">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22年国有资本经营预算财政拨款支出</w:t>
      </w:r>
      <w:r w:rsidR="0080227D">
        <w:rPr>
          <w:rFonts w:ascii="仿宋_GB2312" w:eastAsia="仿宋_GB2312" w:hint="eastAsia"/>
          <w:sz w:val="32"/>
          <w:szCs w:val="32"/>
        </w:rPr>
        <w:t>0</w:t>
      </w:r>
      <w:r>
        <w:rPr>
          <w:rFonts w:ascii="仿宋_GB2312" w:eastAsia="仿宋_GB2312" w:hint="eastAsia"/>
          <w:sz w:val="32"/>
          <w:szCs w:val="32"/>
        </w:rPr>
        <w:t>万元。</w:t>
      </w:r>
    </w:p>
    <w:p w:rsidR="009E4DB6" w:rsidRDefault="00EF39C0">
      <w:pPr>
        <w:numPr>
          <w:ilvl w:val="0"/>
          <w:numId w:val="3"/>
        </w:numPr>
        <w:spacing w:line="600" w:lineRule="exact"/>
        <w:ind w:firstLine="640"/>
        <w:outlineLvl w:val="1"/>
        <w:rPr>
          <w:rStyle w:val="2Char"/>
          <w:rFonts w:ascii="黑体" w:eastAsia="黑体" w:hAnsi="黑体"/>
          <w:b w:val="0"/>
        </w:rPr>
      </w:pPr>
      <w:bookmarkStart w:id="44" w:name="_Toc15396612"/>
      <w:bookmarkStart w:id="45" w:name="_Toc15377221"/>
      <w:r>
        <w:rPr>
          <w:rStyle w:val="2Char"/>
          <w:rFonts w:ascii="黑体" w:eastAsia="黑体" w:hAnsi="黑体" w:hint="eastAsia"/>
          <w:b w:val="0"/>
        </w:rPr>
        <w:t>其他重要事项的情况说明</w:t>
      </w:r>
      <w:bookmarkEnd w:id="44"/>
      <w:bookmarkEnd w:id="45"/>
    </w:p>
    <w:p w:rsidR="009E4DB6" w:rsidRDefault="00EF39C0">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9E4DB6" w:rsidRDefault="00EF39C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5B1424">
        <w:rPr>
          <w:rFonts w:ascii="仿宋_GB2312" w:eastAsia="仿宋_GB2312" w:hint="eastAsia"/>
          <w:sz w:val="32"/>
          <w:szCs w:val="32"/>
        </w:rPr>
        <w:t>市法院</w:t>
      </w:r>
      <w:r>
        <w:rPr>
          <w:rFonts w:ascii="仿宋_GB2312" w:eastAsia="仿宋_GB2312" w:hint="eastAsia"/>
          <w:sz w:val="32"/>
          <w:szCs w:val="32"/>
        </w:rPr>
        <w:t>机关运行经费支出</w:t>
      </w:r>
      <w:r w:rsidR="005B1424">
        <w:rPr>
          <w:rFonts w:ascii="仿宋_GB2312" w:eastAsia="仿宋_GB2312" w:hint="eastAsia"/>
          <w:sz w:val="32"/>
          <w:szCs w:val="32"/>
        </w:rPr>
        <w:t>367.63</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21</w:t>
      </w:r>
      <w:r>
        <w:rPr>
          <w:rFonts w:ascii="仿宋_GB2312" w:eastAsia="仿宋_GB2312" w:hint="eastAsia"/>
          <w:sz w:val="32"/>
          <w:szCs w:val="32"/>
        </w:rPr>
        <w:lastRenderedPageBreak/>
        <w:t>年减少</w:t>
      </w:r>
      <w:r w:rsidR="005B1424">
        <w:rPr>
          <w:rFonts w:ascii="仿宋_GB2312" w:eastAsia="仿宋_GB2312" w:hint="eastAsia"/>
          <w:sz w:val="32"/>
          <w:szCs w:val="32"/>
        </w:rPr>
        <w:t>44.94</w:t>
      </w:r>
      <w:r>
        <w:rPr>
          <w:rFonts w:ascii="仿宋_GB2312" w:eastAsia="仿宋_GB2312" w:hint="eastAsia"/>
          <w:sz w:val="32"/>
          <w:szCs w:val="32"/>
        </w:rPr>
        <w:t>万元，下降</w:t>
      </w:r>
      <w:r w:rsidR="005B1424">
        <w:rPr>
          <w:rFonts w:ascii="仿宋_GB2312" w:eastAsia="仿宋_GB2312" w:hint="eastAsia"/>
          <w:sz w:val="32"/>
          <w:szCs w:val="32"/>
        </w:rPr>
        <w:t>10.89</w:t>
      </w:r>
      <w:r>
        <w:rPr>
          <w:rFonts w:ascii="仿宋_GB2312" w:eastAsia="仿宋_GB2312"/>
          <w:sz w:val="32"/>
          <w:szCs w:val="32"/>
        </w:rPr>
        <w:t>%</w:t>
      </w:r>
      <w:r>
        <w:rPr>
          <w:rFonts w:ascii="仿宋_GB2312" w:eastAsia="仿宋_GB2312" w:hint="eastAsia"/>
          <w:sz w:val="32"/>
          <w:szCs w:val="32"/>
        </w:rPr>
        <w:t>。主要原因是</w:t>
      </w:r>
      <w:r w:rsidR="005B1424">
        <w:rPr>
          <w:rFonts w:eastAsia="仿宋" w:hint="eastAsia"/>
          <w:color w:val="000000"/>
          <w:sz w:val="32"/>
          <w:szCs w:val="32"/>
        </w:rPr>
        <w:t>2022</w:t>
      </w:r>
      <w:r w:rsidR="005B1424">
        <w:rPr>
          <w:rFonts w:eastAsia="仿宋" w:hint="eastAsia"/>
          <w:color w:val="000000"/>
          <w:sz w:val="32"/>
          <w:szCs w:val="32"/>
        </w:rPr>
        <w:t>年厉行节约，降低日常公用支出，造成</w:t>
      </w:r>
      <w:r w:rsidR="005B1424">
        <w:rPr>
          <w:rFonts w:eastAsia="仿宋" w:hint="eastAsia"/>
          <w:color w:val="000000"/>
          <w:sz w:val="32"/>
          <w:szCs w:val="32"/>
        </w:rPr>
        <w:t>2022</w:t>
      </w:r>
      <w:r w:rsidR="005B1424">
        <w:rPr>
          <w:rFonts w:eastAsia="仿宋" w:hint="eastAsia"/>
          <w:color w:val="000000"/>
          <w:sz w:val="32"/>
          <w:szCs w:val="32"/>
        </w:rPr>
        <w:t>机关运行经费下降</w:t>
      </w:r>
      <w:r>
        <w:rPr>
          <w:rFonts w:ascii="仿宋_GB2312" w:eastAsia="仿宋_GB2312" w:hint="eastAsia"/>
          <w:sz w:val="32"/>
          <w:szCs w:val="32"/>
        </w:rPr>
        <w:t>。</w:t>
      </w:r>
    </w:p>
    <w:p w:rsidR="009E4DB6" w:rsidRDefault="00EF39C0">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3"/>
      <w:r>
        <w:rPr>
          <w:rFonts w:ascii="仿宋" w:eastAsia="仿宋" w:hAnsi="仿宋" w:hint="eastAsia"/>
          <w:b/>
          <w:sz w:val="32"/>
          <w:szCs w:val="32"/>
        </w:rPr>
        <w:t>（二）政府采购支出情况</w:t>
      </w:r>
      <w:bookmarkEnd w:id="47"/>
    </w:p>
    <w:p w:rsidR="009E4DB6" w:rsidRDefault="00EF39C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w:t>
      </w:r>
      <w:r w:rsidR="005B1424">
        <w:rPr>
          <w:rFonts w:ascii="仿宋_GB2312" w:eastAsia="仿宋_GB2312" w:hint="eastAsia"/>
          <w:sz w:val="32"/>
          <w:szCs w:val="32"/>
        </w:rPr>
        <w:t>市法院</w:t>
      </w:r>
      <w:r>
        <w:rPr>
          <w:rFonts w:ascii="仿宋_GB2312" w:eastAsia="仿宋_GB2312" w:hint="eastAsia"/>
          <w:sz w:val="32"/>
          <w:szCs w:val="32"/>
        </w:rPr>
        <w:t>政府采购支出总额</w:t>
      </w:r>
      <w:r w:rsidR="005B1424">
        <w:rPr>
          <w:rFonts w:ascii="仿宋_GB2312" w:eastAsia="仿宋_GB2312" w:hint="eastAsia"/>
          <w:sz w:val="32"/>
          <w:szCs w:val="32"/>
        </w:rPr>
        <w:t>109.12</w:t>
      </w:r>
      <w:r>
        <w:rPr>
          <w:rFonts w:ascii="仿宋_GB2312" w:eastAsia="仿宋_GB2312" w:hint="eastAsia"/>
          <w:sz w:val="32"/>
          <w:szCs w:val="32"/>
        </w:rPr>
        <w:t>万元，其中：政府采购货物支出</w:t>
      </w:r>
      <w:r w:rsidR="005B1424">
        <w:rPr>
          <w:rFonts w:ascii="仿宋_GB2312" w:eastAsia="仿宋_GB2312" w:hint="eastAsia"/>
          <w:sz w:val="32"/>
          <w:szCs w:val="32"/>
        </w:rPr>
        <w:t>67.94</w:t>
      </w:r>
      <w:r>
        <w:rPr>
          <w:rFonts w:ascii="仿宋_GB2312" w:eastAsia="仿宋_GB2312" w:hint="eastAsia"/>
          <w:sz w:val="32"/>
          <w:szCs w:val="32"/>
        </w:rPr>
        <w:t>万元、政府采购工程支出</w:t>
      </w:r>
      <w:r w:rsidR="005B1424">
        <w:rPr>
          <w:rFonts w:ascii="仿宋_GB2312" w:eastAsia="仿宋_GB2312" w:hint="eastAsia"/>
          <w:sz w:val="32"/>
          <w:szCs w:val="32"/>
        </w:rPr>
        <w:t>0</w:t>
      </w:r>
      <w:r>
        <w:rPr>
          <w:rFonts w:ascii="仿宋_GB2312" w:eastAsia="仿宋_GB2312" w:hint="eastAsia"/>
          <w:sz w:val="32"/>
          <w:szCs w:val="32"/>
        </w:rPr>
        <w:t>万元、政府采购服务支出</w:t>
      </w:r>
      <w:r w:rsidR="005B1424">
        <w:rPr>
          <w:rFonts w:ascii="仿宋_GB2312" w:eastAsia="仿宋_GB2312" w:hint="eastAsia"/>
          <w:sz w:val="32"/>
          <w:szCs w:val="32"/>
        </w:rPr>
        <w:t>41.18</w:t>
      </w:r>
      <w:r>
        <w:rPr>
          <w:rFonts w:ascii="仿宋_GB2312" w:eastAsia="仿宋_GB2312" w:hint="eastAsia"/>
          <w:sz w:val="32"/>
          <w:szCs w:val="32"/>
        </w:rPr>
        <w:t>万元。</w:t>
      </w:r>
      <w:r w:rsidR="005B1424">
        <w:rPr>
          <w:rFonts w:eastAsia="仿宋" w:hint="eastAsia"/>
          <w:color w:val="000000"/>
          <w:sz w:val="32"/>
          <w:szCs w:val="32"/>
        </w:rPr>
        <w:t>政府采购货物支主要用于购置执法执勤车辆</w:t>
      </w:r>
      <w:r w:rsidR="005B1424">
        <w:rPr>
          <w:rFonts w:eastAsia="仿宋" w:hint="eastAsia"/>
          <w:sz w:val="32"/>
          <w:szCs w:val="32"/>
        </w:rPr>
        <w:t>。</w:t>
      </w:r>
      <w:r w:rsidR="005B1424">
        <w:rPr>
          <w:rFonts w:eastAsia="仿宋" w:hint="eastAsia"/>
          <w:color w:val="000000"/>
          <w:sz w:val="32"/>
          <w:szCs w:val="32"/>
        </w:rPr>
        <w:t>政府采购服务支出主要用于政府采购审判楼物业管理</w:t>
      </w:r>
      <w:r w:rsidR="00377EB4">
        <w:rPr>
          <w:rFonts w:ascii="仿宋_GB2312" w:eastAsia="仿宋_GB2312" w:hint="eastAsia"/>
          <w:sz w:val="32"/>
          <w:szCs w:val="32"/>
        </w:rPr>
        <w:t>。</w:t>
      </w:r>
      <w:r>
        <w:rPr>
          <w:rFonts w:ascii="仿宋_GB2312" w:eastAsia="仿宋_GB2312" w:hint="eastAsia"/>
          <w:sz w:val="32"/>
          <w:szCs w:val="32"/>
        </w:rPr>
        <w:t>授予中小企业合同金额</w:t>
      </w:r>
      <w:r w:rsidR="00377EB4">
        <w:rPr>
          <w:rFonts w:ascii="仿宋_GB2312" w:eastAsia="仿宋_GB2312" w:hint="eastAsia"/>
          <w:sz w:val="32"/>
          <w:szCs w:val="32"/>
        </w:rPr>
        <w:t>67.94</w:t>
      </w:r>
      <w:r>
        <w:rPr>
          <w:rFonts w:ascii="仿宋_GB2312" w:eastAsia="仿宋_GB2312" w:hint="eastAsia"/>
          <w:sz w:val="32"/>
          <w:szCs w:val="32"/>
        </w:rPr>
        <w:t>万元，占政府采购支出总额的</w:t>
      </w:r>
      <w:r w:rsidR="00377EB4">
        <w:rPr>
          <w:rFonts w:ascii="仿宋_GB2312" w:eastAsia="仿宋_GB2312" w:hint="eastAsia"/>
          <w:sz w:val="32"/>
          <w:szCs w:val="32"/>
        </w:rPr>
        <w:t>62.26</w:t>
      </w:r>
      <w:r>
        <w:rPr>
          <w:rFonts w:ascii="仿宋_GB2312" w:eastAsia="仿宋_GB2312"/>
          <w:sz w:val="32"/>
          <w:szCs w:val="32"/>
        </w:rPr>
        <w:t>%</w:t>
      </w:r>
      <w:r>
        <w:rPr>
          <w:rFonts w:ascii="仿宋_GB2312" w:eastAsia="仿宋_GB2312" w:hint="eastAsia"/>
          <w:sz w:val="32"/>
          <w:szCs w:val="32"/>
        </w:rPr>
        <w:t>，其中：授予小微企业合同金额</w:t>
      </w:r>
      <w:r w:rsidR="00377EB4">
        <w:rPr>
          <w:rFonts w:ascii="仿宋_GB2312" w:eastAsia="仿宋_GB2312" w:hint="eastAsia"/>
          <w:sz w:val="32"/>
          <w:szCs w:val="32"/>
        </w:rPr>
        <w:t>0</w:t>
      </w:r>
      <w:r>
        <w:rPr>
          <w:rFonts w:ascii="仿宋_GB2312" w:eastAsia="仿宋_GB2312" w:hint="eastAsia"/>
          <w:sz w:val="32"/>
          <w:szCs w:val="32"/>
        </w:rPr>
        <w:t>万元，占政府采购支出总额的</w:t>
      </w:r>
      <w:r w:rsidR="00377EB4">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9E4DB6" w:rsidRDefault="00EF39C0">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rsidR="009E4DB6" w:rsidRDefault="00EF39C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377EB4">
        <w:rPr>
          <w:rFonts w:ascii="仿宋_GB2312" w:eastAsia="仿宋_GB2312" w:hint="eastAsia"/>
          <w:sz w:val="32"/>
          <w:szCs w:val="32"/>
        </w:rPr>
        <w:t>市法院</w:t>
      </w:r>
      <w:r>
        <w:rPr>
          <w:rFonts w:ascii="仿宋_GB2312" w:eastAsia="仿宋_GB2312" w:hint="eastAsia"/>
          <w:sz w:val="32"/>
          <w:szCs w:val="32"/>
        </w:rPr>
        <w:t>共有车辆</w:t>
      </w:r>
      <w:r w:rsidR="00377EB4">
        <w:rPr>
          <w:rFonts w:ascii="仿宋_GB2312" w:eastAsia="仿宋_GB2312" w:hint="eastAsia"/>
          <w:sz w:val="32"/>
          <w:szCs w:val="32"/>
        </w:rPr>
        <w:t>24</w:t>
      </w:r>
      <w:r>
        <w:rPr>
          <w:rFonts w:ascii="仿宋_GB2312" w:eastAsia="仿宋_GB2312" w:hint="eastAsia"/>
          <w:sz w:val="32"/>
          <w:szCs w:val="32"/>
        </w:rPr>
        <w:t>辆，其中：</w:t>
      </w:r>
      <w:r w:rsidR="00377EB4">
        <w:rPr>
          <w:rFonts w:eastAsia="仿宋" w:hint="eastAsia"/>
          <w:color w:val="000000"/>
          <w:sz w:val="32"/>
          <w:szCs w:val="32"/>
        </w:rPr>
        <w:t>主要领导干部用车</w:t>
      </w:r>
      <w:r w:rsidR="00377EB4">
        <w:rPr>
          <w:rFonts w:eastAsia="仿宋" w:hint="eastAsia"/>
          <w:color w:val="000000"/>
          <w:sz w:val="32"/>
          <w:szCs w:val="32"/>
        </w:rPr>
        <w:t>0</w:t>
      </w:r>
      <w:r w:rsidR="00377EB4">
        <w:rPr>
          <w:rFonts w:eastAsia="仿宋" w:hint="eastAsia"/>
          <w:color w:val="000000"/>
          <w:sz w:val="32"/>
          <w:szCs w:val="32"/>
        </w:rPr>
        <w:t>辆、机要通信用车</w:t>
      </w:r>
      <w:r w:rsidR="00377EB4">
        <w:rPr>
          <w:rFonts w:eastAsia="仿宋" w:hint="eastAsia"/>
          <w:color w:val="000000"/>
          <w:sz w:val="32"/>
          <w:szCs w:val="32"/>
        </w:rPr>
        <w:t>0</w:t>
      </w:r>
      <w:r w:rsidR="00377EB4">
        <w:rPr>
          <w:rFonts w:eastAsia="仿宋" w:hint="eastAsia"/>
          <w:color w:val="000000"/>
          <w:sz w:val="32"/>
          <w:szCs w:val="32"/>
        </w:rPr>
        <w:t>辆、应急保障用车</w:t>
      </w:r>
      <w:r w:rsidR="00377EB4">
        <w:rPr>
          <w:rFonts w:eastAsia="仿宋" w:hint="eastAsia"/>
          <w:color w:val="000000"/>
          <w:sz w:val="32"/>
          <w:szCs w:val="32"/>
        </w:rPr>
        <w:t>1</w:t>
      </w:r>
      <w:r w:rsidR="00377EB4">
        <w:rPr>
          <w:rFonts w:eastAsia="仿宋" w:hint="eastAsia"/>
          <w:color w:val="000000"/>
          <w:sz w:val="32"/>
          <w:szCs w:val="32"/>
        </w:rPr>
        <w:t>辆、执法执勤用车</w:t>
      </w:r>
      <w:r w:rsidR="00377EB4">
        <w:rPr>
          <w:rFonts w:eastAsia="仿宋" w:hint="eastAsia"/>
          <w:color w:val="000000"/>
          <w:sz w:val="32"/>
          <w:szCs w:val="32"/>
        </w:rPr>
        <w:t>22</w:t>
      </w:r>
      <w:r w:rsidR="00377EB4">
        <w:rPr>
          <w:rFonts w:eastAsia="仿宋" w:hint="eastAsia"/>
          <w:color w:val="000000"/>
          <w:sz w:val="32"/>
          <w:szCs w:val="32"/>
        </w:rPr>
        <w:t>辆、特种专业技术用车</w:t>
      </w:r>
      <w:r w:rsidR="00377EB4">
        <w:rPr>
          <w:rFonts w:eastAsia="仿宋" w:hint="eastAsia"/>
          <w:color w:val="000000"/>
          <w:sz w:val="32"/>
          <w:szCs w:val="32"/>
        </w:rPr>
        <w:t>1</w:t>
      </w:r>
      <w:r w:rsidR="00377EB4">
        <w:rPr>
          <w:rFonts w:eastAsia="仿宋" w:hint="eastAsia"/>
          <w:color w:val="000000"/>
          <w:sz w:val="32"/>
          <w:szCs w:val="32"/>
        </w:rPr>
        <w:t>辆、</w:t>
      </w:r>
      <w:r>
        <w:rPr>
          <w:rFonts w:ascii="仿宋_GB2312" w:eastAsia="仿宋_GB2312" w:hint="eastAsia"/>
          <w:sz w:val="32"/>
          <w:szCs w:val="32"/>
        </w:rPr>
        <w:t>其他用车</w:t>
      </w:r>
      <w:r w:rsidR="00377EB4">
        <w:rPr>
          <w:rFonts w:ascii="仿宋_GB2312" w:eastAsia="仿宋_GB2312" w:hint="eastAsia"/>
          <w:sz w:val="32"/>
          <w:szCs w:val="32"/>
        </w:rPr>
        <w:t>0</w:t>
      </w:r>
      <w:r>
        <w:rPr>
          <w:rFonts w:ascii="仿宋_GB2312" w:eastAsia="仿宋_GB2312" w:hint="eastAsia"/>
          <w:sz w:val="32"/>
          <w:szCs w:val="32"/>
        </w:rPr>
        <w:t>辆。单价</w:t>
      </w:r>
      <w:r>
        <w:rPr>
          <w:rFonts w:ascii="仿宋_GB2312" w:eastAsia="仿宋_GB2312"/>
          <w:sz w:val="32"/>
          <w:szCs w:val="32"/>
        </w:rPr>
        <w:t>100</w:t>
      </w:r>
      <w:r>
        <w:rPr>
          <w:rFonts w:ascii="仿宋_GB2312" w:eastAsia="仿宋_GB2312" w:hint="eastAsia"/>
          <w:sz w:val="32"/>
          <w:szCs w:val="32"/>
        </w:rPr>
        <w:t>万元以上专用设备</w:t>
      </w:r>
      <w:r w:rsidR="00377EB4">
        <w:rPr>
          <w:rFonts w:ascii="仿宋_GB2312" w:eastAsia="仿宋_GB2312" w:hint="eastAsia"/>
          <w:sz w:val="32"/>
          <w:szCs w:val="32"/>
        </w:rPr>
        <w:t>0</w:t>
      </w:r>
      <w:r>
        <w:rPr>
          <w:rFonts w:ascii="仿宋_GB2312" w:eastAsia="仿宋_GB2312" w:hint="eastAsia"/>
          <w:sz w:val="32"/>
          <w:szCs w:val="32"/>
        </w:rPr>
        <w:t>台（套）。</w:t>
      </w:r>
    </w:p>
    <w:p w:rsidR="009E4DB6" w:rsidRDefault="00EF39C0">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9E4DB6" w:rsidRDefault="00EF39C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根据预算绩效管理要求，本部门在2022年度预算编制阶段，组织对</w:t>
      </w:r>
      <w:r w:rsidR="004A5750">
        <w:rPr>
          <w:rFonts w:ascii="仿宋_GB2312" w:eastAsia="仿宋_GB2312" w:hAnsi="仿宋_GB2312" w:cs="仿宋_GB2312" w:hint="eastAsia"/>
          <w:sz w:val="32"/>
          <w:szCs w:val="32"/>
        </w:rPr>
        <w:t>聘用制书记员、司法救助、办案业务费</w:t>
      </w:r>
      <w:r>
        <w:rPr>
          <w:rFonts w:ascii="仿宋_GB2312" w:eastAsia="仿宋_GB2312" w:hAnsi="仿宋_GB2312" w:cs="仿宋_GB2312" w:hint="eastAsia"/>
          <w:sz w:val="32"/>
          <w:szCs w:val="32"/>
        </w:rPr>
        <w:t>等</w:t>
      </w:r>
      <w:r w:rsidR="004A5750">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个项目开展了预算事前绩效评估，对</w:t>
      </w:r>
      <w:r w:rsidR="00BF1E6F">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个项目编制了绩效目标，预算执行过程中，选取</w:t>
      </w:r>
      <w:r w:rsidR="00BF1E6F">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个项目开展绩效监控。</w:t>
      </w:r>
    </w:p>
    <w:p w:rsidR="009E4DB6" w:rsidRDefault="00EF39C0">
      <w:pPr>
        <w:widowControl/>
        <w:ind w:firstLineChars="200" w:firstLine="640"/>
        <w:jc w:val="left"/>
        <w:rPr>
          <w:rFonts w:ascii="仿宋_GB2312" w:eastAsia="仿宋_GB2312"/>
          <w:b/>
          <w:sz w:val="32"/>
          <w:szCs w:val="32"/>
        </w:rPr>
      </w:pPr>
      <w:r>
        <w:rPr>
          <w:rFonts w:ascii="仿宋_GB2312" w:eastAsia="仿宋_GB2312" w:hAnsi="仿宋_GB2312" w:cs="仿宋_GB2312" w:hint="eastAsia"/>
          <w:sz w:val="32"/>
          <w:szCs w:val="32"/>
        </w:rPr>
        <w:t>组织对2022年度一般公共预算、政府性基金预算、国有资本经营预算、社会保险基金预算以及资本资产、债券资金等全面开展绩效自评，形成</w:t>
      </w:r>
      <w:r w:rsidR="00BF1E6F">
        <w:rPr>
          <w:rFonts w:ascii="仿宋_GB2312" w:eastAsia="仿宋_GB2312" w:hAnsi="仿宋_GB2312" w:cs="仿宋_GB2312" w:hint="eastAsia"/>
          <w:sz w:val="32"/>
          <w:szCs w:val="32"/>
        </w:rPr>
        <w:t>市法院</w:t>
      </w:r>
      <w:r>
        <w:rPr>
          <w:rFonts w:ascii="仿宋_GB2312" w:eastAsia="仿宋_GB2312" w:hAnsi="仿宋_GB2312" w:cs="仿宋_GB2312" w:hint="eastAsia"/>
          <w:sz w:val="32"/>
          <w:szCs w:val="32"/>
        </w:rPr>
        <w:t>部门整体绩效自评报告、</w:t>
      </w:r>
      <w:r w:rsidR="00BF1E6F">
        <w:rPr>
          <w:rFonts w:ascii="仿宋_GB2312" w:eastAsia="仿宋_GB2312" w:hAnsi="仿宋_GB2312" w:cs="仿宋_GB2312" w:hint="eastAsia"/>
          <w:sz w:val="32"/>
          <w:szCs w:val="32"/>
        </w:rPr>
        <w:lastRenderedPageBreak/>
        <w:t>聘用制书记员、司法救助、办案业务费</w:t>
      </w:r>
      <w:r>
        <w:rPr>
          <w:rFonts w:ascii="仿宋_GB2312" w:eastAsia="仿宋_GB2312" w:hAnsi="仿宋_GB2312" w:cs="仿宋_GB2312" w:hint="eastAsia"/>
          <w:sz w:val="32"/>
          <w:szCs w:val="32"/>
        </w:rPr>
        <w:t>等专项预算项目绩效自评报告，其中，</w:t>
      </w:r>
      <w:r w:rsidR="00BF1E6F">
        <w:rPr>
          <w:rFonts w:ascii="仿宋_GB2312" w:eastAsia="仿宋_GB2312" w:hAnsi="仿宋_GB2312" w:cs="仿宋_GB2312" w:hint="eastAsia"/>
          <w:sz w:val="32"/>
          <w:szCs w:val="32"/>
        </w:rPr>
        <w:t>市法院</w:t>
      </w:r>
      <w:r>
        <w:rPr>
          <w:rFonts w:ascii="仿宋_GB2312" w:eastAsia="仿宋_GB2312" w:hAnsi="仿宋_GB2312" w:cs="仿宋_GB2312" w:hint="eastAsia"/>
          <w:sz w:val="32"/>
          <w:szCs w:val="32"/>
        </w:rPr>
        <w:t>部门整体绩效自评得分为</w:t>
      </w:r>
      <w:r w:rsidR="00316920">
        <w:rPr>
          <w:rFonts w:ascii="仿宋_GB2312" w:eastAsia="仿宋_GB2312" w:hAnsi="仿宋_GB2312" w:cs="仿宋_GB2312" w:hint="eastAsia"/>
          <w:sz w:val="32"/>
          <w:szCs w:val="32"/>
        </w:rPr>
        <w:t>94.5</w:t>
      </w:r>
      <w:r>
        <w:rPr>
          <w:rFonts w:ascii="仿宋_GB2312" w:eastAsia="仿宋_GB2312" w:hAnsi="仿宋_GB2312" w:cs="仿宋_GB2312" w:hint="eastAsia"/>
          <w:sz w:val="32"/>
          <w:szCs w:val="32"/>
        </w:rPr>
        <w:t>分，绩效自评综述：</w:t>
      </w:r>
      <w:r w:rsidR="00316920" w:rsidRPr="00316920">
        <w:rPr>
          <w:rFonts w:ascii="仿宋_GB2312" w:eastAsia="仿宋_GB2312" w:hAnsi="仿宋_GB2312" w:cs="仿宋_GB2312" w:hint="eastAsia"/>
          <w:sz w:val="32"/>
          <w:szCs w:val="32"/>
        </w:rPr>
        <w:t>绩效管理情况为优秀，达到了年初设定的各项绩效目标。所有资金使用严格按审批程序办理、操作规范，会计核算结果真实、准确，</w:t>
      </w:r>
      <w:r w:rsidR="00316920">
        <w:rPr>
          <w:rFonts w:ascii="仿宋_GB2312" w:eastAsia="仿宋_GB2312" w:hAnsi="仿宋_GB2312" w:cs="仿宋_GB2312" w:hint="eastAsia"/>
          <w:sz w:val="32"/>
          <w:szCs w:val="32"/>
        </w:rPr>
        <w:t>各项支出严格按照各项制度执行。主要扣分点在执行进度和预算完成上。</w:t>
      </w:r>
      <w:r w:rsidR="00316920" w:rsidRPr="00316920">
        <w:rPr>
          <w:rFonts w:ascii="仿宋_GB2312" w:eastAsia="仿宋_GB2312" w:hAnsi="仿宋_GB2312" w:cs="仿宋_GB2312" w:hint="eastAsia"/>
          <w:sz w:val="32"/>
          <w:szCs w:val="32"/>
        </w:rPr>
        <w:t>聘用制书记员、司法救助和办案业务费</w:t>
      </w:r>
      <w:r w:rsidRPr="00316920">
        <w:rPr>
          <w:rFonts w:ascii="仿宋_GB2312" w:eastAsia="仿宋_GB2312" w:hAnsi="仿宋_GB2312" w:cs="仿宋_GB2312" w:hint="eastAsia"/>
          <w:sz w:val="32"/>
          <w:szCs w:val="32"/>
        </w:rPr>
        <w:t>预算项目绩效自评得分为</w:t>
      </w:r>
      <w:r w:rsidR="00316920" w:rsidRPr="00316920">
        <w:rPr>
          <w:rFonts w:ascii="仿宋_GB2312" w:eastAsia="仿宋_GB2312" w:hAnsi="仿宋_GB2312" w:cs="仿宋_GB2312" w:hint="eastAsia"/>
          <w:sz w:val="32"/>
          <w:szCs w:val="32"/>
        </w:rPr>
        <w:t>100</w:t>
      </w:r>
      <w:r w:rsidRPr="00316920">
        <w:rPr>
          <w:rFonts w:ascii="仿宋_GB2312" w:eastAsia="仿宋_GB2312" w:hAnsi="仿宋_GB2312" w:cs="仿宋_GB2312" w:hint="eastAsia"/>
          <w:sz w:val="32"/>
          <w:szCs w:val="32"/>
        </w:rPr>
        <w:t>分，绩效自评综述：</w:t>
      </w:r>
      <w:r w:rsidR="00316920" w:rsidRPr="00316920">
        <w:rPr>
          <w:rFonts w:ascii="仿宋_GB2312" w:eastAsia="仿宋_GB2312" w:hAnsi="仿宋_GB2312" w:cs="仿宋_GB2312" w:hint="eastAsia"/>
          <w:sz w:val="32"/>
          <w:szCs w:val="32"/>
        </w:rPr>
        <w:t>绩效管理情况为优秀，达到了年初设定的各项绩效目标。所有资金使用严格按审批程序办理、操作规范，会计核算结果真实、准确，</w:t>
      </w:r>
      <w:r w:rsidR="00316920">
        <w:rPr>
          <w:rFonts w:ascii="仿宋_GB2312" w:eastAsia="仿宋_GB2312" w:hAnsi="仿宋_GB2312" w:cs="仿宋_GB2312" w:hint="eastAsia"/>
          <w:sz w:val="32"/>
          <w:szCs w:val="32"/>
        </w:rPr>
        <w:t>各项支出严格按照各项制度执行。</w:t>
      </w:r>
      <w:r w:rsidRPr="00316920">
        <w:rPr>
          <w:rFonts w:ascii="仿宋_GB2312" w:eastAsia="仿宋_GB2312" w:hAnsi="仿宋_GB2312" w:cs="仿宋_GB2312" w:hint="eastAsia"/>
          <w:sz w:val="32"/>
          <w:szCs w:val="32"/>
        </w:rPr>
        <w:t>绩效自评报告详见附件</w:t>
      </w:r>
      <w:r w:rsidR="00B626D9">
        <w:rPr>
          <w:rFonts w:ascii="仿宋_GB2312" w:eastAsia="仿宋_GB2312" w:hAnsi="仿宋_GB2312" w:cs="仿宋_GB2312" w:hint="eastAsia"/>
          <w:sz w:val="32"/>
          <w:szCs w:val="32"/>
        </w:rPr>
        <w:t>第四部分</w:t>
      </w:r>
      <w:r w:rsidRPr="00316920">
        <w:rPr>
          <w:rFonts w:ascii="仿宋_GB2312" w:eastAsia="仿宋_GB2312" w:hAnsi="仿宋_GB2312" w:cs="仿宋_GB2312" w:hint="eastAsia"/>
          <w:sz w:val="32"/>
          <w:szCs w:val="32"/>
        </w:rPr>
        <w:t>。</w:t>
      </w:r>
      <w:r>
        <w:rPr>
          <w:rFonts w:ascii="仿宋_GB2312" w:eastAsia="仿宋_GB2312"/>
          <w:b/>
          <w:sz w:val="32"/>
          <w:szCs w:val="32"/>
        </w:rPr>
        <w:br w:type="page"/>
      </w:r>
    </w:p>
    <w:p w:rsidR="009E4DB6" w:rsidRDefault="00EF39C0">
      <w:pPr>
        <w:numPr>
          <w:ilvl w:val="0"/>
          <w:numId w:val="4"/>
        </w:numPr>
        <w:spacing w:line="600" w:lineRule="exact"/>
        <w:ind w:firstLineChars="150" w:firstLine="660"/>
        <w:jc w:val="center"/>
        <w:outlineLvl w:val="0"/>
        <w:rPr>
          <w:rStyle w:val="1Char"/>
          <w:rFonts w:ascii="黑体" w:eastAsia="黑体" w:hAnsi="黑体"/>
          <w:b w:val="0"/>
        </w:rPr>
      </w:pPr>
      <w:bookmarkStart w:id="49" w:name="_Toc15396613"/>
      <w:bookmarkStart w:id="50"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49"/>
      <w:bookmarkEnd w:id="50"/>
    </w:p>
    <w:p w:rsidR="009E4DB6" w:rsidRDefault="009E4DB6">
      <w:pPr>
        <w:spacing w:line="600" w:lineRule="exact"/>
        <w:jc w:val="left"/>
        <w:rPr>
          <w:rFonts w:ascii="宋体"/>
          <w:b/>
          <w:sz w:val="44"/>
          <w:szCs w:val="44"/>
        </w:rPr>
      </w:pPr>
    </w:p>
    <w:p w:rsidR="009E4DB6" w:rsidRDefault="00EF39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9E4DB6" w:rsidRDefault="00EF39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sidR="00BF1E6F">
        <w:rPr>
          <w:rFonts w:ascii="仿宋_GB2312" w:eastAsia="仿宋_GB2312" w:hint="eastAsia"/>
          <w:color w:val="auto"/>
          <w:sz w:val="32"/>
          <w:szCs w:val="32"/>
        </w:rPr>
        <w:t>事业收入：指事业单位开展专业业务活动及辅助活动取得的收入。</w:t>
      </w:r>
    </w:p>
    <w:p w:rsidR="009E4DB6" w:rsidRDefault="00EF39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w:t>
      </w:r>
    </w:p>
    <w:p w:rsidR="009E4DB6" w:rsidRDefault="00EF39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w:t>
      </w:r>
    </w:p>
    <w:p w:rsidR="009E4DB6" w:rsidRDefault="00EF39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p>
    <w:p w:rsidR="009E4DB6" w:rsidRDefault="00EF39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p>
    <w:p w:rsidR="009E4DB6" w:rsidRDefault="00EF39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9E4DB6" w:rsidRDefault="00EF39C0">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9E4DB6" w:rsidRDefault="00EF39C0">
      <w:pPr>
        <w:ind w:firstLineChars="200" w:firstLine="640"/>
        <w:rPr>
          <w:rFonts w:ascii="仿宋_GB2312" w:eastAsia="仿宋_GB2312"/>
          <w:sz w:val="32"/>
          <w:szCs w:val="32"/>
        </w:rPr>
      </w:pPr>
      <w:r>
        <w:rPr>
          <w:rFonts w:ascii="仿宋_GB2312" w:eastAsia="仿宋_GB2312"/>
          <w:sz w:val="32"/>
          <w:szCs w:val="32"/>
        </w:rPr>
        <w:t>9.</w:t>
      </w:r>
      <w:r w:rsidR="00951EA9" w:rsidRPr="00951EA9">
        <w:rPr>
          <w:rFonts w:ascii="仿宋_GB2312" w:eastAsia="仿宋_GB2312" w:hAnsi="Calibri" w:cs="仿宋" w:hint="eastAsia"/>
          <w:kern w:val="0"/>
          <w:sz w:val="32"/>
          <w:szCs w:val="32"/>
        </w:rPr>
        <w:t>一般公共服务（类）组织事务（款）其他组织事务（项）：指其他用于中国共产党组织部门的事务支出。</w:t>
      </w:r>
    </w:p>
    <w:p w:rsidR="009E4DB6" w:rsidRDefault="00EF39C0">
      <w:pPr>
        <w:ind w:firstLineChars="200" w:firstLine="640"/>
        <w:rPr>
          <w:rFonts w:ascii="仿宋_GB2312" w:eastAsia="仿宋_GB2312"/>
          <w:sz w:val="32"/>
          <w:szCs w:val="32"/>
        </w:rPr>
      </w:pPr>
      <w:r>
        <w:rPr>
          <w:rFonts w:ascii="仿宋_GB2312" w:eastAsia="仿宋_GB2312"/>
          <w:sz w:val="32"/>
          <w:szCs w:val="32"/>
        </w:rPr>
        <w:t>10.</w:t>
      </w:r>
      <w:r w:rsidR="00951EA9" w:rsidRPr="00951EA9">
        <w:rPr>
          <w:rFonts w:ascii="仿宋_GB2312" w:eastAsia="仿宋_GB2312" w:hAnsi="Calibri" w:cs="仿宋" w:hint="eastAsia"/>
          <w:kern w:val="0"/>
          <w:sz w:val="32"/>
          <w:szCs w:val="32"/>
        </w:rPr>
        <w:t>公共安全（类）法院（款）行政运行（项）：指反映行政单位的基本支出。</w:t>
      </w:r>
    </w:p>
    <w:p w:rsidR="009E4DB6" w:rsidRDefault="00EF39C0">
      <w:pPr>
        <w:ind w:firstLineChars="200" w:firstLine="640"/>
        <w:rPr>
          <w:rFonts w:ascii="仿宋_GB2312" w:eastAsia="仿宋_GB2312"/>
          <w:sz w:val="32"/>
          <w:szCs w:val="32"/>
        </w:rPr>
      </w:pPr>
      <w:r>
        <w:rPr>
          <w:rFonts w:ascii="仿宋_GB2312" w:eastAsia="仿宋_GB2312"/>
          <w:sz w:val="32"/>
          <w:szCs w:val="32"/>
        </w:rPr>
        <w:t>11.</w:t>
      </w:r>
      <w:r w:rsidR="00951EA9" w:rsidRPr="00951EA9">
        <w:rPr>
          <w:rFonts w:ascii="仿宋_GB2312" w:eastAsia="仿宋_GB2312" w:hAnsi="Calibri" w:cs="仿宋" w:hint="eastAsia"/>
          <w:kern w:val="0"/>
          <w:sz w:val="32"/>
          <w:szCs w:val="32"/>
        </w:rPr>
        <w:t>公共安全（类）法院（款）一般行政管理事务（项）：指反映行政单位未单独设置项级科目的其他项目支出。</w:t>
      </w:r>
    </w:p>
    <w:p w:rsidR="009E4DB6" w:rsidRDefault="00EF39C0">
      <w:pPr>
        <w:ind w:firstLineChars="200" w:firstLine="640"/>
        <w:rPr>
          <w:rFonts w:ascii="仿宋_GB2312" w:eastAsia="仿宋_GB2312"/>
          <w:sz w:val="32"/>
          <w:szCs w:val="32"/>
        </w:rPr>
      </w:pPr>
      <w:r>
        <w:rPr>
          <w:rFonts w:ascii="仿宋_GB2312" w:eastAsia="仿宋_GB2312"/>
          <w:sz w:val="32"/>
          <w:szCs w:val="32"/>
        </w:rPr>
        <w:t>12.</w:t>
      </w:r>
      <w:r w:rsidR="00951EA9" w:rsidRPr="00951EA9">
        <w:rPr>
          <w:rFonts w:ascii="仿宋_GB2312" w:eastAsia="仿宋_GB2312" w:hAnsi="Calibri" w:cs="仿宋" w:hint="eastAsia"/>
          <w:kern w:val="0"/>
          <w:sz w:val="32"/>
          <w:szCs w:val="32"/>
        </w:rPr>
        <w:t>公共安全（类）法院（款）其他法院支出（项）：</w:t>
      </w:r>
      <w:r w:rsidR="00951EA9" w:rsidRPr="00951EA9">
        <w:rPr>
          <w:rFonts w:ascii="仿宋_GB2312" w:eastAsia="仿宋_GB2312" w:hAnsi="Calibri" w:cs="仿宋" w:hint="eastAsia"/>
          <w:kern w:val="0"/>
          <w:sz w:val="32"/>
          <w:szCs w:val="32"/>
        </w:rPr>
        <w:lastRenderedPageBreak/>
        <w:t>指反映其他用于法院方面的支出。</w:t>
      </w:r>
    </w:p>
    <w:p w:rsidR="009E4DB6" w:rsidRPr="00951EA9" w:rsidRDefault="00EF39C0">
      <w:pPr>
        <w:ind w:firstLineChars="200" w:firstLine="640"/>
        <w:rPr>
          <w:rFonts w:ascii="仿宋_GB2312" w:eastAsia="仿宋_GB2312" w:hAnsi="Calibri" w:cs="仿宋"/>
          <w:kern w:val="0"/>
          <w:sz w:val="32"/>
          <w:szCs w:val="32"/>
        </w:rPr>
      </w:pPr>
      <w:r>
        <w:rPr>
          <w:rFonts w:ascii="仿宋_GB2312" w:eastAsia="仿宋_GB2312"/>
          <w:sz w:val="32"/>
          <w:szCs w:val="32"/>
        </w:rPr>
        <w:t>13.</w:t>
      </w:r>
      <w:r w:rsidR="00951EA9" w:rsidRPr="00951EA9">
        <w:rPr>
          <w:rFonts w:ascii="仿宋_GB2312" w:eastAsia="仿宋_GB2312" w:hAnsi="Calibri" w:cs="仿宋" w:hint="eastAsia"/>
          <w:kern w:val="0"/>
          <w:sz w:val="32"/>
          <w:szCs w:val="32"/>
        </w:rPr>
        <w:t>公共安全（类）其他公共安全（款）其他公共安全（项）：指反映除上述项目以外其他用于公共安全方面的支出。</w:t>
      </w:r>
    </w:p>
    <w:p w:rsidR="009E4DB6" w:rsidRDefault="00EF39C0">
      <w:pPr>
        <w:ind w:firstLineChars="200" w:firstLine="640"/>
        <w:rPr>
          <w:rFonts w:ascii="仿宋_GB2312" w:eastAsia="仿宋_GB2312"/>
          <w:sz w:val="32"/>
          <w:szCs w:val="32"/>
        </w:rPr>
      </w:pPr>
      <w:r>
        <w:rPr>
          <w:rFonts w:ascii="仿宋_GB2312" w:eastAsia="仿宋_GB2312"/>
          <w:sz w:val="32"/>
          <w:szCs w:val="32"/>
        </w:rPr>
        <w:t>14.</w:t>
      </w:r>
      <w:r w:rsidR="00951EA9" w:rsidRPr="00951EA9">
        <w:rPr>
          <w:rFonts w:ascii="仿宋_GB2312" w:eastAsia="仿宋_GB2312" w:hAnsi="Calibri" w:cs="仿宋" w:hint="eastAsia"/>
          <w:kern w:val="0"/>
          <w:sz w:val="32"/>
          <w:szCs w:val="32"/>
        </w:rPr>
        <w:t>社会保障和就业（类）行政事业单位养老支出（款）行政单位离退休（项）：指反映行政单位开支的离退休支出。</w:t>
      </w:r>
    </w:p>
    <w:p w:rsidR="009E4DB6" w:rsidRDefault="00EF39C0">
      <w:pPr>
        <w:ind w:firstLineChars="200" w:firstLine="640"/>
        <w:rPr>
          <w:rFonts w:ascii="仿宋_GB2312" w:eastAsia="仿宋_GB2312"/>
          <w:sz w:val="32"/>
          <w:szCs w:val="32"/>
        </w:rPr>
      </w:pPr>
      <w:r>
        <w:rPr>
          <w:rFonts w:ascii="仿宋_GB2312" w:eastAsia="仿宋_GB2312"/>
          <w:sz w:val="32"/>
          <w:szCs w:val="32"/>
        </w:rPr>
        <w:t>15.</w:t>
      </w:r>
      <w:r w:rsidR="00951EA9" w:rsidRPr="00951EA9">
        <w:rPr>
          <w:rFonts w:ascii="仿宋_GB2312" w:eastAsia="仿宋_GB2312" w:hAnsi="Calibri" w:cs="仿宋" w:hint="eastAsia"/>
          <w:kern w:val="0"/>
          <w:sz w:val="32"/>
          <w:szCs w:val="32"/>
        </w:rPr>
        <w:t>社会保障和就业（类）行政事业单位养老支出（款）机关事业单位基本养老保险缴费支出（项）：指反映机关事业单位实施养老保险制度由单位缴纳的基本养老保险费支出。</w:t>
      </w:r>
    </w:p>
    <w:p w:rsidR="009E4DB6" w:rsidRDefault="00EF39C0">
      <w:pPr>
        <w:ind w:firstLineChars="200" w:firstLine="640"/>
        <w:rPr>
          <w:rFonts w:ascii="仿宋_GB2312" w:eastAsia="仿宋_GB2312"/>
          <w:sz w:val="32"/>
          <w:szCs w:val="32"/>
        </w:rPr>
      </w:pPr>
      <w:r>
        <w:rPr>
          <w:rFonts w:ascii="仿宋_GB2312" w:eastAsia="仿宋_GB2312"/>
          <w:sz w:val="32"/>
          <w:szCs w:val="32"/>
        </w:rPr>
        <w:t>16.</w:t>
      </w:r>
      <w:r w:rsidR="00951EA9">
        <w:rPr>
          <w:rFonts w:ascii="仿宋_GB2312" w:eastAsia="仿宋_GB2312" w:hint="eastAsia"/>
          <w:sz w:val="32"/>
          <w:szCs w:val="32"/>
        </w:rPr>
        <w:t>社会保障和就业</w:t>
      </w:r>
      <w:r>
        <w:rPr>
          <w:rFonts w:ascii="仿宋_GB2312" w:eastAsia="仿宋_GB2312" w:hint="eastAsia"/>
          <w:sz w:val="32"/>
          <w:szCs w:val="32"/>
        </w:rPr>
        <w:t>（类）</w:t>
      </w:r>
      <w:r w:rsidR="00951EA9">
        <w:rPr>
          <w:rFonts w:ascii="仿宋_GB2312" w:eastAsia="仿宋_GB2312" w:hint="eastAsia"/>
          <w:sz w:val="32"/>
          <w:szCs w:val="32"/>
        </w:rPr>
        <w:t>抚恤</w:t>
      </w:r>
      <w:r>
        <w:rPr>
          <w:rFonts w:ascii="仿宋_GB2312" w:eastAsia="仿宋_GB2312" w:hint="eastAsia"/>
          <w:sz w:val="32"/>
          <w:szCs w:val="32"/>
        </w:rPr>
        <w:t>（款）</w:t>
      </w:r>
      <w:r w:rsidR="00951EA9">
        <w:rPr>
          <w:rFonts w:ascii="仿宋_GB2312" w:eastAsia="仿宋_GB2312" w:hint="eastAsia"/>
          <w:sz w:val="32"/>
          <w:szCs w:val="32"/>
        </w:rPr>
        <w:t>死亡抚恤</w:t>
      </w:r>
      <w:r>
        <w:rPr>
          <w:rFonts w:ascii="仿宋_GB2312" w:eastAsia="仿宋_GB2312" w:hint="eastAsia"/>
          <w:sz w:val="32"/>
          <w:szCs w:val="32"/>
        </w:rPr>
        <w:t>（项）：指</w:t>
      </w:r>
      <w:r w:rsidR="00951EA9">
        <w:rPr>
          <w:rFonts w:ascii="仿宋_GB2312" w:eastAsia="仿宋_GB2312" w:hint="eastAsia"/>
          <w:sz w:val="32"/>
          <w:szCs w:val="32"/>
        </w:rPr>
        <w:t>反映按规定用于烈士和牺牲、病故人员家属的一次性和定期抚恤金、丧葬补助费以及烈士褒扬金</w:t>
      </w:r>
      <w:r>
        <w:rPr>
          <w:rFonts w:ascii="仿宋_GB2312" w:eastAsia="仿宋_GB2312" w:hint="eastAsia"/>
          <w:sz w:val="32"/>
          <w:szCs w:val="32"/>
        </w:rPr>
        <w:t>。</w:t>
      </w:r>
    </w:p>
    <w:p w:rsidR="009E4DB6" w:rsidRDefault="00EF39C0">
      <w:pPr>
        <w:ind w:firstLineChars="200" w:firstLine="640"/>
        <w:rPr>
          <w:rFonts w:ascii="仿宋_GB2312" w:eastAsia="仿宋_GB2312"/>
          <w:sz w:val="32"/>
          <w:szCs w:val="32"/>
        </w:rPr>
      </w:pPr>
      <w:r>
        <w:rPr>
          <w:rFonts w:ascii="仿宋_GB2312" w:eastAsia="仿宋_GB2312"/>
          <w:sz w:val="32"/>
          <w:szCs w:val="32"/>
        </w:rPr>
        <w:t>17.</w:t>
      </w:r>
      <w:r w:rsidR="00951EA9" w:rsidRPr="00951EA9">
        <w:rPr>
          <w:rFonts w:ascii="仿宋_GB2312" w:eastAsia="仿宋_GB2312" w:hAnsi="Calibri" w:cs="仿宋" w:hint="eastAsia"/>
          <w:kern w:val="0"/>
          <w:sz w:val="32"/>
          <w:szCs w:val="32"/>
        </w:rPr>
        <w:t>住房保障（类）住房改革（款）住房公积金（项）：指反映行政事业单位按人力资源和社会保障部、财政部规定的基本工资和津贴补贴以及规定比例为职工缴纳的住房公积金。</w:t>
      </w:r>
    </w:p>
    <w:p w:rsidR="009E4DB6" w:rsidRPr="00951EA9" w:rsidRDefault="00EF39C0" w:rsidP="00951EA9">
      <w:pPr>
        <w:ind w:firstLineChars="200" w:firstLine="640"/>
        <w:rPr>
          <w:rFonts w:ascii="仿宋" w:eastAsia="仿宋" w:hAnsi="仿宋"/>
          <w:b/>
          <w:sz w:val="32"/>
          <w:szCs w:val="32"/>
        </w:rPr>
      </w:pPr>
      <w:r>
        <w:rPr>
          <w:rFonts w:ascii="仿宋_GB2312" w:eastAsia="仿宋_GB2312"/>
          <w:sz w:val="32"/>
          <w:szCs w:val="32"/>
        </w:rPr>
        <w:t>18.</w:t>
      </w:r>
      <w:r>
        <w:rPr>
          <w:rFonts w:ascii="仿宋_GB2312" w:eastAsia="仿宋_GB2312" w:hint="eastAsia"/>
          <w:sz w:val="32"/>
          <w:szCs w:val="32"/>
        </w:rPr>
        <w:t>基本支出：指为保障机构正常运转、完成日常工作任务而发生的人员支出和公用支出。</w:t>
      </w:r>
    </w:p>
    <w:p w:rsidR="009E4DB6" w:rsidRDefault="00951EA9">
      <w:pPr>
        <w:ind w:firstLineChars="200" w:firstLine="640"/>
        <w:rPr>
          <w:rFonts w:ascii="仿宋_GB2312" w:eastAsia="仿宋_GB2312"/>
          <w:sz w:val="32"/>
          <w:szCs w:val="32"/>
        </w:rPr>
      </w:pPr>
      <w:r>
        <w:rPr>
          <w:rFonts w:ascii="仿宋_GB2312" w:eastAsia="仿宋_GB2312" w:hint="eastAsia"/>
          <w:sz w:val="32"/>
          <w:szCs w:val="32"/>
        </w:rPr>
        <w:t>19</w:t>
      </w:r>
      <w:r w:rsidR="00EF39C0">
        <w:rPr>
          <w:rFonts w:ascii="仿宋_GB2312" w:eastAsia="仿宋_GB2312"/>
          <w:sz w:val="32"/>
          <w:szCs w:val="32"/>
        </w:rPr>
        <w:t>.</w:t>
      </w:r>
      <w:r w:rsidR="00EF39C0">
        <w:rPr>
          <w:rFonts w:ascii="仿宋_GB2312" w:eastAsia="仿宋_GB2312" w:hint="eastAsia"/>
          <w:sz w:val="32"/>
          <w:szCs w:val="32"/>
        </w:rPr>
        <w:t>项目支出：指在基本支出之外为完成特定行政任务和事业发展目标所发生的支出。</w:t>
      </w:r>
    </w:p>
    <w:p w:rsidR="009E4DB6" w:rsidRDefault="00951EA9">
      <w:pPr>
        <w:ind w:firstLineChars="200" w:firstLine="640"/>
        <w:rPr>
          <w:rFonts w:ascii="仿宋_GB2312" w:eastAsia="仿宋_GB2312"/>
          <w:sz w:val="32"/>
          <w:szCs w:val="32"/>
        </w:rPr>
      </w:pPr>
      <w:r>
        <w:rPr>
          <w:rFonts w:ascii="仿宋_GB2312" w:eastAsia="仿宋_GB2312" w:hint="eastAsia"/>
          <w:sz w:val="32"/>
          <w:szCs w:val="32"/>
        </w:rPr>
        <w:t>20</w:t>
      </w:r>
      <w:r w:rsidR="00EF39C0">
        <w:rPr>
          <w:rFonts w:ascii="仿宋_GB2312" w:eastAsia="仿宋_GB2312"/>
          <w:sz w:val="32"/>
          <w:szCs w:val="32"/>
        </w:rPr>
        <w:t>.</w:t>
      </w:r>
      <w:r w:rsidR="00EF39C0">
        <w:rPr>
          <w:rFonts w:ascii="仿宋_GB2312" w:eastAsia="仿宋_GB2312" w:hint="eastAsia"/>
          <w:sz w:val="32"/>
          <w:szCs w:val="32"/>
        </w:rPr>
        <w:t>经营支出：指事业单位在专业业务活动及其辅助活</w:t>
      </w:r>
      <w:r w:rsidR="00EF39C0">
        <w:rPr>
          <w:rFonts w:ascii="仿宋_GB2312" w:eastAsia="仿宋_GB2312" w:hint="eastAsia"/>
          <w:sz w:val="32"/>
          <w:szCs w:val="32"/>
        </w:rPr>
        <w:lastRenderedPageBreak/>
        <w:t>动之外开展非独立核算经营活动发生的支出。</w:t>
      </w:r>
    </w:p>
    <w:p w:rsidR="009E4DB6" w:rsidRDefault="00951EA9">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21</w:t>
      </w:r>
      <w:r w:rsidR="00EF39C0">
        <w:rPr>
          <w:rFonts w:ascii="仿宋_GB2312" w:eastAsia="仿宋_GB2312"/>
          <w:color w:val="auto"/>
          <w:sz w:val="32"/>
          <w:szCs w:val="32"/>
        </w:rPr>
        <w:t>.</w:t>
      </w:r>
      <w:r w:rsidR="00EF39C0">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E4DB6" w:rsidRPr="00951EA9" w:rsidRDefault="00951EA9" w:rsidP="00031C89">
      <w:pPr>
        <w:pStyle w:val="Default"/>
        <w:spacing w:line="560" w:lineRule="exact"/>
        <w:ind w:firstLineChars="200" w:firstLine="640"/>
        <w:rPr>
          <w:rStyle w:val="1Char"/>
          <w:rFonts w:ascii="仿宋_GB2312" w:eastAsia="仿宋_GB2312" w:hAnsi="Calibri"/>
          <w:b w:val="0"/>
          <w:bCs w:val="0"/>
          <w:color w:val="auto"/>
          <w:kern w:val="0"/>
          <w:sz w:val="32"/>
          <w:szCs w:val="32"/>
        </w:rPr>
      </w:pPr>
      <w:r>
        <w:rPr>
          <w:rFonts w:ascii="仿宋_GB2312" w:eastAsia="仿宋_GB2312" w:hint="eastAsia"/>
          <w:color w:val="auto"/>
          <w:sz w:val="32"/>
          <w:szCs w:val="32"/>
        </w:rPr>
        <w:t>22</w:t>
      </w:r>
      <w:r w:rsidR="00EF39C0">
        <w:rPr>
          <w:rFonts w:ascii="仿宋_GB2312" w:eastAsia="仿宋_GB2312"/>
          <w:color w:val="auto"/>
          <w:sz w:val="32"/>
          <w:szCs w:val="32"/>
        </w:rPr>
        <w:t>.</w:t>
      </w:r>
      <w:r w:rsidR="00EF39C0">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51" w:name="_Toc15377226"/>
      <w:r w:rsidR="00EF39C0">
        <w:rPr>
          <w:rFonts w:ascii="宋体"/>
          <w:b/>
          <w:sz w:val="44"/>
          <w:szCs w:val="44"/>
        </w:rPr>
        <w:br w:type="page"/>
      </w:r>
      <w:bookmarkStart w:id="52" w:name="_Toc15396614"/>
      <w:r w:rsidR="00EF39C0">
        <w:rPr>
          <w:rFonts w:ascii="黑体" w:eastAsia="黑体" w:hAnsi="黑体" w:hint="eastAsia"/>
          <w:sz w:val="44"/>
          <w:szCs w:val="44"/>
        </w:rPr>
        <w:lastRenderedPageBreak/>
        <w:t>第</w:t>
      </w:r>
      <w:r w:rsidR="00EF39C0">
        <w:rPr>
          <w:rStyle w:val="1Char"/>
          <w:rFonts w:ascii="黑体" w:eastAsia="黑体" w:hAnsi="黑体" w:hint="eastAsia"/>
          <w:b w:val="0"/>
        </w:rPr>
        <w:t>四部分 附件</w:t>
      </w:r>
      <w:bookmarkEnd w:id="52"/>
    </w:p>
    <w:p w:rsidR="009E4DB6" w:rsidRDefault="00EF39C0">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031C89" w:rsidRDefault="00031C89">
      <w:pPr>
        <w:widowControl/>
        <w:spacing w:line="560" w:lineRule="exact"/>
        <w:contextualSpacing/>
        <w:jc w:val="center"/>
        <w:rPr>
          <w:rFonts w:ascii="宋体" w:hAnsi="宋体"/>
          <w:b/>
          <w:sz w:val="32"/>
          <w:szCs w:val="32"/>
          <w:shd w:val="clear" w:color="auto" w:fill="FFFFFF"/>
        </w:rPr>
      </w:pPr>
      <w:r>
        <w:rPr>
          <w:rFonts w:ascii="宋体" w:hAnsi="宋体" w:hint="eastAsia"/>
          <w:b/>
          <w:sz w:val="32"/>
          <w:szCs w:val="32"/>
          <w:shd w:val="clear" w:color="auto" w:fill="FFFFFF"/>
        </w:rPr>
        <w:t>四川省攀枝花市中级人民法院</w:t>
      </w:r>
    </w:p>
    <w:p w:rsidR="009E4DB6" w:rsidRDefault="00EF39C0">
      <w:pPr>
        <w:widowControl/>
        <w:spacing w:line="560" w:lineRule="exact"/>
        <w:contextualSpacing/>
        <w:jc w:val="center"/>
        <w:rPr>
          <w:rFonts w:ascii="宋体" w:hAnsi="宋体"/>
          <w:b/>
          <w:sz w:val="32"/>
          <w:szCs w:val="32"/>
          <w:shd w:val="clear" w:color="auto" w:fill="FFFFFF"/>
        </w:rPr>
      </w:pPr>
      <w:r>
        <w:rPr>
          <w:rFonts w:ascii="宋体" w:hAnsi="宋体" w:hint="eastAsia"/>
          <w:b/>
          <w:sz w:val="32"/>
          <w:szCs w:val="32"/>
          <w:shd w:val="clear" w:color="auto" w:fill="FFFFFF"/>
        </w:rPr>
        <w:t>202</w:t>
      </w:r>
      <w:r w:rsidR="00031C89">
        <w:rPr>
          <w:rFonts w:ascii="宋体" w:hAnsi="宋体" w:hint="eastAsia"/>
          <w:b/>
          <w:sz w:val="32"/>
          <w:szCs w:val="32"/>
          <w:shd w:val="clear" w:color="auto" w:fill="FFFFFF"/>
        </w:rPr>
        <w:t>2</w:t>
      </w:r>
      <w:r>
        <w:rPr>
          <w:rFonts w:ascii="宋体" w:hAnsi="宋体" w:hint="eastAsia"/>
          <w:b/>
          <w:sz w:val="32"/>
          <w:szCs w:val="32"/>
          <w:shd w:val="clear" w:color="auto" w:fill="FFFFFF"/>
        </w:rPr>
        <w:t>年部门整体绩效评价报告</w:t>
      </w:r>
    </w:p>
    <w:p w:rsidR="009E4DB6" w:rsidRDefault="009E4DB6">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p>
    <w:p w:rsidR="009E4DB6" w:rsidRDefault="00031C89">
      <w:pPr>
        <w:widowControl/>
        <w:numPr>
          <w:ilvl w:val="0"/>
          <w:numId w:val="5"/>
        </w:numPr>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lang w:val="zh-CN"/>
        </w:rPr>
        <w:t>部门</w:t>
      </w:r>
      <w:r w:rsidR="00EF39C0">
        <w:rPr>
          <w:rFonts w:ascii="黑体" w:eastAsia="黑体" w:hAnsi="宋体" w:cs="宋体" w:hint="eastAsia"/>
          <w:kern w:val="0"/>
          <w:sz w:val="32"/>
          <w:szCs w:val="32"/>
          <w:shd w:val="clear" w:color="auto" w:fill="FFFFFF"/>
          <w:lang w:val="zh-CN"/>
        </w:rPr>
        <w:t>基本情况</w:t>
      </w:r>
    </w:p>
    <w:p w:rsidR="00031C89" w:rsidRPr="00031C89" w:rsidRDefault="00031C89" w:rsidP="00A77E0A">
      <w:pPr>
        <w:widowControl/>
        <w:adjustRightInd w:val="0"/>
        <w:snapToGrid w:val="0"/>
        <w:spacing w:line="560" w:lineRule="exact"/>
        <w:ind w:firstLineChars="200" w:firstLine="64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（一）机构组成。</w:t>
      </w:r>
      <w:r w:rsidRPr="002A6CD9">
        <w:rPr>
          <w:rFonts w:ascii="仿宋_GB2312" w:eastAsia="仿宋_GB2312" w:hint="eastAsia"/>
          <w:kern w:val="0"/>
          <w:sz w:val="32"/>
          <w:szCs w:val="32"/>
          <w:lang w:val="zh-CN"/>
        </w:rPr>
        <w:t>攀枝花市中级人民法院内设机构21个：办公室、政治部、（组织人事处、教育培训处、综合处）、审判管理委员会、立案一庭、立案二庭、刑事审判第一庭、刑事审判第二庭、民事审判第一庭、民事审判第二庭、民事审判第三庭、知识产权审判庭、行政审判庭、审判监督庭、执行局（案件综合协调处、案件执行处）、研究室、赔偿委员会办公室、法警支队、司法行政装备管理处、督察室、机关党委、离退休人员工作处。</w:t>
      </w:r>
    </w:p>
    <w:p w:rsidR="00031C89" w:rsidRPr="00031C89" w:rsidRDefault="00031C89" w:rsidP="00A77E0A">
      <w:pPr>
        <w:widowControl/>
        <w:adjustRightInd w:val="0"/>
        <w:snapToGrid w:val="0"/>
        <w:spacing w:line="560" w:lineRule="exact"/>
        <w:ind w:firstLineChars="200" w:firstLine="64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（二）机构职能和人员概况。</w:t>
      </w:r>
      <w:r w:rsidRPr="002A6CD9">
        <w:rPr>
          <w:rFonts w:ascii="仿宋_GB2312" w:eastAsia="仿宋_GB2312" w:hint="eastAsia"/>
          <w:kern w:val="0"/>
          <w:sz w:val="32"/>
          <w:szCs w:val="32"/>
          <w:lang w:val="zh-CN"/>
        </w:rPr>
        <w:t>依法承担我市审判职能。具体审判任务：依法审判法律规定由中级人民法院管辖和其认为应当由本院审判的刑事、民事、行政等一审案件；审理法律规定由中级人民法院审理的刑事、民事、行政等二审案件；受理各类申诉和再审案件；审理市人民检察院的抗诉案件；对县区法院行使指定管辖权；监督指导全市基层人民法院审判工作；行使司法执行权和司法决定权；依法决定国家赔偿；提出司法建议。同时完成协助地方党委做好基层法院领导班子建设，对法院的经费和物资装备进行管理，开展法</w:t>
      </w:r>
      <w:r w:rsidRPr="002A6CD9">
        <w:rPr>
          <w:rFonts w:ascii="仿宋_GB2312" w:eastAsia="仿宋_GB2312" w:hint="eastAsia"/>
          <w:kern w:val="0"/>
          <w:sz w:val="32"/>
          <w:szCs w:val="32"/>
          <w:lang w:val="zh-CN"/>
        </w:rPr>
        <w:lastRenderedPageBreak/>
        <w:t>制宣传等工作 。2022年末，在职实有人数为125人，比上年增加1人，为调入人员与调出人员相抵后的增加数。</w:t>
      </w:r>
    </w:p>
    <w:p w:rsidR="009E4DB6" w:rsidRDefault="00EF39C0" w:rsidP="00A77E0A">
      <w:pPr>
        <w:widowControl/>
        <w:adjustRightInd w:val="0"/>
        <w:snapToGrid w:val="0"/>
        <w:spacing w:line="560" w:lineRule="exact"/>
        <w:ind w:firstLineChars="200" w:firstLine="64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（三）年度主要工作任务。</w:t>
      </w:r>
      <w:r w:rsidR="00031C89" w:rsidRPr="002A6CD9">
        <w:rPr>
          <w:rFonts w:ascii="仿宋_GB2312" w:eastAsia="仿宋_GB2312" w:hint="eastAsia"/>
          <w:kern w:val="0"/>
          <w:sz w:val="32"/>
          <w:szCs w:val="32"/>
          <w:lang w:val="zh-CN"/>
        </w:rPr>
        <w:t>2022年，在市委的坚强领导下，在市人大及其常委会有力监督下，市中级人民法院坚持以习近平新时代中国特色社会主义思想为指导，全面贯彻习近平法治思想，深入学习贯彻党的二十大和省委、市委全会精神，认真落实市十一届人大一次会议决议，围绕市委“一三三三”总体发展战略，锚定“充分彰显法院担当，争先进位第一方阵”工作目标，坚持服务大局、司法为民、公正司法，常态化推进“六个实质化”，各项工作取得新进展。审判执行工作质效提高，案件结收比、生效案件改判和发回重审率等核心指标位居全省法院前列，涉民生案件执行到位率80.28%，居全省法院第一。全流程诉讼服务被《法治蓝皮书·四川依法治省年度报告（2022）》收录，为全省仅有的3个法院之一。</w:t>
      </w:r>
    </w:p>
    <w:p w:rsidR="009E4DB6" w:rsidRDefault="00EF39C0" w:rsidP="00A77E0A">
      <w:pPr>
        <w:widowControl/>
        <w:adjustRightInd w:val="0"/>
        <w:snapToGrid w:val="0"/>
        <w:spacing w:line="560" w:lineRule="exact"/>
        <w:ind w:firstLineChars="200" w:firstLine="64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（四）部门整体支出绩效目标。</w:t>
      </w:r>
      <w:r w:rsidR="00843E66" w:rsidRPr="002A6CD9">
        <w:rPr>
          <w:rFonts w:ascii="仿宋_GB2312" w:eastAsia="仿宋_GB2312" w:hint="eastAsia"/>
          <w:kern w:val="0"/>
          <w:sz w:val="32"/>
          <w:szCs w:val="32"/>
          <w:lang w:val="zh-CN"/>
        </w:rPr>
        <w:t>充分发挥审判职能，提高审判质效，为“依法治市”提供优质的司法保障。以公开促公正、以公正树公信、以监督促公信的思路，从多方面提升司法公信力。加大执行力度，打击抗拒执行的行为，不断提高执行率，增强人民群众对法院执行工作的信心和满意度。</w:t>
      </w:r>
      <w:r w:rsidR="00843E66" w:rsidRPr="00843E66">
        <w:rPr>
          <w:rFonts w:ascii="楷体_GB2312" w:eastAsia="楷体_GB2312" w:hAnsi="楷体_GB2312" w:cs="楷体_GB2312" w:hint="eastAsia"/>
          <w:b/>
          <w:bCs/>
          <w:kern w:val="0"/>
          <w:sz w:val="32"/>
          <w:szCs w:val="32"/>
          <w:shd w:val="clear" w:color="auto" w:fill="FFFFFF"/>
          <w:lang w:val="zh-CN"/>
        </w:rPr>
        <w:t xml:space="preserve">                                                          </w:t>
      </w:r>
      <w:r w:rsidR="00843E66">
        <w:rPr>
          <w:rFonts w:ascii="楷体_GB2312" w:eastAsia="楷体_GB2312" w:hAnsi="楷体_GB2312" w:cs="楷体_GB2312" w:hint="eastAsia"/>
          <w:b/>
          <w:bCs/>
          <w:kern w:val="0"/>
          <w:sz w:val="32"/>
          <w:szCs w:val="32"/>
          <w:shd w:val="clear" w:color="auto" w:fill="FFFFFF"/>
          <w:lang w:val="zh-CN"/>
        </w:rPr>
        <w:t xml:space="preserve">                        </w:t>
      </w:r>
      <w:r w:rsidR="00843E66" w:rsidRPr="00843E66">
        <w:rPr>
          <w:rFonts w:ascii="楷体_GB2312" w:eastAsia="楷体_GB2312" w:hAnsi="楷体_GB2312" w:cs="楷体_GB2312" w:hint="eastAsia"/>
          <w:b/>
          <w:bCs/>
          <w:kern w:val="0"/>
          <w:sz w:val="32"/>
          <w:szCs w:val="32"/>
          <w:shd w:val="clear" w:color="auto" w:fill="FFFFFF"/>
          <w:lang w:val="zh-CN"/>
        </w:rPr>
        <w:t xml:space="preserve">                                                        </w:t>
      </w:r>
      <w:r w:rsidR="00843E66">
        <w:rPr>
          <w:rFonts w:ascii="楷体_GB2312" w:eastAsia="楷体_GB2312" w:hAnsi="楷体_GB2312" w:cs="楷体_GB2312" w:hint="eastAsia"/>
          <w:b/>
          <w:bCs/>
          <w:kern w:val="0"/>
          <w:sz w:val="32"/>
          <w:szCs w:val="32"/>
          <w:shd w:val="clear" w:color="auto" w:fill="FFFFFF"/>
          <w:lang w:val="zh-CN"/>
        </w:rPr>
        <w:t xml:space="preserve">                               </w:t>
      </w:r>
    </w:p>
    <w:p w:rsidR="009E4DB6" w:rsidRDefault="00EF39C0">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二、部门资金收支情况</w:t>
      </w:r>
    </w:p>
    <w:p w:rsidR="009E4DB6" w:rsidRDefault="00A77E0A" w:rsidP="00A77E0A">
      <w:pPr>
        <w:widowControl/>
        <w:adjustRightInd w:val="0"/>
        <w:snapToGrid w:val="0"/>
        <w:spacing w:line="560" w:lineRule="exact"/>
        <w:ind w:firstLineChars="200" w:firstLine="64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（一）部门总体收支情况</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1.部门总体收入情况</w:t>
      </w:r>
    </w:p>
    <w:p w:rsidR="00843E66" w:rsidRPr="002A6CD9" w:rsidRDefault="00843E66" w:rsidP="002A6CD9">
      <w:pPr>
        <w:widowControl/>
        <w:adjustRightInd w:val="0"/>
        <w:snapToGrid w:val="0"/>
        <w:spacing w:line="560" w:lineRule="exact"/>
        <w:ind w:firstLineChars="200" w:firstLine="640"/>
        <w:contextualSpacing/>
        <w:jc w:val="left"/>
        <w:rPr>
          <w:sz w:val="32"/>
          <w:szCs w:val="32"/>
        </w:rPr>
      </w:pPr>
      <w:r w:rsidRPr="002A6CD9">
        <w:rPr>
          <w:rFonts w:ascii="仿宋_GB2312" w:eastAsia="仿宋_GB2312" w:hint="eastAsia"/>
          <w:kern w:val="0"/>
          <w:sz w:val="32"/>
          <w:szCs w:val="32"/>
          <w:lang w:val="zh-CN"/>
        </w:rPr>
        <w:lastRenderedPageBreak/>
        <w:t>2022年本年收入合计3981.92万元，其中：一般公共预算财政拨款收入3981.92万元，占100%；政府性基金预算财政拨款收入0万元，占0%；国有资本经营预算财政拨款收入0万元，占0%；上级补助收入0万元，占0%；事业收入0万元，占0%；经营收入0万元，占0%；附属单位上缴收入0万元，占0%；其他收入0万元，占0%。</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2.部门总体支出情况</w:t>
      </w:r>
    </w:p>
    <w:p w:rsidR="00843E66" w:rsidRPr="002A6CD9" w:rsidRDefault="00843E66" w:rsidP="002A6CD9">
      <w:pPr>
        <w:widowControl/>
        <w:adjustRightInd w:val="0"/>
        <w:snapToGrid w:val="0"/>
        <w:spacing w:line="560" w:lineRule="exact"/>
        <w:ind w:firstLineChars="200" w:firstLine="640"/>
        <w:contextualSpacing/>
        <w:jc w:val="left"/>
        <w:rPr>
          <w:sz w:val="32"/>
          <w:szCs w:val="32"/>
        </w:rPr>
      </w:pPr>
      <w:r w:rsidRPr="002A6CD9">
        <w:rPr>
          <w:rFonts w:ascii="仿宋_GB2312" w:eastAsia="仿宋_GB2312" w:hint="eastAsia"/>
          <w:kern w:val="0"/>
          <w:sz w:val="32"/>
          <w:szCs w:val="32"/>
          <w:lang w:val="zh-CN"/>
        </w:rPr>
        <w:t>2022年本年支出合计4178.98万元，其中：基本支出3796.82万元，占90.86%；项目支出382.16万元，占</w:t>
      </w:r>
      <w:r w:rsidR="002A6CD9" w:rsidRPr="002A6CD9">
        <w:rPr>
          <w:rFonts w:ascii="仿宋_GB2312" w:eastAsia="仿宋_GB2312" w:hint="eastAsia"/>
          <w:kern w:val="0"/>
          <w:sz w:val="32"/>
          <w:szCs w:val="32"/>
          <w:lang w:val="zh-CN"/>
        </w:rPr>
        <w:t>9.14</w:t>
      </w:r>
      <w:r w:rsidRPr="002A6CD9">
        <w:rPr>
          <w:rFonts w:ascii="仿宋_GB2312" w:eastAsia="仿宋_GB2312" w:hint="eastAsia"/>
          <w:kern w:val="0"/>
          <w:sz w:val="32"/>
          <w:szCs w:val="32"/>
          <w:lang w:val="zh-CN"/>
        </w:rPr>
        <w:t>%；上缴上级支出0万元，占0%；经营支出0万元，占0%；对附属单位补助支出0万元，占0%。</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3.部门总体结转结余情况</w:t>
      </w:r>
    </w:p>
    <w:p w:rsidR="002A6CD9" w:rsidRPr="002A6CD9" w:rsidRDefault="002A6CD9" w:rsidP="002A6CD9">
      <w:pPr>
        <w:pStyle w:val="a0"/>
        <w:spacing w:before="93"/>
        <w:ind w:firstLineChars="200" w:firstLine="640"/>
        <w:rPr>
          <w:sz w:val="32"/>
          <w:szCs w:val="32"/>
        </w:rPr>
      </w:pPr>
      <w:r w:rsidRPr="002A6CD9">
        <w:rPr>
          <w:rFonts w:hint="eastAsia"/>
          <w:sz w:val="32"/>
          <w:szCs w:val="32"/>
        </w:rPr>
        <w:t>2022年我院无结转结余资金。</w:t>
      </w:r>
    </w:p>
    <w:p w:rsidR="009E4DB6" w:rsidRDefault="00A77E0A" w:rsidP="00A77E0A">
      <w:pPr>
        <w:widowControl/>
        <w:adjustRightInd w:val="0"/>
        <w:snapToGrid w:val="0"/>
        <w:spacing w:line="560" w:lineRule="exact"/>
        <w:ind w:firstLineChars="200" w:firstLine="64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（二）部门财政拨款收支情况</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1.部门财政拨款收入情况</w:t>
      </w:r>
    </w:p>
    <w:p w:rsidR="002A6CD9" w:rsidRPr="002A6CD9" w:rsidRDefault="002A6CD9" w:rsidP="002A6CD9">
      <w:pPr>
        <w:pStyle w:val="a0"/>
        <w:spacing w:before="93"/>
        <w:ind w:firstLineChars="200" w:firstLine="640"/>
        <w:rPr>
          <w:sz w:val="32"/>
          <w:szCs w:val="32"/>
        </w:rPr>
      </w:pPr>
      <w:r w:rsidRPr="002A6CD9">
        <w:rPr>
          <w:sz w:val="32"/>
          <w:szCs w:val="32"/>
        </w:rPr>
        <w:t>20</w:t>
      </w:r>
      <w:r w:rsidRPr="002A6CD9">
        <w:rPr>
          <w:rFonts w:hint="eastAsia"/>
          <w:sz w:val="32"/>
          <w:szCs w:val="32"/>
        </w:rPr>
        <w:t>22年财政拨款收入3981.92万元。与</w:t>
      </w:r>
      <w:r w:rsidRPr="002A6CD9">
        <w:rPr>
          <w:sz w:val="32"/>
          <w:szCs w:val="32"/>
        </w:rPr>
        <w:t>20</w:t>
      </w:r>
      <w:r w:rsidRPr="002A6CD9">
        <w:rPr>
          <w:rFonts w:hint="eastAsia"/>
          <w:sz w:val="32"/>
          <w:szCs w:val="32"/>
        </w:rPr>
        <w:t>21年相比，财政拨款增加413.69万元，收入总计增加11.59</w:t>
      </w:r>
      <w:r w:rsidRPr="002A6CD9">
        <w:rPr>
          <w:sz w:val="32"/>
          <w:szCs w:val="32"/>
        </w:rPr>
        <w:t>%</w:t>
      </w:r>
      <w:r w:rsidRPr="002A6CD9">
        <w:rPr>
          <w:rFonts w:hint="eastAsia"/>
          <w:sz w:val="32"/>
          <w:szCs w:val="32"/>
        </w:rPr>
        <w:t>。主要变动原因为2022年人员经费支出增加。</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2.部门财政拨款支出情况</w:t>
      </w:r>
    </w:p>
    <w:p w:rsidR="002A6CD9" w:rsidRPr="002A6CD9" w:rsidRDefault="002A6CD9" w:rsidP="002A6CD9">
      <w:pPr>
        <w:pStyle w:val="a0"/>
        <w:spacing w:before="93"/>
        <w:ind w:firstLineChars="200" w:firstLine="640"/>
        <w:rPr>
          <w:sz w:val="32"/>
          <w:szCs w:val="32"/>
        </w:rPr>
      </w:pPr>
      <w:r w:rsidRPr="002A6CD9">
        <w:rPr>
          <w:sz w:val="32"/>
          <w:szCs w:val="32"/>
          <w:lang w:val="zh-CN"/>
        </w:rPr>
        <w:t>20</w:t>
      </w:r>
      <w:r w:rsidRPr="002A6CD9">
        <w:rPr>
          <w:rFonts w:hint="eastAsia"/>
          <w:sz w:val="32"/>
          <w:szCs w:val="32"/>
          <w:lang w:val="zh-CN"/>
        </w:rPr>
        <w:t>22年一般公共预算财政拨款支出</w:t>
      </w:r>
      <w:r w:rsidRPr="002A6CD9">
        <w:rPr>
          <w:sz w:val="32"/>
          <w:szCs w:val="32"/>
          <w:lang w:val="zh-CN"/>
        </w:rPr>
        <w:t>4178.06</w:t>
      </w:r>
      <w:r w:rsidRPr="002A6CD9">
        <w:rPr>
          <w:rFonts w:hint="eastAsia"/>
          <w:sz w:val="32"/>
          <w:szCs w:val="32"/>
          <w:lang w:val="zh-CN"/>
        </w:rPr>
        <w:t>万元，占本年支出合计的99.98</w:t>
      </w:r>
      <w:r w:rsidRPr="002A6CD9">
        <w:rPr>
          <w:sz w:val="32"/>
          <w:szCs w:val="32"/>
          <w:lang w:val="zh-CN"/>
        </w:rPr>
        <w:t>%</w:t>
      </w:r>
      <w:r w:rsidRPr="002A6CD9">
        <w:rPr>
          <w:rFonts w:hint="eastAsia"/>
          <w:sz w:val="32"/>
          <w:szCs w:val="32"/>
          <w:lang w:val="zh-CN"/>
        </w:rPr>
        <w:t>。与</w:t>
      </w:r>
      <w:r w:rsidRPr="002A6CD9">
        <w:rPr>
          <w:sz w:val="32"/>
          <w:szCs w:val="32"/>
          <w:lang w:val="zh-CN"/>
        </w:rPr>
        <w:t>20</w:t>
      </w:r>
      <w:r w:rsidRPr="002A6CD9">
        <w:rPr>
          <w:rFonts w:hint="eastAsia"/>
          <w:sz w:val="32"/>
          <w:szCs w:val="32"/>
          <w:lang w:val="zh-CN"/>
        </w:rPr>
        <w:t>21年相比，一般公共预算财政拨款支出增加177.28万元，增长4.43</w:t>
      </w:r>
      <w:r w:rsidRPr="002A6CD9">
        <w:rPr>
          <w:sz w:val="32"/>
          <w:szCs w:val="32"/>
          <w:lang w:val="zh-CN"/>
        </w:rPr>
        <w:t>%</w:t>
      </w:r>
      <w:r w:rsidRPr="002A6CD9">
        <w:rPr>
          <w:rFonts w:hint="eastAsia"/>
          <w:sz w:val="32"/>
          <w:szCs w:val="32"/>
          <w:lang w:val="zh-CN"/>
        </w:rPr>
        <w:t>。主要变动原因是2022年人员经费支出增加。</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lastRenderedPageBreak/>
        <w:t>3.部门财政拨款结转结余情况</w:t>
      </w:r>
    </w:p>
    <w:p w:rsidR="002A6CD9" w:rsidRPr="002A6CD9" w:rsidRDefault="002A6CD9" w:rsidP="002A6CD9">
      <w:pPr>
        <w:pStyle w:val="a0"/>
        <w:spacing w:before="93"/>
        <w:rPr>
          <w:sz w:val="32"/>
          <w:szCs w:val="32"/>
        </w:rPr>
      </w:pPr>
      <w:r>
        <w:rPr>
          <w:rFonts w:hint="eastAsia"/>
        </w:rPr>
        <w:t xml:space="preserve">    </w:t>
      </w:r>
      <w:r w:rsidRPr="002A6CD9">
        <w:rPr>
          <w:rFonts w:hint="eastAsia"/>
          <w:sz w:val="32"/>
          <w:szCs w:val="32"/>
        </w:rPr>
        <w:t>2022年我院无财政拨款结转结余资金。</w:t>
      </w:r>
    </w:p>
    <w:p w:rsidR="009E4DB6" w:rsidRDefault="00EF39C0">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三、部门整体绩效分析</w:t>
      </w:r>
    </w:p>
    <w:p w:rsidR="009E4DB6" w:rsidRDefault="00EF39C0" w:rsidP="00A77E0A">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（一）部门预算项目绩效分析</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1.人员类项目绩效分析</w:t>
      </w:r>
    </w:p>
    <w:p w:rsidR="008D2C6F" w:rsidRPr="008D2C6F" w:rsidRDefault="008D2C6F" w:rsidP="008D2C6F">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（1）目标制定</w:t>
      </w:r>
      <w:r>
        <w:rPr>
          <w:rFonts w:ascii="仿宋_GB2312" w:eastAsia="仿宋_GB2312" w:hAnsi="仿宋_GB2312" w:cs="仿宋_GB2312" w:hint="eastAsia"/>
          <w:kern w:val="0"/>
          <w:sz w:val="32"/>
          <w:szCs w:val="32"/>
          <w:shd w:val="clear" w:color="auto" w:fill="FFFFFF"/>
        </w:rPr>
        <w:t>。2022年，市法院</w:t>
      </w:r>
      <w:r w:rsidRPr="008D2C6F">
        <w:rPr>
          <w:rFonts w:ascii="仿宋_GB2312" w:eastAsia="仿宋_GB2312" w:hAnsi="仿宋_GB2312" w:cs="仿宋_GB2312" w:hint="eastAsia"/>
          <w:kern w:val="0"/>
          <w:sz w:val="32"/>
          <w:szCs w:val="32"/>
          <w:shd w:val="clear" w:color="auto" w:fill="FFFFFF"/>
        </w:rPr>
        <w:t>为应对经济社会快速发展，司法体制改革逐步推进，法官和司法辅助力量不足的问题，按照司法体制改革的相关要求，司法辅助力量按照一定比例配备而聘用司法辅助人员。</w:t>
      </w:r>
    </w:p>
    <w:p w:rsidR="008D2C6F" w:rsidRPr="008D2C6F" w:rsidRDefault="008D2C6F" w:rsidP="008D2C6F">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（2）目标实现</w:t>
      </w:r>
      <w:r>
        <w:rPr>
          <w:rFonts w:ascii="仿宋_GB2312" w:eastAsia="仿宋_GB2312" w:hAnsi="仿宋_GB2312" w:cs="仿宋_GB2312" w:hint="eastAsia"/>
          <w:kern w:val="0"/>
          <w:sz w:val="32"/>
          <w:szCs w:val="32"/>
          <w:shd w:val="clear" w:color="auto" w:fill="FFFFFF"/>
        </w:rPr>
        <w:t>。2022年，市法院纳入人员类项目绩效目标管理的预算项目1个，资金预算总额</w:t>
      </w:r>
      <w:r w:rsidR="00F85238">
        <w:rPr>
          <w:rFonts w:ascii="仿宋_GB2312" w:eastAsia="仿宋_GB2312" w:hAnsi="仿宋_GB2312" w:cs="仿宋_GB2312" w:hint="eastAsia"/>
          <w:kern w:val="0"/>
          <w:sz w:val="32"/>
          <w:szCs w:val="32"/>
          <w:shd w:val="clear" w:color="auto" w:fill="FFFFFF"/>
        </w:rPr>
        <w:t>149.53</w:t>
      </w:r>
      <w:r>
        <w:rPr>
          <w:rFonts w:ascii="仿宋_GB2312" w:eastAsia="仿宋_GB2312" w:hAnsi="仿宋_GB2312" w:cs="仿宋_GB2312" w:hint="eastAsia"/>
          <w:kern w:val="0"/>
          <w:sz w:val="32"/>
          <w:szCs w:val="32"/>
          <w:shd w:val="clear" w:color="auto" w:fill="FFFFFF"/>
        </w:rPr>
        <w:t>万元，设置绩效指标</w:t>
      </w:r>
      <w:r w:rsidR="00796B72">
        <w:rPr>
          <w:rFonts w:ascii="仿宋_GB2312" w:eastAsia="仿宋_GB2312" w:hAnsi="仿宋_GB2312" w:cs="仿宋_GB2312" w:hint="eastAsia"/>
          <w:kern w:val="0"/>
          <w:sz w:val="32"/>
          <w:szCs w:val="32"/>
          <w:shd w:val="clear" w:color="auto" w:fill="FFFFFF"/>
        </w:rPr>
        <w:t>10个，其中数量指标3个，质量指标2个，时效指标1个，成本指标1个，社会效益指标2个，服务对象满意度指标1个，均达到预期值。</w:t>
      </w:r>
    </w:p>
    <w:p w:rsidR="008D2C6F" w:rsidRPr="008D2C6F" w:rsidRDefault="008D2C6F" w:rsidP="008D2C6F">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（3）支出控制</w:t>
      </w:r>
      <w:r w:rsidR="00796B72">
        <w:rPr>
          <w:rFonts w:ascii="仿宋_GB2312" w:eastAsia="仿宋_GB2312" w:hAnsi="仿宋_GB2312" w:cs="仿宋_GB2312" w:hint="eastAsia"/>
          <w:kern w:val="0"/>
          <w:sz w:val="32"/>
          <w:szCs w:val="32"/>
          <w:shd w:val="clear" w:color="auto" w:fill="FFFFFF"/>
        </w:rPr>
        <w:t>。2022年，市法院人员类项目年初预算数</w:t>
      </w:r>
      <w:r w:rsidR="00F85238">
        <w:rPr>
          <w:rFonts w:ascii="仿宋_GB2312" w:eastAsia="仿宋_GB2312" w:hAnsi="仿宋_GB2312" w:cs="仿宋_GB2312" w:hint="eastAsia"/>
          <w:kern w:val="0"/>
          <w:sz w:val="32"/>
          <w:szCs w:val="32"/>
          <w:shd w:val="clear" w:color="auto" w:fill="FFFFFF"/>
        </w:rPr>
        <w:t>0</w:t>
      </w:r>
      <w:r w:rsidR="00796B72">
        <w:rPr>
          <w:rFonts w:ascii="仿宋_GB2312" w:eastAsia="仿宋_GB2312" w:hAnsi="仿宋_GB2312" w:cs="仿宋_GB2312" w:hint="eastAsia"/>
          <w:kern w:val="0"/>
          <w:sz w:val="32"/>
          <w:szCs w:val="32"/>
          <w:shd w:val="clear" w:color="auto" w:fill="FFFFFF"/>
        </w:rPr>
        <w:t>万元，调整后预算数</w:t>
      </w:r>
      <w:r w:rsidR="00F85238">
        <w:rPr>
          <w:rFonts w:ascii="仿宋_GB2312" w:eastAsia="仿宋_GB2312" w:hAnsi="仿宋_GB2312" w:cs="仿宋_GB2312" w:hint="eastAsia"/>
          <w:kern w:val="0"/>
          <w:sz w:val="32"/>
          <w:szCs w:val="32"/>
          <w:shd w:val="clear" w:color="auto" w:fill="FFFFFF"/>
        </w:rPr>
        <w:t>149.53</w:t>
      </w:r>
      <w:r w:rsidR="00796B72">
        <w:rPr>
          <w:rFonts w:ascii="仿宋_GB2312" w:eastAsia="仿宋_GB2312" w:hAnsi="仿宋_GB2312" w:cs="仿宋_GB2312" w:hint="eastAsia"/>
          <w:kern w:val="0"/>
          <w:sz w:val="32"/>
          <w:szCs w:val="32"/>
          <w:shd w:val="clear" w:color="auto" w:fill="FFFFFF"/>
        </w:rPr>
        <w:t>万元，决算数</w:t>
      </w:r>
      <w:r w:rsidR="00F85238">
        <w:rPr>
          <w:rFonts w:ascii="仿宋_GB2312" w:eastAsia="仿宋_GB2312" w:hAnsi="仿宋_GB2312" w:cs="仿宋_GB2312" w:hint="eastAsia"/>
          <w:kern w:val="0"/>
          <w:sz w:val="32"/>
          <w:szCs w:val="32"/>
          <w:shd w:val="clear" w:color="auto" w:fill="FFFFFF"/>
        </w:rPr>
        <w:t>149.53</w:t>
      </w:r>
      <w:r w:rsidR="00796B72">
        <w:rPr>
          <w:rFonts w:ascii="仿宋_GB2312" w:eastAsia="仿宋_GB2312" w:hAnsi="仿宋_GB2312" w:cs="仿宋_GB2312" w:hint="eastAsia"/>
          <w:kern w:val="0"/>
          <w:sz w:val="32"/>
          <w:szCs w:val="32"/>
          <w:shd w:val="clear" w:color="auto" w:fill="FFFFFF"/>
        </w:rPr>
        <w:t>万元，执行进度</w:t>
      </w:r>
      <w:r w:rsidR="00F85238">
        <w:rPr>
          <w:rFonts w:ascii="仿宋_GB2312" w:eastAsia="仿宋_GB2312" w:hAnsi="仿宋_GB2312" w:cs="仿宋_GB2312" w:hint="eastAsia"/>
          <w:kern w:val="0"/>
          <w:sz w:val="32"/>
          <w:szCs w:val="32"/>
          <w:shd w:val="clear" w:color="auto" w:fill="FFFFFF"/>
        </w:rPr>
        <w:t>100</w:t>
      </w:r>
      <w:r w:rsidR="00796B72">
        <w:rPr>
          <w:rFonts w:ascii="仿宋_GB2312" w:eastAsia="仿宋_GB2312" w:hAnsi="仿宋_GB2312" w:cs="仿宋_GB2312" w:hint="eastAsia"/>
          <w:kern w:val="0"/>
          <w:sz w:val="32"/>
          <w:szCs w:val="32"/>
          <w:shd w:val="clear" w:color="auto" w:fill="FFFFFF"/>
        </w:rPr>
        <w:t>%。</w:t>
      </w:r>
    </w:p>
    <w:p w:rsidR="008D2C6F" w:rsidRPr="008D2C6F" w:rsidRDefault="008D2C6F" w:rsidP="008D2C6F">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（4）及时处置</w:t>
      </w:r>
      <w:r w:rsidR="00796B72">
        <w:rPr>
          <w:rFonts w:ascii="仿宋_GB2312" w:eastAsia="仿宋_GB2312" w:hAnsi="仿宋_GB2312" w:cs="仿宋_GB2312" w:hint="eastAsia"/>
          <w:kern w:val="0"/>
          <w:sz w:val="32"/>
          <w:szCs w:val="32"/>
          <w:shd w:val="clear" w:color="auto" w:fill="FFFFFF"/>
        </w:rPr>
        <w:t>。2022年，市法院严格按照市财政要求开展绩效运行监控，人员类项目</w:t>
      </w:r>
      <w:r w:rsidR="00F85238">
        <w:rPr>
          <w:rFonts w:ascii="仿宋_GB2312" w:eastAsia="仿宋_GB2312" w:hAnsi="仿宋_GB2312" w:cs="仿宋_GB2312" w:hint="eastAsia"/>
          <w:kern w:val="0"/>
          <w:sz w:val="32"/>
          <w:szCs w:val="32"/>
          <w:shd w:val="clear" w:color="auto" w:fill="FFFFFF"/>
        </w:rPr>
        <w:t>根据实际工作需要向市财政局追加该项目经费用于保障聘用制书记员人员经费的开支。</w:t>
      </w:r>
    </w:p>
    <w:p w:rsidR="008D2C6F" w:rsidRPr="008D2C6F" w:rsidRDefault="008D2C6F" w:rsidP="008D2C6F">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（5）执行进度</w:t>
      </w:r>
      <w:r w:rsidR="00796B72">
        <w:rPr>
          <w:rFonts w:ascii="仿宋_GB2312" w:eastAsia="仿宋_GB2312" w:hAnsi="仿宋_GB2312" w:cs="仿宋_GB2312" w:hint="eastAsia"/>
          <w:kern w:val="0"/>
          <w:sz w:val="32"/>
          <w:szCs w:val="32"/>
          <w:shd w:val="clear" w:color="auto" w:fill="FFFFFF"/>
        </w:rPr>
        <w:t>。2022年，市法院人员类项目预算</w:t>
      </w:r>
      <w:r w:rsidR="00F85238">
        <w:rPr>
          <w:rFonts w:ascii="仿宋_GB2312" w:eastAsia="仿宋_GB2312" w:hAnsi="仿宋_GB2312" w:cs="仿宋_GB2312" w:hint="eastAsia"/>
          <w:kern w:val="0"/>
          <w:sz w:val="32"/>
          <w:szCs w:val="32"/>
          <w:shd w:val="clear" w:color="auto" w:fill="FFFFFF"/>
        </w:rPr>
        <w:t>实际</w:t>
      </w:r>
      <w:r w:rsidR="00796B72">
        <w:rPr>
          <w:rFonts w:ascii="仿宋_GB2312" w:eastAsia="仿宋_GB2312" w:hAnsi="仿宋_GB2312" w:cs="仿宋_GB2312" w:hint="eastAsia"/>
          <w:kern w:val="0"/>
          <w:sz w:val="32"/>
          <w:szCs w:val="32"/>
          <w:shd w:val="clear" w:color="auto" w:fill="FFFFFF"/>
        </w:rPr>
        <w:t>执行支出进度为100%。</w:t>
      </w:r>
    </w:p>
    <w:p w:rsidR="008D2C6F" w:rsidRPr="008D2C6F" w:rsidRDefault="008D2C6F" w:rsidP="008D2C6F">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（6）预算完成</w:t>
      </w:r>
      <w:r w:rsidR="00796B72">
        <w:rPr>
          <w:rFonts w:ascii="仿宋_GB2312" w:eastAsia="仿宋_GB2312" w:hAnsi="仿宋_GB2312" w:cs="仿宋_GB2312" w:hint="eastAsia"/>
          <w:kern w:val="0"/>
          <w:sz w:val="32"/>
          <w:szCs w:val="32"/>
          <w:shd w:val="clear" w:color="auto" w:fill="FFFFFF"/>
        </w:rPr>
        <w:t>。</w:t>
      </w:r>
      <w:r w:rsidR="00F85238">
        <w:rPr>
          <w:rFonts w:ascii="仿宋_GB2312" w:eastAsia="仿宋_GB2312" w:hAnsi="仿宋_GB2312" w:cs="仿宋_GB2312" w:hint="eastAsia"/>
          <w:kern w:val="0"/>
          <w:sz w:val="32"/>
          <w:szCs w:val="32"/>
          <w:shd w:val="clear" w:color="auto" w:fill="FFFFFF"/>
        </w:rPr>
        <w:t>根据决算数据，2022年市法院人员类项目预算数</w:t>
      </w:r>
      <w:r w:rsidR="008F5612">
        <w:rPr>
          <w:rFonts w:ascii="仿宋_GB2312" w:eastAsia="仿宋_GB2312" w:hAnsi="仿宋_GB2312" w:cs="仿宋_GB2312" w:hint="eastAsia"/>
          <w:kern w:val="0"/>
          <w:sz w:val="32"/>
          <w:szCs w:val="32"/>
          <w:shd w:val="clear" w:color="auto" w:fill="FFFFFF"/>
        </w:rPr>
        <w:t>149.53</w:t>
      </w:r>
      <w:r w:rsidR="00F85238">
        <w:rPr>
          <w:rFonts w:ascii="仿宋_GB2312" w:eastAsia="仿宋_GB2312" w:hAnsi="仿宋_GB2312" w:cs="仿宋_GB2312" w:hint="eastAsia"/>
          <w:kern w:val="0"/>
          <w:sz w:val="32"/>
          <w:szCs w:val="32"/>
          <w:shd w:val="clear" w:color="auto" w:fill="FFFFFF"/>
        </w:rPr>
        <w:t>万元，决算数149.53万元，执行进度100%。</w:t>
      </w:r>
    </w:p>
    <w:p w:rsidR="008D2C6F" w:rsidRPr="008D2C6F" w:rsidRDefault="008D2C6F" w:rsidP="008D2C6F">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lastRenderedPageBreak/>
        <w:t>（7）资金结余率</w:t>
      </w:r>
      <w:r w:rsidR="00F85238">
        <w:rPr>
          <w:rFonts w:ascii="仿宋_GB2312" w:eastAsia="仿宋_GB2312" w:hAnsi="仿宋_GB2312" w:cs="仿宋_GB2312" w:hint="eastAsia"/>
          <w:kern w:val="0"/>
          <w:sz w:val="32"/>
          <w:szCs w:val="32"/>
          <w:shd w:val="clear" w:color="auto" w:fill="FFFFFF"/>
        </w:rPr>
        <w:t>。人员类项目无结余资金。</w:t>
      </w:r>
    </w:p>
    <w:p w:rsidR="008D2C6F" w:rsidRPr="008D2C6F" w:rsidRDefault="008D2C6F" w:rsidP="008D2C6F">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（8）违规记录</w:t>
      </w:r>
      <w:r w:rsidR="00F85238">
        <w:rPr>
          <w:rFonts w:ascii="仿宋_GB2312" w:eastAsia="仿宋_GB2312" w:hAnsi="仿宋_GB2312" w:cs="仿宋_GB2312" w:hint="eastAsia"/>
          <w:kern w:val="0"/>
          <w:sz w:val="32"/>
          <w:szCs w:val="32"/>
          <w:shd w:val="clear" w:color="auto" w:fill="FFFFFF"/>
        </w:rPr>
        <w:t>。2022年，依据审计监督、财政检查结果，市法院无预算管理方面违纪违规问题，预算管理合规。</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2.运转类项目绩效分析</w:t>
      </w:r>
    </w:p>
    <w:p w:rsidR="00F85238" w:rsidRPr="008D2C6F" w:rsidRDefault="00F85238" w:rsidP="00F8523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（1）目标制定</w:t>
      </w:r>
      <w:r>
        <w:rPr>
          <w:rFonts w:ascii="仿宋_GB2312" w:eastAsia="仿宋_GB2312" w:hAnsi="仿宋_GB2312" w:cs="仿宋_GB2312" w:hint="eastAsia"/>
          <w:kern w:val="0"/>
          <w:sz w:val="32"/>
          <w:szCs w:val="32"/>
          <w:shd w:val="clear" w:color="auto" w:fill="FFFFFF"/>
        </w:rPr>
        <w:t>。2022年，市法院</w:t>
      </w:r>
      <w:r w:rsidRPr="008D2C6F">
        <w:rPr>
          <w:rFonts w:ascii="仿宋_GB2312" w:eastAsia="仿宋_GB2312" w:hAnsi="仿宋_GB2312" w:cs="仿宋_GB2312" w:hint="eastAsia"/>
          <w:kern w:val="0"/>
          <w:sz w:val="32"/>
          <w:szCs w:val="32"/>
          <w:shd w:val="clear" w:color="auto" w:fill="FFFFFF"/>
        </w:rPr>
        <w:t>为</w:t>
      </w:r>
      <w:r w:rsidRPr="00F85238">
        <w:rPr>
          <w:rFonts w:ascii="仿宋_GB2312" w:eastAsia="仿宋_GB2312" w:hAnsi="仿宋_GB2312" w:cs="仿宋_GB2312" w:hint="eastAsia"/>
          <w:kern w:val="0"/>
          <w:sz w:val="32"/>
          <w:szCs w:val="32"/>
          <w:shd w:val="clear" w:color="auto" w:fill="FFFFFF"/>
        </w:rPr>
        <w:t>打击各种违法犯罪活动，落实司法责任制改革，保障当事人合法权益，维护社会安全稳定，全力解决执行难，提升司法公信力。</w:t>
      </w:r>
      <w:r>
        <w:rPr>
          <w:rFonts w:ascii="仿宋_GB2312" w:eastAsia="仿宋_GB2312" w:hAnsi="仿宋_GB2312" w:cs="仿宋_GB2312" w:hint="eastAsia"/>
          <w:kern w:val="0"/>
          <w:sz w:val="32"/>
          <w:szCs w:val="32"/>
          <w:shd w:val="clear" w:color="auto" w:fill="FFFFFF"/>
        </w:rPr>
        <w:t>深化司法公开，着力打造过硬司法队伍，提升司法便民服务水平</w:t>
      </w:r>
      <w:r w:rsidRPr="008D2C6F">
        <w:rPr>
          <w:rFonts w:ascii="仿宋_GB2312" w:eastAsia="仿宋_GB2312" w:hAnsi="仿宋_GB2312" w:cs="仿宋_GB2312" w:hint="eastAsia"/>
          <w:kern w:val="0"/>
          <w:sz w:val="32"/>
          <w:szCs w:val="32"/>
          <w:shd w:val="clear" w:color="auto" w:fill="FFFFFF"/>
        </w:rPr>
        <w:t>。</w:t>
      </w:r>
    </w:p>
    <w:p w:rsidR="00F85238" w:rsidRPr="008D2C6F" w:rsidRDefault="00F85238" w:rsidP="00F8523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（2）目标实现</w:t>
      </w:r>
      <w:r>
        <w:rPr>
          <w:rFonts w:ascii="仿宋_GB2312" w:eastAsia="仿宋_GB2312" w:hAnsi="仿宋_GB2312" w:cs="仿宋_GB2312" w:hint="eastAsia"/>
          <w:kern w:val="0"/>
          <w:sz w:val="32"/>
          <w:szCs w:val="32"/>
          <w:shd w:val="clear" w:color="auto" w:fill="FFFFFF"/>
        </w:rPr>
        <w:t>。2022年，市法院纳入运转类项目绩效目标管理的预算项目1个，资金预算总额20.18万元，设置绩效指标9个，其中数量指标2个，质量指标2个，时效指标1个，成本指标1个，社会效益指标2个，服务对象满意度指标1个，均达到预期值。</w:t>
      </w:r>
    </w:p>
    <w:p w:rsidR="00F85238" w:rsidRPr="008D2C6F" w:rsidRDefault="00F85238" w:rsidP="00F8523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（3）支出控制</w:t>
      </w:r>
      <w:r>
        <w:rPr>
          <w:rFonts w:ascii="仿宋_GB2312" w:eastAsia="仿宋_GB2312" w:hAnsi="仿宋_GB2312" w:cs="仿宋_GB2312" w:hint="eastAsia"/>
          <w:kern w:val="0"/>
          <w:sz w:val="32"/>
          <w:szCs w:val="32"/>
          <w:shd w:val="clear" w:color="auto" w:fill="FFFFFF"/>
        </w:rPr>
        <w:t>。2022年，市法院</w:t>
      </w:r>
      <w:r w:rsidR="008F5612">
        <w:rPr>
          <w:rFonts w:ascii="仿宋_GB2312" w:eastAsia="仿宋_GB2312" w:hAnsi="仿宋_GB2312" w:cs="仿宋_GB2312" w:hint="eastAsia"/>
          <w:kern w:val="0"/>
          <w:sz w:val="32"/>
          <w:szCs w:val="32"/>
          <w:shd w:val="clear" w:color="auto" w:fill="FFFFFF"/>
        </w:rPr>
        <w:t>运转</w:t>
      </w:r>
      <w:r>
        <w:rPr>
          <w:rFonts w:ascii="仿宋_GB2312" w:eastAsia="仿宋_GB2312" w:hAnsi="仿宋_GB2312" w:cs="仿宋_GB2312" w:hint="eastAsia"/>
          <w:kern w:val="0"/>
          <w:sz w:val="32"/>
          <w:szCs w:val="32"/>
          <w:shd w:val="clear" w:color="auto" w:fill="FFFFFF"/>
        </w:rPr>
        <w:t>类项目年初预算数</w:t>
      </w:r>
      <w:r w:rsidR="008F5612">
        <w:rPr>
          <w:rFonts w:ascii="仿宋_GB2312" w:eastAsia="仿宋_GB2312" w:hAnsi="仿宋_GB2312" w:cs="仿宋_GB2312" w:hint="eastAsia"/>
          <w:kern w:val="0"/>
          <w:sz w:val="32"/>
          <w:szCs w:val="32"/>
          <w:shd w:val="clear" w:color="auto" w:fill="FFFFFF"/>
        </w:rPr>
        <w:t>20.18</w:t>
      </w:r>
      <w:r>
        <w:rPr>
          <w:rFonts w:ascii="仿宋_GB2312" w:eastAsia="仿宋_GB2312" w:hAnsi="仿宋_GB2312" w:cs="仿宋_GB2312" w:hint="eastAsia"/>
          <w:kern w:val="0"/>
          <w:sz w:val="32"/>
          <w:szCs w:val="32"/>
          <w:shd w:val="clear" w:color="auto" w:fill="FFFFFF"/>
        </w:rPr>
        <w:t>万元，调整后预算数</w:t>
      </w:r>
      <w:r w:rsidR="008F5612">
        <w:rPr>
          <w:rFonts w:ascii="仿宋_GB2312" w:eastAsia="仿宋_GB2312" w:hAnsi="仿宋_GB2312" w:cs="仿宋_GB2312" w:hint="eastAsia"/>
          <w:kern w:val="0"/>
          <w:sz w:val="32"/>
          <w:szCs w:val="32"/>
          <w:shd w:val="clear" w:color="auto" w:fill="FFFFFF"/>
        </w:rPr>
        <w:t>20.18</w:t>
      </w:r>
      <w:r>
        <w:rPr>
          <w:rFonts w:ascii="仿宋_GB2312" w:eastAsia="仿宋_GB2312" w:hAnsi="仿宋_GB2312" w:cs="仿宋_GB2312" w:hint="eastAsia"/>
          <w:kern w:val="0"/>
          <w:sz w:val="32"/>
          <w:szCs w:val="32"/>
          <w:shd w:val="clear" w:color="auto" w:fill="FFFFFF"/>
        </w:rPr>
        <w:t>万元，决算数</w:t>
      </w:r>
      <w:r w:rsidR="008F5612">
        <w:rPr>
          <w:rFonts w:ascii="仿宋_GB2312" w:eastAsia="仿宋_GB2312" w:hAnsi="仿宋_GB2312" w:cs="仿宋_GB2312" w:hint="eastAsia"/>
          <w:kern w:val="0"/>
          <w:sz w:val="32"/>
          <w:szCs w:val="32"/>
          <w:shd w:val="clear" w:color="auto" w:fill="FFFFFF"/>
        </w:rPr>
        <w:t>20.18</w:t>
      </w:r>
      <w:r>
        <w:rPr>
          <w:rFonts w:ascii="仿宋_GB2312" w:eastAsia="仿宋_GB2312" w:hAnsi="仿宋_GB2312" w:cs="仿宋_GB2312" w:hint="eastAsia"/>
          <w:kern w:val="0"/>
          <w:sz w:val="32"/>
          <w:szCs w:val="32"/>
          <w:shd w:val="clear" w:color="auto" w:fill="FFFFFF"/>
        </w:rPr>
        <w:t>万元，执行进度</w:t>
      </w:r>
      <w:r w:rsidR="008F5612">
        <w:rPr>
          <w:rFonts w:ascii="仿宋_GB2312" w:eastAsia="仿宋_GB2312" w:hAnsi="仿宋_GB2312" w:cs="仿宋_GB2312" w:hint="eastAsia"/>
          <w:kern w:val="0"/>
          <w:sz w:val="32"/>
          <w:szCs w:val="32"/>
          <w:shd w:val="clear" w:color="auto" w:fill="FFFFFF"/>
        </w:rPr>
        <w:t>100</w:t>
      </w:r>
      <w:r>
        <w:rPr>
          <w:rFonts w:ascii="仿宋_GB2312" w:eastAsia="仿宋_GB2312" w:hAnsi="仿宋_GB2312" w:cs="仿宋_GB2312" w:hint="eastAsia"/>
          <w:kern w:val="0"/>
          <w:sz w:val="32"/>
          <w:szCs w:val="32"/>
          <w:shd w:val="clear" w:color="auto" w:fill="FFFFFF"/>
        </w:rPr>
        <w:t>%。</w:t>
      </w:r>
    </w:p>
    <w:p w:rsidR="00F85238" w:rsidRPr="008D2C6F" w:rsidRDefault="00F85238" w:rsidP="00F8523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（4）及时处置</w:t>
      </w:r>
      <w:r>
        <w:rPr>
          <w:rFonts w:ascii="仿宋_GB2312" w:eastAsia="仿宋_GB2312" w:hAnsi="仿宋_GB2312" w:cs="仿宋_GB2312" w:hint="eastAsia"/>
          <w:kern w:val="0"/>
          <w:sz w:val="32"/>
          <w:szCs w:val="32"/>
          <w:shd w:val="clear" w:color="auto" w:fill="FFFFFF"/>
        </w:rPr>
        <w:t>。2022年，市法院严格按照市财政要求开展绩效运行监控，</w:t>
      </w:r>
      <w:r w:rsidR="008F5612">
        <w:rPr>
          <w:rFonts w:ascii="仿宋_GB2312" w:eastAsia="仿宋_GB2312" w:hAnsi="仿宋_GB2312" w:cs="仿宋_GB2312" w:hint="eastAsia"/>
          <w:kern w:val="0"/>
          <w:sz w:val="32"/>
          <w:szCs w:val="32"/>
          <w:shd w:val="clear" w:color="auto" w:fill="FFFFFF"/>
        </w:rPr>
        <w:t>运转</w:t>
      </w:r>
      <w:r>
        <w:rPr>
          <w:rFonts w:ascii="仿宋_GB2312" w:eastAsia="仿宋_GB2312" w:hAnsi="仿宋_GB2312" w:cs="仿宋_GB2312" w:hint="eastAsia"/>
          <w:kern w:val="0"/>
          <w:sz w:val="32"/>
          <w:szCs w:val="32"/>
          <w:shd w:val="clear" w:color="auto" w:fill="FFFFFF"/>
        </w:rPr>
        <w:t>类项目</w:t>
      </w:r>
      <w:r w:rsidR="008F5612">
        <w:rPr>
          <w:rFonts w:ascii="仿宋_GB2312" w:eastAsia="仿宋_GB2312" w:hAnsi="仿宋_GB2312" w:cs="仿宋_GB2312" w:hint="eastAsia"/>
          <w:kern w:val="0"/>
          <w:sz w:val="32"/>
          <w:szCs w:val="32"/>
          <w:shd w:val="clear" w:color="auto" w:fill="FFFFFF"/>
        </w:rPr>
        <w:t>根据实际工作需要向市财政局追加该项目经费用于保障办公办案经费开支。</w:t>
      </w:r>
    </w:p>
    <w:p w:rsidR="00F85238" w:rsidRPr="008D2C6F" w:rsidRDefault="00F85238" w:rsidP="00F8523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（5）执行进度</w:t>
      </w:r>
      <w:r>
        <w:rPr>
          <w:rFonts w:ascii="仿宋_GB2312" w:eastAsia="仿宋_GB2312" w:hAnsi="仿宋_GB2312" w:cs="仿宋_GB2312" w:hint="eastAsia"/>
          <w:kern w:val="0"/>
          <w:sz w:val="32"/>
          <w:szCs w:val="32"/>
          <w:shd w:val="clear" w:color="auto" w:fill="FFFFFF"/>
        </w:rPr>
        <w:t>。2022年，市法院</w:t>
      </w:r>
      <w:r w:rsidR="008F5612">
        <w:rPr>
          <w:rFonts w:ascii="仿宋_GB2312" w:eastAsia="仿宋_GB2312" w:hAnsi="仿宋_GB2312" w:cs="仿宋_GB2312" w:hint="eastAsia"/>
          <w:kern w:val="0"/>
          <w:sz w:val="32"/>
          <w:szCs w:val="32"/>
          <w:shd w:val="clear" w:color="auto" w:fill="FFFFFF"/>
        </w:rPr>
        <w:t>运转</w:t>
      </w:r>
      <w:r>
        <w:rPr>
          <w:rFonts w:ascii="仿宋_GB2312" w:eastAsia="仿宋_GB2312" w:hAnsi="仿宋_GB2312" w:cs="仿宋_GB2312" w:hint="eastAsia"/>
          <w:kern w:val="0"/>
          <w:sz w:val="32"/>
          <w:szCs w:val="32"/>
          <w:shd w:val="clear" w:color="auto" w:fill="FFFFFF"/>
        </w:rPr>
        <w:t>类项目预算实际执行支出进度为100%。</w:t>
      </w:r>
    </w:p>
    <w:p w:rsidR="00F85238" w:rsidRPr="008D2C6F" w:rsidRDefault="00F85238" w:rsidP="00F8523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（6）预算完成</w:t>
      </w:r>
      <w:r>
        <w:rPr>
          <w:rFonts w:ascii="仿宋_GB2312" w:eastAsia="仿宋_GB2312" w:hAnsi="仿宋_GB2312" w:cs="仿宋_GB2312" w:hint="eastAsia"/>
          <w:kern w:val="0"/>
          <w:sz w:val="32"/>
          <w:szCs w:val="32"/>
          <w:shd w:val="clear" w:color="auto" w:fill="FFFFFF"/>
        </w:rPr>
        <w:t>。根据决算数据，2022年市法院人员类项目预算数</w:t>
      </w:r>
      <w:r w:rsidR="008F5612">
        <w:rPr>
          <w:rFonts w:ascii="仿宋_GB2312" w:eastAsia="仿宋_GB2312" w:hAnsi="仿宋_GB2312" w:cs="仿宋_GB2312" w:hint="eastAsia"/>
          <w:kern w:val="0"/>
          <w:sz w:val="32"/>
          <w:szCs w:val="32"/>
          <w:shd w:val="clear" w:color="auto" w:fill="FFFFFF"/>
        </w:rPr>
        <w:t>0</w:t>
      </w:r>
      <w:r>
        <w:rPr>
          <w:rFonts w:ascii="仿宋_GB2312" w:eastAsia="仿宋_GB2312" w:hAnsi="仿宋_GB2312" w:cs="仿宋_GB2312" w:hint="eastAsia"/>
          <w:kern w:val="0"/>
          <w:sz w:val="32"/>
          <w:szCs w:val="32"/>
          <w:shd w:val="clear" w:color="auto" w:fill="FFFFFF"/>
        </w:rPr>
        <w:t>万元，决算数</w:t>
      </w:r>
      <w:r w:rsidR="008F5612">
        <w:rPr>
          <w:rFonts w:ascii="仿宋_GB2312" w:eastAsia="仿宋_GB2312" w:hAnsi="仿宋_GB2312" w:cs="仿宋_GB2312" w:hint="eastAsia"/>
          <w:kern w:val="0"/>
          <w:sz w:val="32"/>
          <w:szCs w:val="32"/>
          <w:shd w:val="clear" w:color="auto" w:fill="FFFFFF"/>
        </w:rPr>
        <w:t>20.18</w:t>
      </w:r>
      <w:r>
        <w:rPr>
          <w:rFonts w:ascii="仿宋_GB2312" w:eastAsia="仿宋_GB2312" w:hAnsi="仿宋_GB2312" w:cs="仿宋_GB2312" w:hint="eastAsia"/>
          <w:kern w:val="0"/>
          <w:sz w:val="32"/>
          <w:szCs w:val="32"/>
          <w:shd w:val="clear" w:color="auto" w:fill="FFFFFF"/>
        </w:rPr>
        <w:t>万元，执行进度</w:t>
      </w:r>
      <w:r w:rsidR="008F5612">
        <w:rPr>
          <w:rFonts w:ascii="仿宋_GB2312" w:eastAsia="仿宋_GB2312" w:hAnsi="仿宋_GB2312" w:cs="仿宋_GB2312" w:hint="eastAsia"/>
          <w:kern w:val="0"/>
          <w:sz w:val="32"/>
          <w:szCs w:val="32"/>
          <w:shd w:val="clear" w:color="auto" w:fill="FFFFFF"/>
        </w:rPr>
        <w:t>100</w:t>
      </w:r>
      <w:r>
        <w:rPr>
          <w:rFonts w:ascii="仿宋_GB2312" w:eastAsia="仿宋_GB2312" w:hAnsi="仿宋_GB2312" w:cs="仿宋_GB2312" w:hint="eastAsia"/>
          <w:kern w:val="0"/>
          <w:sz w:val="32"/>
          <w:szCs w:val="32"/>
          <w:shd w:val="clear" w:color="auto" w:fill="FFFFFF"/>
        </w:rPr>
        <w:t>%。</w:t>
      </w:r>
    </w:p>
    <w:p w:rsidR="00F85238" w:rsidRPr="008D2C6F" w:rsidRDefault="00F85238" w:rsidP="00F8523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（7）资金结余率</w:t>
      </w:r>
      <w:r>
        <w:rPr>
          <w:rFonts w:ascii="仿宋_GB2312" w:eastAsia="仿宋_GB2312" w:hAnsi="仿宋_GB2312" w:cs="仿宋_GB2312" w:hint="eastAsia"/>
          <w:kern w:val="0"/>
          <w:sz w:val="32"/>
          <w:szCs w:val="32"/>
          <w:shd w:val="clear" w:color="auto" w:fill="FFFFFF"/>
        </w:rPr>
        <w:t>。</w:t>
      </w:r>
      <w:r w:rsidR="008F5612">
        <w:rPr>
          <w:rFonts w:ascii="仿宋_GB2312" w:eastAsia="仿宋_GB2312" w:hAnsi="仿宋_GB2312" w:cs="仿宋_GB2312" w:hint="eastAsia"/>
          <w:kern w:val="0"/>
          <w:sz w:val="32"/>
          <w:szCs w:val="32"/>
          <w:shd w:val="clear" w:color="auto" w:fill="FFFFFF"/>
        </w:rPr>
        <w:t>运转</w:t>
      </w:r>
      <w:r>
        <w:rPr>
          <w:rFonts w:ascii="仿宋_GB2312" w:eastAsia="仿宋_GB2312" w:hAnsi="仿宋_GB2312" w:cs="仿宋_GB2312" w:hint="eastAsia"/>
          <w:kern w:val="0"/>
          <w:sz w:val="32"/>
          <w:szCs w:val="32"/>
          <w:shd w:val="clear" w:color="auto" w:fill="FFFFFF"/>
        </w:rPr>
        <w:t>类项目无结余资金。</w:t>
      </w:r>
    </w:p>
    <w:p w:rsidR="009E4DB6" w:rsidRDefault="00F85238" w:rsidP="00F8523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lastRenderedPageBreak/>
        <w:t>（8）违规记录</w:t>
      </w:r>
      <w:r>
        <w:rPr>
          <w:rFonts w:ascii="仿宋_GB2312" w:eastAsia="仿宋_GB2312" w:hAnsi="仿宋_GB2312" w:cs="仿宋_GB2312" w:hint="eastAsia"/>
          <w:kern w:val="0"/>
          <w:sz w:val="32"/>
          <w:szCs w:val="32"/>
          <w:shd w:val="clear" w:color="auto" w:fill="FFFFFF"/>
        </w:rPr>
        <w:t>。2022年，依据审计监督、财政检查结果，市法院无预算管理方面违纪违规问题，预算管理合规。</w:t>
      </w:r>
    </w:p>
    <w:p w:rsidR="009E4DB6" w:rsidRDefault="00EF39C0">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rPr>
        <w:t>3.特定目标类项目绩效分析</w:t>
      </w:r>
    </w:p>
    <w:p w:rsidR="00F85238" w:rsidRPr="008D2C6F" w:rsidRDefault="00F85238" w:rsidP="00F8523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（1）目标制定</w:t>
      </w:r>
      <w:r>
        <w:rPr>
          <w:rFonts w:ascii="仿宋_GB2312" w:eastAsia="仿宋_GB2312" w:hAnsi="仿宋_GB2312" w:cs="仿宋_GB2312" w:hint="eastAsia"/>
          <w:kern w:val="0"/>
          <w:sz w:val="32"/>
          <w:szCs w:val="32"/>
          <w:shd w:val="clear" w:color="auto" w:fill="FFFFFF"/>
        </w:rPr>
        <w:t>。2022年，市法院</w:t>
      </w:r>
      <w:r w:rsidRPr="008D2C6F">
        <w:rPr>
          <w:rFonts w:ascii="仿宋_GB2312" w:eastAsia="仿宋_GB2312" w:hAnsi="仿宋_GB2312" w:cs="仿宋_GB2312" w:hint="eastAsia"/>
          <w:kern w:val="0"/>
          <w:sz w:val="32"/>
          <w:szCs w:val="32"/>
          <w:shd w:val="clear" w:color="auto" w:fill="FFFFFF"/>
        </w:rPr>
        <w:t>为</w:t>
      </w:r>
      <w:r w:rsidR="008F5612">
        <w:rPr>
          <w:rFonts w:eastAsia="仿宋_GB2312" w:hint="eastAsia"/>
          <w:sz w:val="32"/>
          <w:szCs w:val="32"/>
          <w:shd w:val="clear" w:color="auto" w:fill="FFFFFF"/>
        </w:rPr>
        <w:t>为</w:t>
      </w:r>
      <w:r w:rsidR="008F5612" w:rsidRPr="00026703">
        <w:rPr>
          <w:rFonts w:eastAsia="仿宋_GB2312" w:hint="eastAsia"/>
          <w:sz w:val="32"/>
          <w:szCs w:val="32"/>
          <w:shd w:val="clear" w:color="auto" w:fill="FFFFFF"/>
        </w:rPr>
        <w:t>开展司法救助</w:t>
      </w:r>
      <w:r w:rsidR="008F5612">
        <w:rPr>
          <w:rFonts w:eastAsia="仿宋_GB2312" w:hint="eastAsia"/>
          <w:sz w:val="32"/>
          <w:szCs w:val="32"/>
          <w:shd w:val="clear" w:color="auto" w:fill="FFFFFF"/>
        </w:rPr>
        <w:t>，</w:t>
      </w:r>
      <w:r w:rsidR="008F5612" w:rsidRPr="00026703">
        <w:rPr>
          <w:rFonts w:eastAsia="仿宋_GB2312" w:hint="eastAsia"/>
          <w:sz w:val="32"/>
          <w:szCs w:val="32"/>
          <w:shd w:val="clear" w:color="auto" w:fill="FFFFFF"/>
        </w:rPr>
        <w:t>对适合开展司法救助的案件、当事人进行救助，解决化解社会矛盾，减少信访隐患等等，尽力消除不稳定因素。</w:t>
      </w:r>
    </w:p>
    <w:p w:rsidR="00F85238" w:rsidRPr="008D2C6F" w:rsidRDefault="00F85238" w:rsidP="00F8523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（2）目标实现</w:t>
      </w:r>
      <w:r>
        <w:rPr>
          <w:rFonts w:ascii="仿宋_GB2312" w:eastAsia="仿宋_GB2312" w:hAnsi="仿宋_GB2312" w:cs="仿宋_GB2312" w:hint="eastAsia"/>
          <w:kern w:val="0"/>
          <w:sz w:val="32"/>
          <w:szCs w:val="32"/>
          <w:shd w:val="clear" w:color="auto" w:fill="FFFFFF"/>
        </w:rPr>
        <w:t>。2022年，市法院纳入</w:t>
      </w:r>
      <w:r w:rsidR="008F5612">
        <w:rPr>
          <w:rFonts w:ascii="仿宋_GB2312" w:eastAsia="仿宋_GB2312" w:hAnsi="仿宋_GB2312" w:cs="仿宋_GB2312" w:hint="eastAsia"/>
          <w:kern w:val="0"/>
          <w:sz w:val="32"/>
          <w:szCs w:val="32"/>
          <w:shd w:val="clear" w:color="auto" w:fill="FFFFFF"/>
        </w:rPr>
        <w:t>特定</w:t>
      </w:r>
      <w:r>
        <w:rPr>
          <w:rFonts w:ascii="仿宋_GB2312" w:eastAsia="仿宋_GB2312" w:hAnsi="仿宋_GB2312" w:cs="仿宋_GB2312" w:hint="eastAsia"/>
          <w:kern w:val="0"/>
          <w:sz w:val="32"/>
          <w:szCs w:val="32"/>
          <w:shd w:val="clear" w:color="auto" w:fill="FFFFFF"/>
        </w:rPr>
        <w:t>类项目绩效目标管理的预算项目1个，资金预算总额</w:t>
      </w:r>
      <w:r w:rsidR="008F5612">
        <w:rPr>
          <w:rFonts w:ascii="仿宋_GB2312" w:eastAsia="仿宋_GB2312" w:hAnsi="仿宋_GB2312" w:cs="仿宋_GB2312" w:hint="eastAsia"/>
          <w:kern w:val="0"/>
          <w:sz w:val="32"/>
          <w:szCs w:val="32"/>
          <w:shd w:val="clear" w:color="auto" w:fill="FFFFFF"/>
        </w:rPr>
        <w:t>1.5</w:t>
      </w:r>
      <w:r>
        <w:rPr>
          <w:rFonts w:ascii="仿宋_GB2312" w:eastAsia="仿宋_GB2312" w:hAnsi="仿宋_GB2312" w:cs="仿宋_GB2312" w:hint="eastAsia"/>
          <w:kern w:val="0"/>
          <w:sz w:val="32"/>
          <w:szCs w:val="32"/>
          <w:shd w:val="clear" w:color="auto" w:fill="FFFFFF"/>
        </w:rPr>
        <w:t>万元，设置绩效指标10个，其中数量指标</w:t>
      </w:r>
      <w:r w:rsidR="008F5612">
        <w:rPr>
          <w:rFonts w:ascii="仿宋_GB2312" w:eastAsia="仿宋_GB2312" w:hAnsi="仿宋_GB2312" w:cs="仿宋_GB2312" w:hint="eastAsia"/>
          <w:kern w:val="0"/>
          <w:sz w:val="32"/>
          <w:szCs w:val="32"/>
          <w:shd w:val="clear" w:color="auto" w:fill="FFFFFF"/>
        </w:rPr>
        <w:t>2</w:t>
      </w:r>
      <w:r>
        <w:rPr>
          <w:rFonts w:ascii="仿宋_GB2312" w:eastAsia="仿宋_GB2312" w:hAnsi="仿宋_GB2312" w:cs="仿宋_GB2312" w:hint="eastAsia"/>
          <w:kern w:val="0"/>
          <w:sz w:val="32"/>
          <w:szCs w:val="32"/>
          <w:shd w:val="clear" w:color="auto" w:fill="FFFFFF"/>
        </w:rPr>
        <w:t>个，质量指标</w:t>
      </w:r>
      <w:r w:rsidR="008F5612">
        <w:rPr>
          <w:rFonts w:ascii="仿宋_GB2312" w:eastAsia="仿宋_GB2312" w:hAnsi="仿宋_GB2312" w:cs="仿宋_GB2312" w:hint="eastAsia"/>
          <w:kern w:val="0"/>
          <w:sz w:val="32"/>
          <w:szCs w:val="32"/>
          <w:shd w:val="clear" w:color="auto" w:fill="FFFFFF"/>
        </w:rPr>
        <w:t>3</w:t>
      </w:r>
      <w:r>
        <w:rPr>
          <w:rFonts w:ascii="仿宋_GB2312" w:eastAsia="仿宋_GB2312" w:hAnsi="仿宋_GB2312" w:cs="仿宋_GB2312" w:hint="eastAsia"/>
          <w:kern w:val="0"/>
          <w:sz w:val="32"/>
          <w:szCs w:val="32"/>
          <w:shd w:val="clear" w:color="auto" w:fill="FFFFFF"/>
        </w:rPr>
        <w:t>个，时效指标1个，成本指标1个，社会效益指标2个，服务对象满意度指标1个，均达到预期值。</w:t>
      </w:r>
    </w:p>
    <w:p w:rsidR="00F85238" w:rsidRPr="008D2C6F" w:rsidRDefault="00F85238" w:rsidP="00F8523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（3）支出控制</w:t>
      </w:r>
      <w:r>
        <w:rPr>
          <w:rFonts w:ascii="仿宋_GB2312" w:eastAsia="仿宋_GB2312" w:hAnsi="仿宋_GB2312" w:cs="仿宋_GB2312" w:hint="eastAsia"/>
          <w:kern w:val="0"/>
          <w:sz w:val="32"/>
          <w:szCs w:val="32"/>
          <w:shd w:val="clear" w:color="auto" w:fill="FFFFFF"/>
        </w:rPr>
        <w:t>。2022年，市法院</w:t>
      </w:r>
      <w:r w:rsidR="008F5612">
        <w:rPr>
          <w:rFonts w:ascii="仿宋_GB2312" w:eastAsia="仿宋_GB2312" w:hAnsi="仿宋_GB2312" w:cs="仿宋_GB2312" w:hint="eastAsia"/>
          <w:kern w:val="0"/>
          <w:sz w:val="32"/>
          <w:szCs w:val="32"/>
          <w:shd w:val="clear" w:color="auto" w:fill="FFFFFF"/>
        </w:rPr>
        <w:t>特定目标</w:t>
      </w:r>
      <w:r>
        <w:rPr>
          <w:rFonts w:ascii="仿宋_GB2312" w:eastAsia="仿宋_GB2312" w:hAnsi="仿宋_GB2312" w:cs="仿宋_GB2312" w:hint="eastAsia"/>
          <w:kern w:val="0"/>
          <w:sz w:val="32"/>
          <w:szCs w:val="32"/>
          <w:shd w:val="clear" w:color="auto" w:fill="FFFFFF"/>
        </w:rPr>
        <w:t>类项目年初预算数</w:t>
      </w:r>
      <w:r w:rsidR="008F5612">
        <w:rPr>
          <w:rFonts w:ascii="仿宋_GB2312" w:eastAsia="仿宋_GB2312" w:hAnsi="仿宋_GB2312" w:cs="仿宋_GB2312" w:hint="eastAsia"/>
          <w:kern w:val="0"/>
          <w:sz w:val="32"/>
          <w:szCs w:val="32"/>
          <w:shd w:val="clear" w:color="auto" w:fill="FFFFFF"/>
        </w:rPr>
        <w:t>0</w:t>
      </w:r>
      <w:r>
        <w:rPr>
          <w:rFonts w:ascii="仿宋_GB2312" w:eastAsia="仿宋_GB2312" w:hAnsi="仿宋_GB2312" w:cs="仿宋_GB2312" w:hint="eastAsia"/>
          <w:kern w:val="0"/>
          <w:sz w:val="32"/>
          <w:szCs w:val="32"/>
          <w:shd w:val="clear" w:color="auto" w:fill="FFFFFF"/>
        </w:rPr>
        <w:t>万元，调整后预算数</w:t>
      </w:r>
      <w:r w:rsidR="008F5612">
        <w:rPr>
          <w:rFonts w:ascii="仿宋_GB2312" w:eastAsia="仿宋_GB2312" w:hAnsi="仿宋_GB2312" w:cs="仿宋_GB2312" w:hint="eastAsia"/>
          <w:kern w:val="0"/>
          <w:sz w:val="32"/>
          <w:szCs w:val="32"/>
          <w:shd w:val="clear" w:color="auto" w:fill="FFFFFF"/>
        </w:rPr>
        <w:t>1.5</w:t>
      </w:r>
      <w:r>
        <w:rPr>
          <w:rFonts w:ascii="仿宋_GB2312" w:eastAsia="仿宋_GB2312" w:hAnsi="仿宋_GB2312" w:cs="仿宋_GB2312" w:hint="eastAsia"/>
          <w:kern w:val="0"/>
          <w:sz w:val="32"/>
          <w:szCs w:val="32"/>
          <w:shd w:val="clear" w:color="auto" w:fill="FFFFFF"/>
        </w:rPr>
        <w:t>万元，决算数</w:t>
      </w:r>
      <w:r w:rsidR="008F5612">
        <w:rPr>
          <w:rFonts w:ascii="仿宋_GB2312" w:eastAsia="仿宋_GB2312" w:hAnsi="仿宋_GB2312" w:cs="仿宋_GB2312" w:hint="eastAsia"/>
          <w:kern w:val="0"/>
          <w:sz w:val="32"/>
          <w:szCs w:val="32"/>
          <w:shd w:val="clear" w:color="auto" w:fill="FFFFFF"/>
        </w:rPr>
        <w:t>1.5</w:t>
      </w:r>
      <w:r>
        <w:rPr>
          <w:rFonts w:ascii="仿宋_GB2312" w:eastAsia="仿宋_GB2312" w:hAnsi="仿宋_GB2312" w:cs="仿宋_GB2312" w:hint="eastAsia"/>
          <w:kern w:val="0"/>
          <w:sz w:val="32"/>
          <w:szCs w:val="32"/>
          <w:shd w:val="clear" w:color="auto" w:fill="FFFFFF"/>
        </w:rPr>
        <w:t>万元，执行进度</w:t>
      </w:r>
      <w:r w:rsidR="008F5612">
        <w:rPr>
          <w:rFonts w:ascii="仿宋_GB2312" w:eastAsia="仿宋_GB2312" w:hAnsi="仿宋_GB2312" w:cs="仿宋_GB2312" w:hint="eastAsia"/>
          <w:kern w:val="0"/>
          <w:sz w:val="32"/>
          <w:szCs w:val="32"/>
          <w:shd w:val="clear" w:color="auto" w:fill="FFFFFF"/>
        </w:rPr>
        <w:t>100</w:t>
      </w:r>
      <w:r>
        <w:rPr>
          <w:rFonts w:ascii="仿宋_GB2312" w:eastAsia="仿宋_GB2312" w:hAnsi="仿宋_GB2312" w:cs="仿宋_GB2312" w:hint="eastAsia"/>
          <w:kern w:val="0"/>
          <w:sz w:val="32"/>
          <w:szCs w:val="32"/>
          <w:shd w:val="clear" w:color="auto" w:fill="FFFFFF"/>
        </w:rPr>
        <w:t>%。</w:t>
      </w:r>
    </w:p>
    <w:p w:rsidR="00F85238" w:rsidRPr="008D2C6F" w:rsidRDefault="00F85238" w:rsidP="00F8523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（4）及时处置</w:t>
      </w:r>
      <w:r>
        <w:rPr>
          <w:rFonts w:ascii="仿宋_GB2312" w:eastAsia="仿宋_GB2312" w:hAnsi="仿宋_GB2312" w:cs="仿宋_GB2312" w:hint="eastAsia"/>
          <w:kern w:val="0"/>
          <w:sz w:val="32"/>
          <w:szCs w:val="32"/>
          <w:shd w:val="clear" w:color="auto" w:fill="FFFFFF"/>
        </w:rPr>
        <w:t>。2022年，市法院严格按照市财政要求开展绩效运行监控，</w:t>
      </w:r>
      <w:r w:rsidR="008F5612">
        <w:rPr>
          <w:rFonts w:ascii="仿宋_GB2312" w:eastAsia="仿宋_GB2312" w:hAnsi="仿宋_GB2312" w:cs="仿宋_GB2312" w:hint="eastAsia"/>
          <w:kern w:val="0"/>
          <w:sz w:val="32"/>
          <w:szCs w:val="32"/>
          <w:shd w:val="clear" w:color="auto" w:fill="FFFFFF"/>
        </w:rPr>
        <w:t>特定目标</w:t>
      </w:r>
      <w:r>
        <w:rPr>
          <w:rFonts w:ascii="仿宋_GB2312" w:eastAsia="仿宋_GB2312" w:hAnsi="仿宋_GB2312" w:cs="仿宋_GB2312" w:hint="eastAsia"/>
          <w:kern w:val="0"/>
          <w:sz w:val="32"/>
          <w:szCs w:val="32"/>
          <w:shd w:val="clear" w:color="auto" w:fill="FFFFFF"/>
        </w:rPr>
        <w:t>类项目</w:t>
      </w:r>
      <w:r w:rsidR="008F5612">
        <w:rPr>
          <w:rFonts w:ascii="仿宋_GB2312" w:eastAsia="仿宋_GB2312" w:hAnsi="仿宋_GB2312" w:cs="仿宋_GB2312" w:hint="eastAsia"/>
          <w:kern w:val="0"/>
          <w:sz w:val="32"/>
          <w:szCs w:val="32"/>
          <w:shd w:val="clear" w:color="auto" w:fill="FFFFFF"/>
        </w:rPr>
        <w:t>根据实际工作需要向市财政局追加该项目经费用于保障司法救助人员开支。</w:t>
      </w:r>
    </w:p>
    <w:p w:rsidR="00F85238" w:rsidRPr="008D2C6F" w:rsidRDefault="00F85238" w:rsidP="00F8523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（5）执行进度</w:t>
      </w:r>
      <w:r>
        <w:rPr>
          <w:rFonts w:ascii="仿宋_GB2312" w:eastAsia="仿宋_GB2312" w:hAnsi="仿宋_GB2312" w:cs="仿宋_GB2312" w:hint="eastAsia"/>
          <w:kern w:val="0"/>
          <w:sz w:val="32"/>
          <w:szCs w:val="32"/>
          <w:shd w:val="clear" w:color="auto" w:fill="FFFFFF"/>
        </w:rPr>
        <w:t>。2022年，市法院</w:t>
      </w:r>
      <w:r w:rsidR="008F5612">
        <w:rPr>
          <w:rFonts w:ascii="仿宋_GB2312" w:eastAsia="仿宋_GB2312" w:hAnsi="仿宋_GB2312" w:cs="仿宋_GB2312" w:hint="eastAsia"/>
          <w:kern w:val="0"/>
          <w:sz w:val="32"/>
          <w:szCs w:val="32"/>
          <w:shd w:val="clear" w:color="auto" w:fill="FFFFFF"/>
        </w:rPr>
        <w:t>特定目标</w:t>
      </w:r>
      <w:r>
        <w:rPr>
          <w:rFonts w:ascii="仿宋_GB2312" w:eastAsia="仿宋_GB2312" w:hAnsi="仿宋_GB2312" w:cs="仿宋_GB2312" w:hint="eastAsia"/>
          <w:kern w:val="0"/>
          <w:sz w:val="32"/>
          <w:szCs w:val="32"/>
          <w:shd w:val="clear" w:color="auto" w:fill="FFFFFF"/>
        </w:rPr>
        <w:t>类项目预算实际执行支出进度为100%。</w:t>
      </w:r>
    </w:p>
    <w:p w:rsidR="00F85238" w:rsidRPr="008D2C6F" w:rsidRDefault="00F85238" w:rsidP="00F8523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（6）预算完成</w:t>
      </w:r>
      <w:r>
        <w:rPr>
          <w:rFonts w:ascii="仿宋_GB2312" w:eastAsia="仿宋_GB2312" w:hAnsi="仿宋_GB2312" w:cs="仿宋_GB2312" w:hint="eastAsia"/>
          <w:kern w:val="0"/>
          <w:sz w:val="32"/>
          <w:szCs w:val="32"/>
          <w:shd w:val="clear" w:color="auto" w:fill="FFFFFF"/>
        </w:rPr>
        <w:t>。根据决算数据，2022年市法院</w:t>
      </w:r>
      <w:r w:rsidR="008F5612">
        <w:rPr>
          <w:rFonts w:ascii="仿宋_GB2312" w:eastAsia="仿宋_GB2312" w:hAnsi="仿宋_GB2312" w:cs="仿宋_GB2312" w:hint="eastAsia"/>
          <w:kern w:val="0"/>
          <w:sz w:val="32"/>
          <w:szCs w:val="32"/>
          <w:shd w:val="clear" w:color="auto" w:fill="FFFFFF"/>
        </w:rPr>
        <w:t>特定目标</w:t>
      </w:r>
      <w:r>
        <w:rPr>
          <w:rFonts w:ascii="仿宋_GB2312" w:eastAsia="仿宋_GB2312" w:hAnsi="仿宋_GB2312" w:cs="仿宋_GB2312" w:hint="eastAsia"/>
          <w:kern w:val="0"/>
          <w:sz w:val="32"/>
          <w:szCs w:val="32"/>
          <w:shd w:val="clear" w:color="auto" w:fill="FFFFFF"/>
        </w:rPr>
        <w:t>类项目预算数</w:t>
      </w:r>
      <w:r w:rsidR="008F5612">
        <w:rPr>
          <w:rFonts w:ascii="仿宋_GB2312" w:eastAsia="仿宋_GB2312" w:hAnsi="仿宋_GB2312" w:cs="仿宋_GB2312" w:hint="eastAsia"/>
          <w:kern w:val="0"/>
          <w:sz w:val="32"/>
          <w:szCs w:val="32"/>
          <w:shd w:val="clear" w:color="auto" w:fill="FFFFFF"/>
        </w:rPr>
        <w:t>1.5</w:t>
      </w:r>
      <w:r>
        <w:rPr>
          <w:rFonts w:ascii="仿宋_GB2312" w:eastAsia="仿宋_GB2312" w:hAnsi="仿宋_GB2312" w:cs="仿宋_GB2312" w:hint="eastAsia"/>
          <w:kern w:val="0"/>
          <w:sz w:val="32"/>
          <w:szCs w:val="32"/>
          <w:shd w:val="clear" w:color="auto" w:fill="FFFFFF"/>
        </w:rPr>
        <w:t>万元，决算数</w:t>
      </w:r>
      <w:r w:rsidR="008F5612">
        <w:rPr>
          <w:rFonts w:ascii="仿宋_GB2312" w:eastAsia="仿宋_GB2312" w:hAnsi="仿宋_GB2312" w:cs="仿宋_GB2312" w:hint="eastAsia"/>
          <w:kern w:val="0"/>
          <w:sz w:val="32"/>
          <w:szCs w:val="32"/>
          <w:shd w:val="clear" w:color="auto" w:fill="FFFFFF"/>
        </w:rPr>
        <w:t>1.5</w:t>
      </w:r>
      <w:r>
        <w:rPr>
          <w:rFonts w:ascii="仿宋_GB2312" w:eastAsia="仿宋_GB2312" w:hAnsi="仿宋_GB2312" w:cs="仿宋_GB2312" w:hint="eastAsia"/>
          <w:kern w:val="0"/>
          <w:sz w:val="32"/>
          <w:szCs w:val="32"/>
          <w:shd w:val="clear" w:color="auto" w:fill="FFFFFF"/>
        </w:rPr>
        <w:t>万元，执行进度</w:t>
      </w:r>
      <w:r w:rsidR="008F5612">
        <w:rPr>
          <w:rFonts w:ascii="仿宋_GB2312" w:eastAsia="仿宋_GB2312" w:hAnsi="仿宋_GB2312" w:cs="仿宋_GB2312" w:hint="eastAsia"/>
          <w:kern w:val="0"/>
          <w:sz w:val="32"/>
          <w:szCs w:val="32"/>
          <w:shd w:val="clear" w:color="auto" w:fill="FFFFFF"/>
        </w:rPr>
        <w:t>100</w:t>
      </w:r>
      <w:r>
        <w:rPr>
          <w:rFonts w:ascii="仿宋_GB2312" w:eastAsia="仿宋_GB2312" w:hAnsi="仿宋_GB2312" w:cs="仿宋_GB2312" w:hint="eastAsia"/>
          <w:kern w:val="0"/>
          <w:sz w:val="32"/>
          <w:szCs w:val="32"/>
          <w:shd w:val="clear" w:color="auto" w:fill="FFFFFF"/>
        </w:rPr>
        <w:t>%。</w:t>
      </w:r>
    </w:p>
    <w:p w:rsidR="00F85238" w:rsidRPr="008D2C6F" w:rsidRDefault="00F85238" w:rsidP="00F8523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（7）资金结余率</w:t>
      </w:r>
      <w:r>
        <w:rPr>
          <w:rFonts w:ascii="仿宋_GB2312" w:eastAsia="仿宋_GB2312" w:hAnsi="仿宋_GB2312" w:cs="仿宋_GB2312" w:hint="eastAsia"/>
          <w:kern w:val="0"/>
          <w:sz w:val="32"/>
          <w:szCs w:val="32"/>
          <w:shd w:val="clear" w:color="auto" w:fill="FFFFFF"/>
        </w:rPr>
        <w:t>。</w:t>
      </w:r>
      <w:r w:rsidR="008F5612">
        <w:rPr>
          <w:rFonts w:ascii="仿宋_GB2312" w:eastAsia="仿宋_GB2312" w:hAnsi="仿宋_GB2312" w:cs="仿宋_GB2312" w:hint="eastAsia"/>
          <w:kern w:val="0"/>
          <w:sz w:val="32"/>
          <w:szCs w:val="32"/>
          <w:shd w:val="clear" w:color="auto" w:fill="FFFFFF"/>
        </w:rPr>
        <w:t>特定目标</w:t>
      </w:r>
      <w:r>
        <w:rPr>
          <w:rFonts w:ascii="仿宋_GB2312" w:eastAsia="仿宋_GB2312" w:hAnsi="仿宋_GB2312" w:cs="仿宋_GB2312" w:hint="eastAsia"/>
          <w:kern w:val="0"/>
          <w:sz w:val="32"/>
          <w:szCs w:val="32"/>
          <w:shd w:val="clear" w:color="auto" w:fill="FFFFFF"/>
        </w:rPr>
        <w:t>类项目无结余资金。</w:t>
      </w:r>
    </w:p>
    <w:p w:rsidR="009E4DB6" w:rsidRDefault="00F85238" w:rsidP="00F85238">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rPr>
      </w:pPr>
      <w:r w:rsidRPr="008D2C6F">
        <w:rPr>
          <w:rFonts w:ascii="仿宋_GB2312" w:eastAsia="仿宋_GB2312" w:hAnsi="仿宋_GB2312" w:cs="仿宋_GB2312" w:hint="eastAsia"/>
          <w:kern w:val="0"/>
          <w:sz w:val="32"/>
          <w:szCs w:val="32"/>
          <w:shd w:val="clear" w:color="auto" w:fill="FFFFFF"/>
        </w:rPr>
        <w:t>（8）违规记录</w:t>
      </w:r>
      <w:r>
        <w:rPr>
          <w:rFonts w:ascii="仿宋_GB2312" w:eastAsia="仿宋_GB2312" w:hAnsi="仿宋_GB2312" w:cs="仿宋_GB2312" w:hint="eastAsia"/>
          <w:kern w:val="0"/>
          <w:sz w:val="32"/>
          <w:szCs w:val="32"/>
          <w:shd w:val="clear" w:color="auto" w:fill="FFFFFF"/>
        </w:rPr>
        <w:t>。2022年，依据审计监督、财政检查结果，市法院无预算管理方面违纪违规问题，预算管理合规。</w:t>
      </w:r>
    </w:p>
    <w:p w:rsidR="009E4DB6" w:rsidRDefault="00A77E0A" w:rsidP="00A77E0A">
      <w:pPr>
        <w:widowControl/>
        <w:adjustRightInd w:val="0"/>
        <w:snapToGrid w:val="0"/>
        <w:spacing w:line="560" w:lineRule="exact"/>
        <w:ind w:firstLineChars="200" w:firstLine="64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lastRenderedPageBreak/>
        <w:t>（二）部门整体履职绩效分析</w:t>
      </w:r>
    </w:p>
    <w:p w:rsidR="003C5ACB" w:rsidRDefault="003C5ACB" w:rsidP="003C5ACB">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2022年我院主要履职情况</w:t>
      </w:r>
      <w:r w:rsidR="00894404">
        <w:rPr>
          <w:rFonts w:ascii="仿宋_GB2312" w:eastAsia="仿宋_GB2312" w:hAnsi="仿宋_GB2312" w:cs="仿宋_GB2312" w:hint="eastAsia"/>
          <w:kern w:val="0"/>
          <w:sz w:val="32"/>
          <w:szCs w:val="32"/>
          <w:shd w:val="clear" w:color="auto" w:fill="FFFFFF"/>
          <w:lang w:val="zh-CN"/>
        </w:rPr>
        <w:t>如下</w:t>
      </w:r>
      <w:r>
        <w:rPr>
          <w:rFonts w:ascii="仿宋_GB2312" w:eastAsia="仿宋_GB2312" w:hAnsi="仿宋_GB2312" w:cs="仿宋_GB2312" w:hint="eastAsia"/>
          <w:kern w:val="0"/>
          <w:sz w:val="32"/>
          <w:szCs w:val="32"/>
          <w:shd w:val="clear" w:color="auto" w:fill="FFFFFF"/>
          <w:lang w:val="zh-CN"/>
        </w:rPr>
        <w:t>，一是</w:t>
      </w:r>
      <w:r w:rsidRPr="003C5ACB">
        <w:rPr>
          <w:rFonts w:ascii="仿宋_GB2312" w:eastAsia="仿宋_GB2312" w:hAnsi="仿宋_GB2312" w:cs="仿宋_GB2312"/>
          <w:kern w:val="0"/>
          <w:sz w:val="32"/>
          <w:szCs w:val="32"/>
          <w:shd w:val="clear" w:color="auto" w:fill="FFFFFF"/>
          <w:lang w:val="zh-CN"/>
        </w:rPr>
        <w:t>服务保障市委决策部署。聚焦工业强市战略，发挥破产审判拯救危困企业、释放生产要素、促进结构调整作用，丰源矿业、富邦钒钛等一批重整成功企业恢复生产。</w:t>
      </w:r>
      <w:r>
        <w:rPr>
          <w:rFonts w:ascii="仿宋_GB2312" w:eastAsia="仿宋_GB2312" w:hAnsi="仿宋_GB2312" w:cs="仿宋_GB2312" w:hint="eastAsia"/>
          <w:kern w:val="0"/>
          <w:sz w:val="32"/>
          <w:szCs w:val="32"/>
          <w:shd w:val="clear" w:color="auto" w:fill="FFFFFF"/>
          <w:lang w:val="zh-CN"/>
        </w:rPr>
        <w:t>二是</w:t>
      </w:r>
      <w:r w:rsidR="00894404">
        <w:rPr>
          <w:rFonts w:ascii="仿宋_GB2312" w:eastAsia="仿宋_GB2312" w:hAnsi="仿宋_GB2312" w:cs="仿宋_GB2312"/>
          <w:kern w:val="0"/>
          <w:sz w:val="32"/>
          <w:szCs w:val="32"/>
          <w:shd w:val="clear" w:color="auto" w:fill="FFFFFF"/>
          <w:lang w:val="zh-CN"/>
        </w:rPr>
        <w:t>持续优化法治化营商环境。完整、准确、全面贯彻新发展理念</w:t>
      </w:r>
      <w:r w:rsidRPr="003C5ACB">
        <w:rPr>
          <w:rFonts w:ascii="仿宋_GB2312" w:eastAsia="仿宋_GB2312" w:hAnsi="仿宋_GB2312" w:cs="仿宋_GB2312"/>
          <w:kern w:val="0"/>
          <w:sz w:val="32"/>
          <w:szCs w:val="32"/>
          <w:shd w:val="clear" w:color="auto" w:fill="FFFFFF"/>
          <w:lang w:val="zh-CN"/>
        </w:rPr>
        <w:t>。坚持“两个毫不动摇”，严格区分经济纠纷与刑事犯罪，平等保护市场主体合法权益。推出优化涉企服务28条措施</w:t>
      </w:r>
      <w:r w:rsidRPr="003C5ACB">
        <w:rPr>
          <w:rFonts w:ascii="仿宋_GB2312" w:eastAsia="仿宋_GB2312" w:hAnsi="仿宋_GB2312" w:cs="仿宋_GB2312" w:hint="eastAsia"/>
          <w:kern w:val="0"/>
          <w:sz w:val="32"/>
          <w:szCs w:val="32"/>
          <w:shd w:val="clear" w:color="auto" w:fill="FFFFFF"/>
          <w:lang w:val="zh-CN"/>
        </w:rPr>
        <w:t>。</w:t>
      </w:r>
      <w:r>
        <w:rPr>
          <w:rFonts w:ascii="仿宋_GB2312" w:eastAsia="仿宋_GB2312" w:hAnsi="仿宋_GB2312" w:cs="仿宋_GB2312" w:hint="eastAsia"/>
          <w:kern w:val="0"/>
          <w:sz w:val="32"/>
          <w:szCs w:val="32"/>
          <w:shd w:val="clear" w:color="auto" w:fill="FFFFFF"/>
          <w:lang w:val="zh-CN"/>
        </w:rPr>
        <w:t>三是</w:t>
      </w:r>
      <w:r w:rsidRPr="003C5ACB">
        <w:rPr>
          <w:rFonts w:ascii="仿宋_GB2312" w:eastAsia="仿宋_GB2312" w:hAnsi="仿宋_GB2312" w:cs="仿宋_GB2312"/>
          <w:kern w:val="0"/>
          <w:sz w:val="32"/>
          <w:szCs w:val="32"/>
          <w:shd w:val="clear" w:color="auto" w:fill="FFFFFF"/>
          <w:lang w:val="zh-CN"/>
        </w:rPr>
        <w:t>高质量服务乡村振兴战略。加强人民法庭建设，突出“三个三”导向，以“一庭一品牌”建设为抓手，服务</w:t>
      </w:r>
      <w:r w:rsidRPr="003C5ACB">
        <w:rPr>
          <w:rFonts w:ascii="仿宋_GB2312" w:eastAsia="仿宋_GB2312" w:hAnsi="仿宋_GB2312" w:cs="仿宋_GB2312" w:hint="eastAsia"/>
          <w:kern w:val="0"/>
          <w:sz w:val="32"/>
          <w:szCs w:val="32"/>
          <w:shd w:val="clear" w:color="auto" w:fill="FFFFFF"/>
          <w:lang w:val="zh-CN"/>
        </w:rPr>
        <w:t>乡村高质量</w:t>
      </w:r>
      <w:r w:rsidRPr="003C5ACB">
        <w:rPr>
          <w:rFonts w:ascii="仿宋_GB2312" w:eastAsia="仿宋_GB2312" w:hAnsi="仿宋_GB2312" w:cs="仿宋_GB2312"/>
          <w:kern w:val="0"/>
          <w:sz w:val="32"/>
          <w:szCs w:val="32"/>
          <w:shd w:val="clear" w:color="auto" w:fill="FFFFFF"/>
          <w:lang w:val="zh-CN"/>
        </w:rPr>
        <w:t>发展。</w:t>
      </w:r>
      <w:r w:rsidR="00894404">
        <w:rPr>
          <w:rFonts w:ascii="仿宋_GB2312" w:eastAsia="仿宋_GB2312" w:hAnsi="仿宋_GB2312" w:cs="仿宋_GB2312" w:hint="eastAsia"/>
          <w:kern w:val="0"/>
          <w:sz w:val="32"/>
          <w:szCs w:val="32"/>
          <w:shd w:val="clear" w:color="auto" w:fill="FFFFFF"/>
          <w:lang w:val="zh-CN"/>
        </w:rPr>
        <w:t>四</w:t>
      </w:r>
      <w:r>
        <w:rPr>
          <w:rFonts w:ascii="仿宋_GB2312" w:eastAsia="仿宋_GB2312" w:hAnsi="仿宋_GB2312" w:cs="仿宋_GB2312" w:hint="eastAsia"/>
          <w:kern w:val="0"/>
          <w:sz w:val="32"/>
          <w:szCs w:val="32"/>
          <w:shd w:val="clear" w:color="auto" w:fill="FFFFFF"/>
          <w:lang w:val="zh-CN"/>
        </w:rPr>
        <w:t>是</w:t>
      </w:r>
      <w:r w:rsidRPr="003C5ACB">
        <w:rPr>
          <w:rFonts w:ascii="仿宋_GB2312" w:eastAsia="仿宋_GB2312" w:hAnsi="仿宋_GB2312" w:cs="仿宋_GB2312"/>
          <w:kern w:val="0"/>
          <w:sz w:val="32"/>
          <w:szCs w:val="32"/>
          <w:shd w:val="clear" w:color="auto" w:fill="FFFFFF"/>
          <w:lang w:val="zh-CN"/>
        </w:rPr>
        <w:t>推进平安花城建设。坚定不移贯彻总体国家安全观，依法惩治刑事犯罪。常态化推进扫黑除恶</w:t>
      </w:r>
      <w:r w:rsidRPr="003C5ACB">
        <w:rPr>
          <w:rFonts w:ascii="仿宋_GB2312" w:eastAsia="仿宋_GB2312" w:hAnsi="仿宋_GB2312" w:cs="仿宋_GB2312" w:hint="eastAsia"/>
          <w:kern w:val="0"/>
          <w:sz w:val="32"/>
          <w:szCs w:val="32"/>
          <w:shd w:val="clear" w:color="auto" w:fill="FFFFFF"/>
          <w:lang w:val="zh-CN"/>
        </w:rPr>
        <w:t>，巩固专项整治成果，促进基层社会治理</w:t>
      </w:r>
      <w:r w:rsidRPr="003C5ACB">
        <w:rPr>
          <w:rFonts w:ascii="仿宋_GB2312" w:eastAsia="仿宋_GB2312" w:hAnsi="仿宋_GB2312" w:cs="仿宋_GB2312"/>
          <w:kern w:val="0"/>
          <w:sz w:val="32"/>
          <w:szCs w:val="32"/>
          <w:shd w:val="clear" w:color="auto" w:fill="FFFFFF"/>
          <w:lang w:val="zh-CN"/>
        </w:rPr>
        <w:t>。</w:t>
      </w:r>
      <w:r w:rsidR="00894404">
        <w:rPr>
          <w:rFonts w:ascii="仿宋_GB2312" w:eastAsia="仿宋_GB2312" w:hAnsi="仿宋_GB2312" w:cs="仿宋_GB2312" w:hint="eastAsia"/>
          <w:kern w:val="0"/>
          <w:sz w:val="32"/>
          <w:szCs w:val="32"/>
          <w:shd w:val="clear" w:color="auto" w:fill="FFFFFF"/>
          <w:lang w:val="zh-CN"/>
        </w:rPr>
        <w:t>五</w:t>
      </w:r>
      <w:r>
        <w:rPr>
          <w:rFonts w:ascii="仿宋_GB2312" w:eastAsia="仿宋_GB2312" w:hAnsi="仿宋_GB2312" w:cs="仿宋_GB2312" w:hint="eastAsia"/>
          <w:kern w:val="0"/>
          <w:sz w:val="32"/>
          <w:szCs w:val="32"/>
          <w:shd w:val="clear" w:color="auto" w:fill="FFFFFF"/>
          <w:lang w:val="zh-CN"/>
        </w:rPr>
        <w:t>是</w:t>
      </w:r>
      <w:r w:rsidRPr="003C5ACB">
        <w:rPr>
          <w:rFonts w:ascii="仿宋_GB2312" w:eastAsia="仿宋_GB2312" w:hAnsi="仿宋_GB2312" w:cs="仿宋_GB2312"/>
          <w:kern w:val="0"/>
          <w:sz w:val="32"/>
          <w:szCs w:val="32"/>
          <w:shd w:val="clear" w:color="auto" w:fill="FFFFFF"/>
          <w:lang w:val="zh-CN"/>
        </w:rPr>
        <w:t>加强民生权益保障。聚焦群众“急难愁盼”，</w:t>
      </w:r>
      <w:r w:rsidRPr="003C5ACB">
        <w:rPr>
          <w:rFonts w:ascii="仿宋_GB2312" w:eastAsia="仿宋_GB2312" w:hAnsi="仿宋_GB2312" w:cs="仿宋_GB2312" w:hint="eastAsia"/>
          <w:kern w:val="0"/>
          <w:sz w:val="32"/>
          <w:szCs w:val="32"/>
          <w:shd w:val="clear" w:color="auto" w:fill="FFFFFF"/>
          <w:lang w:val="zh-CN"/>
        </w:rPr>
        <w:t>法院</w:t>
      </w:r>
      <w:r w:rsidRPr="003C5ACB">
        <w:rPr>
          <w:rFonts w:ascii="仿宋_GB2312" w:eastAsia="仿宋_GB2312" w:hAnsi="仿宋_GB2312" w:cs="仿宋_GB2312"/>
          <w:kern w:val="0"/>
          <w:sz w:val="32"/>
          <w:szCs w:val="32"/>
          <w:shd w:val="clear" w:color="auto" w:fill="FFFFFF"/>
          <w:lang w:val="zh-CN"/>
        </w:rPr>
        <w:t>审</w:t>
      </w:r>
      <w:r w:rsidRPr="003C5ACB">
        <w:rPr>
          <w:rFonts w:ascii="仿宋_GB2312" w:eastAsia="仿宋_GB2312" w:hAnsi="仿宋_GB2312" w:cs="仿宋_GB2312" w:hint="eastAsia"/>
          <w:kern w:val="0"/>
          <w:sz w:val="32"/>
          <w:szCs w:val="32"/>
          <w:shd w:val="clear" w:color="auto" w:fill="FFFFFF"/>
          <w:lang w:val="zh-CN"/>
        </w:rPr>
        <w:t>理</w:t>
      </w:r>
      <w:r w:rsidRPr="003C5ACB">
        <w:rPr>
          <w:rFonts w:ascii="仿宋_GB2312" w:eastAsia="仿宋_GB2312" w:hAnsi="仿宋_GB2312" w:cs="仿宋_GB2312"/>
          <w:kern w:val="0"/>
          <w:sz w:val="32"/>
          <w:szCs w:val="32"/>
          <w:shd w:val="clear" w:color="auto" w:fill="FFFFFF"/>
          <w:lang w:val="zh-CN"/>
        </w:rPr>
        <w:t>涉群众住行、教育、就业等领域纠纷，切实保障民生福祉。</w:t>
      </w:r>
      <w:r w:rsidR="00894404">
        <w:rPr>
          <w:rFonts w:ascii="仿宋_GB2312" w:eastAsia="仿宋_GB2312" w:hAnsi="仿宋_GB2312" w:cs="仿宋_GB2312" w:hint="eastAsia"/>
          <w:kern w:val="0"/>
          <w:sz w:val="32"/>
          <w:szCs w:val="32"/>
          <w:shd w:val="clear" w:color="auto" w:fill="FFFFFF"/>
          <w:lang w:val="zh-CN"/>
        </w:rPr>
        <w:t>六</w:t>
      </w:r>
      <w:r>
        <w:rPr>
          <w:rFonts w:ascii="仿宋_GB2312" w:eastAsia="仿宋_GB2312" w:hAnsi="仿宋_GB2312" w:cs="仿宋_GB2312" w:hint="eastAsia"/>
          <w:kern w:val="0"/>
          <w:sz w:val="32"/>
          <w:szCs w:val="32"/>
          <w:shd w:val="clear" w:color="auto" w:fill="FFFFFF"/>
          <w:lang w:val="zh-CN"/>
        </w:rPr>
        <w:t>是</w:t>
      </w:r>
      <w:r w:rsidRPr="003C5ACB">
        <w:rPr>
          <w:rFonts w:ascii="仿宋_GB2312" w:eastAsia="仿宋_GB2312" w:hAnsi="仿宋_GB2312" w:cs="仿宋_GB2312"/>
          <w:kern w:val="0"/>
          <w:sz w:val="32"/>
          <w:szCs w:val="32"/>
          <w:shd w:val="clear" w:color="auto" w:fill="FFFFFF"/>
          <w:lang w:val="zh-CN"/>
        </w:rPr>
        <w:t>实质化解行政争议。坚持维护群众合法权利与</w:t>
      </w:r>
      <w:r w:rsidRPr="003C5ACB">
        <w:rPr>
          <w:rFonts w:ascii="仿宋_GB2312" w:eastAsia="仿宋_GB2312" w:hAnsi="仿宋_GB2312" w:cs="仿宋_GB2312" w:hint="eastAsia"/>
          <w:kern w:val="0"/>
          <w:sz w:val="32"/>
          <w:szCs w:val="32"/>
          <w:shd w:val="clear" w:color="auto" w:fill="FFFFFF"/>
          <w:lang w:val="zh-CN"/>
        </w:rPr>
        <w:t>监督</w:t>
      </w:r>
      <w:r w:rsidRPr="003C5ACB">
        <w:rPr>
          <w:rFonts w:ascii="仿宋_GB2312" w:eastAsia="仿宋_GB2312" w:hAnsi="仿宋_GB2312" w:cs="仿宋_GB2312"/>
          <w:kern w:val="0"/>
          <w:sz w:val="32"/>
          <w:szCs w:val="32"/>
          <w:shd w:val="clear" w:color="auto" w:fill="FFFFFF"/>
          <w:lang w:val="zh-CN"/>
        </w:rPr>
        <w:t>支持依法行政并重，推进实质解纷。</w:t>
      </w:r>
    </w:p>
    <w:p w:rsidR="00894404" w:rsidRPr="00894404" w:rsidRDefault="00894404" w:rsidP="008623A6">
      <w:pPr>
        <w:widowControl/>
        <w:adjustRightInd w:val="0"/>
        <w:snapToGrid w:val="0"/>
        <w:spacing w:line="560" w:lineRule="exact"/>
        <w:ind w:firstLineChars="200" w:firstLine="640"/>
        <w:contextualSpacing/>
        <w:jc w:val="left"/>
        <w:rPr>
          <w:lang w:val="zh-CN"/>
        </w:rPr>
      </w:pPr>
      <w:r w:rsidRPr="008623A6">
        <w:rPr>
          <w:rFonts w:ascii="仿宋_GB2312" w:eastAsia="仿宋_GB2312" w:hAnsi="仿宋_GB2312" w:cs="仿宋_GB2312" w:hint="eastAsia"/>
          <w:kern w:val="0"/>
          <w:sz w:val="32"/>
          <w:szCs w:val="32"/>
          <w:shd w:val="clear" w:color="auto" w:fill="FFFFFF"/>
          <w:lang w:val="zh-CN"/>
        </w:rPr>
        <w:t>2022年我院大部分项目能达到工作计划，我院预算安排项目3个，实际按进度要求完成工作的项目3个，项目完成及时率达100%。</w:t>
      </w:r>
    </w:p>
    <w:p w:rsidR="009E4DB6" w:rsidRDefault="00A77E0A" w:rsidP="00A77E0A">
      <w:pPr>
        <w:widowControl/>
        <w:adjustRightInd w:val="0"/>
        <w:snapToGrid w:val="0"/>
        <w:spacing w:line="560" w:lineRule="exact"/>
        <w:ind w:firstLineChars="200" w:firstLine="64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（三）结果应用情况</w:t>
      </w:r>
    </w:p>
    <w:p w:rsidR="00B7013B" w:rsidRPr="00B7013B" w:rsidRDefault="00B7013B" w:rsidP="00B7013B">
      <w:pPr>
        <w:widowControl/>
        <w:adjustRightInd w:val="0"/>
        <w:snapToGrid w:val="0"/>
        <w:spacing w:line="560"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B7013B">
        <w:rPr>
          <w:rFonts w:ascii="仿宋_GB2312" w:eastAsia="仿宋_GB2312" w:hAnsi="仿宋_GB2312" w:cs="仿宋_GB2312" w:hint="eastAsia"/>
          <w:kern w:val="0"/>
          <w:sz w:val="32"/>
          <w:szCs w:val="32"/>
          <w:shd w:val="clear" w:color="auto" w:fill="FFFFFF"/>
          <w:lang w:val="zh-CN"/>
        </w:rPr>
        <w:t>本次绩效自评结果拟用于改善以后年度的项目绩效考核工作，自评结果将在市法院外网预决算公开栏目中公示。</w:t>
      </w:r>
    </w:p>
    <w:p w:rsidR="00EC16CA" w:rsidRDefault="00A77E0A" w:rsidP="00A77E0A">
      <w:pPr>
        <w:widowControl/>
        <w:numPr>
          <w:ilvl w:val="0"/>
          <w:numId w:val="6"/>
        </w:numPr>
        <w:adjustRightInd w:val="0"/>
        <w:snapToGrid w:val="0"/>
        <w:spacing w:line="560" w:lineRule="exact"/>
        <w:ind w:firstLineChars="200" w:firstLine="64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自评质量</w:t>
      </w:r>
    </w:p>
    <w:p w:rsidR="009E4DB6" w:rsidRPr="00EC16CA" w:rsidRDefault="00EC16CA" w:rsidP="00EC16CA">
      <w:pPr>
        <w:widowControl/>
        <w:adjustRightInd w:val="0"/>
        <w:snapToGrid w:val="0"/>
        <w:spacing w:line="560" w:lineRule="exact"/>
        <w:ind w:firstLineChars="196" w:firstLine="627"/>
        <w:contextualSpacing/>
        <w:jc w:val="left"/>
        <w:rPr>
          <w:rFonts w:ascii="楷体_GB2312" w:eastAsia="楷体_GB2312" w:hAnsi="楷体_GB2312" w:cs="楷体_GB2312"/>
          <w:b/>
          <w:bCs/>
          <w:kern w:val="0"/>
          <w:sz w:val="32"/>
          <w:szCs w:val="32"/>
          <w:shd w:val="clear" w:color="auto" w:fill="FFFFFF"/>
          <w:lang w:val="zh-CN"/>
        </w:rPr>
      </w:pPr>
      <w:r w:rsidRPr="00EC16CA">
        <w:rPr>
          <w:rFonts w:ascii="仿宋_GB2312" w:eastAsia="仿宋_GB2312" w:hAnsi="仿宋_GB2312" w:cs="仿宋_GB2312" w:hint="eastAsia"/>
          <w:kern w:val="0"/>
          <w:sz w:val="32"/>
          <w:szCs w:val="32"/>
          <w:shd w:val="clear" w:color="auto" w:fill="FFFFFF"/>
          <w:lang w:val="zh-CN"/>
        </w:rPr>
        <w:lastRenderedPageBreak/>
        <w:t>我院认真、准确地进行资料收集、填写自评数据得分表，形成了详实的自评报告，并按照要求按时完成自评工作，确保真实、客观反映部门财政资金绩效情况。</w:t>
      </w:r>
    </w:p>
    <w:p w:rsidR="009E4DB6" w:rsidRDefault="00EF39C0">
      <w:pPr>
        <w:widowControl/>
        <w:adjustRightInd w:val="0"/>
        <w:snapToGrid w:val="0"/>
        <w:spacing w:line="560"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9E4DB6" w:rsidRDefault="00EF39C0" w:rsidP="00A77E0A">
      <w:pPr>
        <w:widowControl/>
        <w:adjustRightInd w:val="0"/>
        <w:snapToGrid w:val="0"/>
        <w:spacing w:line="560" w:lineRule="exact"/>
        <w:ind w:firstLineChars="200" w:firstLine="64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（一）评价结论</w:t>
      </w:r>
    </w:p>
    <w:p w:rsidR="00B7013B" w:rsidRPr="00B7013B" w:rsidRDefault="00B7013B" w:rsidP="00B7013B">
      <w:pPr>
        <w:pStyle w:val="a0"/>
        <w:spacing w:before="93"/>
        <w:ind w:firstLineChars="200" w:firstLine="640"/>
        <w:rPr>
          <w:lang w:val="zh-CN"/>
        </w:rPr>
      </w:pPr>
      <w:r w:rsidRPr="00B7013B">
        <w:rPr>
          <w:rFonts w:hAnsi="仿宋_GB2312" w:cs="仿宋_GB2312" w:hint="eastAsia"/>
          <w:sz w:val="32"/>
          <w:szCs w:val="32"/>
          <w:shd w:val="clear" w:color="auto" w:fill="FFFFFF"/>
          <w:lang w:val="zh-CN"/>
        </w:rPr>
        <w:t>职能履行总体良好。我院202</w:t>
      </w:r>
      <w:r>
        <w:rPr>
          <w:rFonts w:hAnsi="仿宋_GB2312" w:cs="仿宋_GB2312" w:hint="eastAsia"/>
          <w:sz w:val="32"/>
          <w:szCs w:val="32"/>
          <w:shd w:val="clear" w:color="auto" w:fill="FFFFFF"/>
          <w:lang w:val="zh-CN"/>
        </w:rPr>
        <w:t>2</w:t>
      </w:r>
      <w:r w:rsidRPr="00B7013B">
        <w:rPr>
          <w:rFonts w:hAnsi="仿宋_GB2312" w:cs="仿宋_GB2312" w:hint="eastAsia"/>
          <w:sz w:val="32"/>
          <w:szCs w:val="32"/>
          <w:shd w:val="clear" w:color="auto" w:fill="FFFFFF"/>
          <w:lang w:val="zh-CN"/>
        </w:rPr>
        <w:t>年的支出较上一年有增加，其工作量也有大幅增加，办案成本大幅增加，同时由于物价上涨等因素影响，支出金额虽有增长，但案均办案成本有所降低，资金使用效率提高。</w:t>
      </w:r>
    </w:p>
    <w:p w:rsidR="009E4DB6" w:rsidRDefault="00A77E0A" w:rsidP="00A77E0A">
      <w:pPr>
        <w:widowControl/>
        <w:adjustRightInd w:val="0"/>
        <w:snapToGrid w:val="0"/>
        <w:spacing w:line="560" w:lineRule="exact"/>
        <w:ind w:firstLineChars="200" w:firstLine="64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（二）存在问题</w:t>
      </w:r>
    </w:p>
    <w:p w:rsidR="00B7013B" w:rsidRPr="00B7013B" w:rsidRDefault="00B7013B" w:rsidP="00B7013B">
      <w:pPr>
        <w:pStyle w:val="a0"/>
        <w:spacing w:before="93"/>
        <w:rPr>
          <w:lang w:val="zh-CN"/>
        </w:rPr>
      </w:pPr>
      <w:r>
        <w:rPr>
          <w:rFonts w:hint="eastAsia"/>
          <w:lang w:val="zh-CN"/>
        </w:rPr>
        <w:t xml:space="preserve">    无</w:t>
      </w:r>
    </w:p>
    <w:p w:rsidR="009E4DB6" w:rsidRDefault="00A77E0A" w:rsidP="00A77E0A">
      <w:pPr>
        <w:widowControl/>
        <w:adjustRightInd w:val="0"/>
        <w:snapToGrid w:val="0"/>
        <w:spacing w:line="560" w:lineRule="exact"/>
        <w:ind w:firstLineChars="200" w:firstLine="640"/>
        <w:contextualSpacing/>
        <w:jc w:val="left"/>
        <w:rPr>
          <w:rFonts w:ascii="楷体_GB2312" w:eastAsia="楷体_GB2312" w:hAnsi="楷体_GB2312" w:cs="楷体_GB2312"/>
          <w:b/>
          <w:bCs/>
          <w:kern w:val="0"/>
          <w:sz w:val="32"/>
          <w:szCs w:val="32"/>
          <w:shd w:val="clear" w:color="auto" w:fill="FFFFFF"/>
          <w:lang w:val="zh-CN"/>
        </w:rPr>
      </w:pPr>
      <w:r>
        <w:rPr>
          <w:rFonts w:ascii="楷体_GB2312" w:eastAsia="楷体_GB2312" w:hAnsi="楷体_GB2312" w:cs="楷体_GB2312" w:hint="eastAsia"/>
          <w:b/>
          <w:bCs/>
          <w:kern w:val="0"/>
          <w:sz w:val="32"/>
          <w:szCs w:val="32"/>
          <w:shd w:val="clear" w:color="auto" w:fill="FFFFFF"/>
          <w:lang w:val="zh-CN"/>
        </w:rPr>
        <w:t>（三）改进建议</w:t>
      </w:r>
    </w:p>
    <w:p w:rsidR="00B7013B" w:rsidRPr="00B7013B" w:rsidRDefault="00B7013B" w:rsidP="00B7013B">
      <w:pPr>
        <w:pStyle w:val="a0"/>
        <w:spacing w:before="93"/>
        <w:rPr>
          <w:lang w:val="zh-CN"/>
        </w:rPr>
      </w:pPr>
      <w:r>
        <w:rPr>
          <w:rFonts w:hint="eastAsia"/>
          <w:lang w:val="zh-CN"/>
        </w:rPr>
        <w:t xml:space="preserve">    无</w:t>
      </w:r>
    </w:p>
    <w:p w:rsidR="009E4DB6" w:rsidRDefault="00EF39C0">
      <w:pPr>
        <w:pStyle w:val="21"/>
        <w:spacing w:line="560" w:lineRule="exact"/>
        <w:ind w:leftChars="0" w:left="0" w:firstLine="640"/>
        <w:rPr>
          <w:rFonts w:eastAsia="仿宋_GB2312" w:hAnsi="仿宋_GB2312" w:cs="仿宋_GB2312"/>
          <w:sz w:val="32"/>
          <w:lang w:val="zh-CN"/>
        </w:rPr>
      </w:pPr>
      <w:r>
        <w:rPr>
          <w:rFonts w:eastAsia="仿宋_GB2312" w:hAnsi="仿宋_GB2312" w:cs="仿宋_GB2312" w:hint="eastAsia"/>
          <w:sz w:val="32"/>
          <w:lang w:val="zh-CN"/>
        </w:rPr>
        <w:t>附表：</w:t>
      </w:r>
      <w:r w:rsidR="00EB48CF">
        <w:rPr>
          <w:rFonts w:eastAsia="仿宋_GB2312" w:hAnsi="仿宋_GB2312" w:cs="仿宋_GB2312" w:hint="eastAsia"/>
          <w:sz w:val="32"/>
          <w:lang w:val="zh-CN"/>
        </w:rPr>
        <w:t>四川省攀枝花市中级人民法院</w:t>
      </w:r>
      <w:r>
        <w:rPr>
          <w:rFonts w:eastAsia="仿宋_GB2312" w:hAnsi="仿宋_GB2312" w:cs="仿宋_GB2312" w:hint="eastAsia"/>
          <w:sz w:val="32"/>
        </w:rPr>
        <w:t>部门预算项目支出绩效自评表（2022年度）</w:t>
      </w:r>
      <w:r w:rsidR="00C52575">
        <w:rPr>
          <w:rFonts w:eastAsia="仿宋_GB2312" w:hAnsi="仿宋_GB2312" w:cs="仿宋_GB2312" w:hint="eastAsia"/>
          <w:sz w:val="32"/>
        </w:rPr>
        <w:t>见附件</w:t>
      </w:r>
      <w:bookmarkStart w:id="53" w:name="_GoBack"/>
      <w:bookmarkEnd w:id="53"/>
      <w:r w:rsidR="0018124D">
        <w:rPr>
          <w:rFonts w:eastAsia="仿宋_GB2312" w:hAnsi="仿宋_GB2312" w:cs="仿宋_GB2312" w:hint="eastAsia"/>
          <w:sz w:val="32"/>
        </w:rPr>
        <w:t>2</w:t>
      </w:r>
    </w:p>
    <w:p w:rsidR="009E4DB6" w:rsidRDefault="009E4DB6" w:rsidP="0018124D">
      <w:pPr>
        <w:pStyle w:val="21"/>
        <w:spacing w:line="560" w:lineRule="exact"/>
        <w:ind w:leftChars="0" w:firstLineChars="131" w:firstLine="419"/>
        <w:rPr>
          <w:rFonts w:eastAsia="仿宋_GB2312" w:hAnsi="Calibri" w:cs="仿宋"/>
          <w:kern w:val="0"/>
          <w:sz w:val="32"/>
        </w:rPr>
      </w:pPr>
    </w:p>
    <w:p w:rsidR="0018124D" w:rsidRDefault="0018124D" w:rsidP="0018124D">
      <w:pPr>
        <w:pStyle w:val="21"/>
        <w:spacing w:line="560" w:lineRule="exact"/>
        <w:ind w:leftChars="0" w:firstLineChars="131" w:firstLine="419"/>
        <w:rPr>
          <w:rFonts w:eastAsia="仿宋_GB2312" w:hAnsi="Calibri" w:cs="仿宋"/>
          <w:kern w:val="0"/>
          <w:sz w:val="32"/>
        </w:rPr>
      </w:pPr>
    </w:p>
    <w:p w:rsidR="0018124D" w:rsidRDefault="0018124D" w:rsidP="0018124D">
      <w:pPr>
        <w:pStyle w:val="21"/>
        <w:spacing w:line="560" w:lineRule="exact"/>
        <w:ind w:leftChars="0" w:firstLineChars="131" w:firstLine="419"/>
        <w:rPr>
          <w:rFonts w:eastAsia="仿宋_GB2312" w:hAnsi="Calibri" w:cs="仿宋"/>
          <w:kern w:val="0"/>
          <w:sz w:val="32"/>
        </w:rPr>
      </w:pPr>
    </w:p>
    <w:p w:rsidR="0018124D" w:rsidRDefault="0018124D" w:rsidP="0018124D">
      <w:pPr>
        <w:pStyle w:val="21"/>
        <w:spacing w:line="560" w:lineRule="exact"/>
        <w:ind w:leftChars="0" w:firstLineChars="131" w:firstLine="419"/>
        <w:rPr>
          <w:rFonts w:eastAsia="仿宋_GB2312" w:hAnsi="Calibri" w:cs="仿宋"/>
          <w:kern w:val="0"/>
          <w:sz w:val="32"/>
        </w:rPr>
      </w:pPr>
    </w:p>
    <w:p w:rsidR="0018124D" w:rsidRDefault="0018124D" w:rsidP="0018124D">
      <w:pPr>
        <w:pStyle w:val="21"/>
        <w:spacing w:line="560" w:lineRule="exact"/>
        <w:ind w:leftChars="0" w:firstLineChars="131" w:firstLine="419"/>
        <w:rPr>
          <w:rFonts w:eastAsia="仿宋_GB2312" w:hAnsi="仿宋_GB2312" w:cs="仿宋_GB2312"/>
          <w:sz w:val="32"/>
          <w:lang w:val="zh-CN"/>
        </w:rPr>
      </w:pPr>
    </w:p>
    <w:p w:rsidR="009E4DB6" w:rsidRDefault="009E4DB6">
      <w:pPr>
        <w:pStyle w:val="21"/>
        <w:spacing w:line="560" w:lineRule="exact"/>
        <w:ind w:leftChars="0" w:left="0" w:firstLineChars="0" w:firstLine="0"/>
        <w:rPr>
          <w:sz w:val="32"/>
          <w:lang w:val="zh-CN"/>
        </w:rPr>
      </w:pPr>
    </w:p>
    <w:p w:rsidR="009E4DB6" w:rsidRDefault="009E4DB6">
      <w:pPr>
        <w:pStyle w:val="a0"/>
        <w:spacing w:before="93"/>
        <w:rPr>
          <w:rFonts w:hAnsi="宋体" w:cs="宋体"/>
          <w:sz w:val="32"/>
          <w:szCs w:val="32"/>
          <w:shd w:val="clear" w:color="auto" w:fill="FFFFFF"/>
          <w:lang w:val="zh-CN"/>
        </w:rPr>
      </w:pPr>
    </w:p>
    <w:p w:rsidR="009E4DB6" w:rsidRDefault="00EF39C0">
      <w:pPr>
        <w:pStyle w:val="a0"/>
        <w:spacing w:before="93"/>
        <w:rPr>
          <w:sz w:val="32"/>
          <w:szCs w:val="32"/>
        </w:rPr>
      </w:pPr>
      <w:r>
        <w:rPr>
          <w:rFonts w:hAnsi="宋体" w:cs="宋体" w:hint="eastAsia"/>
          <w:sz w:val="32"/>
          <w:szCs w:val="32"/>
          <w:shd w:val="clear" w:color="auto" w:fill="FFFFFF"/>
          <w:lang w:val="zh-CN"/>
        </w:rPr>
        <w:lastRenderedPageBreak/>
        <w:t>附件</w:t>
      </w:r>
      <w:r>
        <w:rPr>
          <w:rFonts w:hAnsi="宋体" w:cs="宋体" w:hint="eastAsia"/>
          <w:sz w:val="32"/>
          <w:szCs w:val="32"/>
          <w:shd w:val="clear" w:color="auto" w:fill="FFFFFF"/>
        </w:rPr>
        <w:t>2</w:t>
      </w:r>
    </w:p>
    <w:p w:rsidR="009E4DB6" w:rsidRDefault="00EF39C0">
      <w:pPr>
        <w:pStyle w:val="ab"/>
        <w:spacing w:line="578" w:lineRule="exact"/>
        <w:jc w:val="center"/>
        <w:rPr>
          <w:rFonts w:ascii="方正小标宋简体" w:eastAsia="方正小标宋简体" w:hAnsi="方正小标宋简体" w:cs="方正小标宋简体"/>
          <w:color w:val="auto"/>
          <w:kern w:val="2"/>
          <w:sz w:val="32"/>
          <w:szCs w:val="32"/>
          <w:lang w:val="en-US"/>
        </w:rPr>
      </w:pPr>
      <w:r>
        <w:rPr>
          <w:rFonts w:ascii="方正小标宋简体" w:eastAsia="方正小标宋简体" w:hAnsi="方正小标宋简体" w:cs="方正小标宋简体" w:hint="eastAsia"/>
          <w:color w:val="auto"/>
          <w:kern w:val="2"/>
          <w:sz w:val="32"/>
          <w:szCs w:val="32"/>
          <w:lang w:val="en-US"/>
        </w:rPr>
        <w:t>202</w:t>
      </w:r>
      <w:r w:rsidR="00372081">
        <w:rPr>
          <w:rFonts w:ascii="方正小标宋简体" w:eastAsia="方正小标宋简体" w:hAnsi="方正小标宋简体" w:cs="方正小标宋简体" w:hint="eastAsia"/>
          <w:color w:val="auto"/>
          <w:kern w:val="2"/>
          <w:sz w:val="32"/>
          <w:szCs w:val="32"/>
          <w:lang w:val="en-US"/>
        </w:rPr>
        <w:t>2</w:t>
      </w:r>
      <w:r>
        <w:rPr>
          <w:rFonts w:ascii="方正小标宋简体" w:eastAsia="方正小标宋简体" w:hAnsi="方正小标宋简体" w:cs="方正小标宋简体" w:hint="eastAsia"/>
          <w:color w:val="auto"/>
          <w:kern w:val="2"/>
          <w:sz w:val="32"/>
          <w:szCs w:val="32"/>
          <w:lang w:val="en-US"/>
        </w:rPr>
        <w:t>年</w:t>
      </w:r>
      <w:r w:rsidR="00D34F17">
        <w:rPr>
          <w:rFonts w:ascii="方正小标宋简体" w:eastAsia="方正小标宋简体" w:hAnsi="方正小标宋简体" w:cs="方正小标宋简体" w:hint="eastAsia"/>
          <w:color w:val="auto"/>
          <w:kern w:val="2"/>
          <w:sz w:val="32"/>
          <w:szCs w:val="32"/>
          <w:lang w:val="en-US"/>
        </w:rPr>
        <w:t>市</w:t>
      </w:r>
      <w:r>
        <w:rPr>
          <w:rFonts w:ascii="方正小标宋简体" w:eastAsia="方正小标宋简体" w:hAnsi="方正小标宋简体" w:cs="方正小标宋简体" w:hint="eastAsia"/>
          <w:color w:val="auto"/>
          <w:kern w:val="2"/>
          <w:sz w:val="32"/>
          <w:szCs w:val="32"/>
          <w:lang w:val="en-US"/>
        </w:rPr>
        <w:t>级专项资金预算项目绩效自评报告</w:t>
      </w:r>
    </w:p>
    <w:p w:rsidR="009E4DB6" w:rsidRPr="00B7013B" w:rsidRDefault="00B7013B" w:rsidP="00B7013B">
      <w:pPr>
        <w:pStyle w:val="ab"/>
        <w:spacing w:line="578" w:lineRule="exact"/>
        <w:jc w:val="center"/>
        <w:rPr>
          <w:rFonts w:ascii="方正小标宋简体" w:eastAsia="方正小标宋简体" w:hAnsi="方正小标宋简体" w:cs="方正小标宋简体"/>
          <w:color w:val="auto"/>
          <w:kern w:val="2"/>
          <w:sz w:val="32"/>
          <w:szCs w:val="32"/>
          <w:lang w:val="en-US"/>
        </w:rPr>
      </w:pPr>
      <w:r w:rsidRPr="00B7013B">
        <w:rPr>
          <w:rFonts w:ascii="方正小标宋简体" w:eastAsia="方正小标宋简体" w:hAnsi="方正小标宋简体" w:cs="方正小标宋简体" w:hint="eastAsia"/>
          <w:color w:val="auto"/>
          <w:kern w:val="2"/>
          <w:sz w:val="32"/>
          <w:szCs w:val="32"/>
          <w:lang w:val="en-US"/>
        </w:rPr>
        <w:t>（聘用制书记员经费）</w:t>
      </w:r>
    </w:p>
    <w:p w:rsidR="009E4DB6" w:rsidRDefault="00EF39C0">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9E4DB6" w:rsidRDefault="00A77E0A">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9E4DB6"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w:t>
      </w:r>
      <w:r w:rsidR="00B7013B" w:rsidRPr="00B7013B">
        <w:rPr>
          <w:rFonts w:ascii="仿宋_GB2312" w:eastAsia="仿宋_GB2312" w:hAnsi="仿宋_GB2312" w:cs="仿宋_GB2312" w:hint="eastAsia"/>
          <w:kern w:val="0"/>
          <w:sz w:val="32"/>
          <w:szCs w:val="32"/>
          <w:shd w:val="clear" w:color="auto" w:fill="FFFFFF"/>
          <w:lang w:val="zh-CN"/>
        </w:rPr>
        <w:t>聘用制书记员是根据最高院关于司法改革的相关文件实施，我院作为实施主体。</w:t>
      </w:r>
    </w:p>
    <w:p w:rsidR="00B7013B"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2．项目立项、资金申报的依据</w:t>
      </w:r>
    </w:p>
    <w:p w:rsidR="009E4DB6" w:rsidRDefault="00B7013B">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B7013B">
        <w:rPr>
          <w:rFonts w:ascii="仿宋_GB2312" w:eastAsia="仿宋_GB2312" w:hAnsi="仿宋_GB2312" w:cs="仿宋_GB2312" w:hint="eastAsia"/>
          <w:kern w:val="0"/>
          <w:sz w:val="32"/>
          <w:szCs w:val="32"/>
          <w:shd w:val="clear" w:color="auto" w:fill="FFFFFF"/>
        </w:rPr>
        <w:t>根据《攀枝花市人力资源和社会保障局等四部门关于解决市法院聘用制书记员及其他审判辅助人员缺口的请示》，经市领导批复，同意按定额包干标准核拨我院聘任制书记员人员经费。</w:t>
      </w:r>
    </w:p>
    <w:p w:rsidR="00B7013B"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lang w:val="zh-CN"/>
        </w:rPr>
        <w:t>3．</w:t>
      </w:r>
      <w:r w:rsidR="00B7013B" w:rsidRPr="00B7013B">
        <w:rPr>
          <w:rFonts w:ascii="仿宋_GB2312" w:eastAsia="仿宋_GB2312" w:hAnsi="仿宋_GB2312" w:cs="仿宋_GB2312" w:hint="eastAsia"/>
          <w:kern w:val="0"/>
          <w:sz w:val="32"/>
          <w:szCs w:val="32"/>
          <w:shd w:val="clear" w:color="auto" w:fill="FFFFFF"/>
        </w:rPr>
        <w:t>资金管理办法制定情况及资金支持具体情况</w:t>
      </w:r>
    </w:p>
    <w:p w:rsidR="009E4DB6" w:rsidRDefault="00B7013B">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B7013B">
        <w:rPr>
          <w:rFonts w:ascii="仿宋_GB2312" w:eastAsia="仿宋_GB2312" w:hAnsi="仿宋_GB2312" w:cs="仿宋_GB2312" w:hint="eastAsia"/>
          <w:kern w:val="0"/>
          <w:sz w:val="32"/>
          <w:szCs w:val="32"/>
          <w:shd w:val="clear" w:color="auto" w:fill="FFFFFF"/>
        </w:rPr>
        <w:t>根据《会计法》《内部控制制度》等有关财务制度规定，我院制定了合同管理、政府采购管理、财务管理、预算管理等各项内控制度。资金用于聘用制书记员工资及社保缴费。</w:t>
      </w:r>
    </w:p>
    <w:p w:rsidR="009E4DB6"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4</w:t>
      </w:r>
      <w:r w:rsidR="00B7013B">
        <w:rPr>
          <w:rFonts w:ascii="仿宋_GB2312" w:eastAsia="仿宋_GB2312" w:hAnsi="仿宋_GB2312" w:cs="仿宋_GB2312" w:hint="eastAsia"/>
          <w:kern w:val="0"/>
          <w:sz w:val="32"/>
          <w:szCs w:val="32"/>
          <w:shd w:val="clear" w:color="auto" w:fill="FFFFFF"/>
          <w:lang w:val="zh-CN"/>
        </w:rPr>
        <w:t>．资金分配的原则及考虑因素</w:t>
      </w:r>
    </w:p>
    <w:p w:rsidR="00B7013B" w:rsidRPr="00B7013B" w:rsidRDefault="00B7013B" w:rsidP="00B7013B">
      <w:pPr>
        <w:widowControl/>
        <w:adjustRightInd w:val="0"/>
        <w:snapToGrid w:val="0"/>
        <w:spacing w:line="578" w:lineRule="exact"/>
        <w:ind w:firstLineChars="200" w:firstLine="640"/>
        <w:contextualSpacing/>
        <w:jc w:val="left"/>
        <w:rPr>
          <w:lang w:val="zh-CN"/>
        </w:rPr>
      </w:pPr>
      <w:r w:rsidRPr="00B7013B">
        <w:rPr>
          <w:rFonts w:ascii="仿宋_GB2312" w:eastAsia="仿宋_GB2312" w:hAnsi="仿宋_GB2312" w:cs="仿宋_GB2312" w:hint="eastAsia"/>
          <w:kern w:val="0"/>
          <w:sz w:val="32"/>
          <w:szCs w:val="32"/>
          <w:shd w:val="clear" w:color="auto" w:fill="FFFFFF"/>
        </w:rPr>
        <w:t>本项目资金由市财政局确定分配，按照聘用书记员人数确定具体拨付金额。</w:t>
      </w:r>
    </w:p>
    <w:p w:rsidR="009E4DB6" w:rsidRDefault="00A77E0A">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9E4DB6"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w:t>
      </w:r>
      <w:r w:rsidR="00EC16CA">
        <w:rPr>
          <w:rFonts w:ascii="仿宋_GB2312" w:eastAsia="仿宋_GB2312" w:hAnsi="仿宋_GB2312" w:cs="仿宋_GB2312" w:hint="eastAsia"/>
          <w:kern w:val="0"/>
          <w:sz w:val="32"/>
          <w:szCs w:val="32"/>
          <w:shd w:val="clear" w:color="auto" w:fill="FFFFFF"/>
          <w:lang w:val="zh-CN"/>
        </w:rPr>
        <w:t>．项目主要内容</w:t>
      </w:r>
    </w:p>
    <w:p w:rsidR="00EC16CA" w:rsidRPr="00EC16CA" w:rsidRDefault="00EC16CA" w:rsidP="00EC16CA">
      <w:pPr>
        <w:widowControl/>
        <w:adjustRightInd w:val="0"/>
        <w:snapToGrid w:val="0"/>
        <w:spacing w:line="578" w:lineRule="exact"/>
        <w:ind w:firstLineChars="200" w:firstLine="640"/>
        <w:contextualSpacing/>
        <w:jc w:val="left"/>
        <w:rPr>
          <w:lang w:val="zh-CN"/>
        </w:rPr>
      </w:pPr>
      <w:r w:rsidRPr="00EC16CA">
        <w:rPr>
          <w:rFonts w:ascii="仿宋_GB2312" w:eastAsia="仿宋_GB2312" w:hAnsi="仿宋_GB2312" w:cs="仿宋_GB2312" w:hint="eastAsia"/>
          <w:kern w:val="0"/>
          <w:sz w:val="32"/>
          <w:szCs w:val="32"/>
          <w:shd w:val="clear" w:color="auto" w:fill="FFFFFF"/>
        </w:rPr>
        <w:t>按照司法体制改革的相关要求，司法辅助力量应按照一定比例配备。我院员额法官数37人，按照四川省各级法院、检察院聘用制书记员管理办法的相关规定，配备比率不超过</w:t>
      </w:r>
      <w:r w:rsidRPr="00EC16CA">
        <w:rPr>
          <w:rFonts w:ascii="仿宋_GB2312" w:eastAsia="仿宋_GB2312" w:hAnsi="仿宋_GB2312" w:cs="仿宋_GB2312" w:hint="eastAsia"/>
          <w:kern w:val="0"/>
          <w:sz w:val="32"/>
          <w:szCs w:val="32"/>
          <w:shd w:val="clear" w:color="auto" w:fill="FFFFFF"/>
        </w:rPr>
        <w:lastRenderedPageBreak/>
        <w:t>1:1的要求，以编外用工方式保证审判辅助人员的聘用，增加法院工作能力，以缓解案多人少的压力。</w:t>
      </w:r>
    </w:p>
    <w:p w:rsidR="00EC16CA"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2．项目应实现的具体绩效目标</w:t>
      </w:r>
    </w:p>
    <w:p w:rsidR="00EC16CA" w:rsidRPr="00EC16CA" w:rsidRDefault="00EC16CA" w:rsidP="00EC16CA">
      <w:pPr>
        <w:spacing w:line="600" w:lineRule="exact"/>
        <w:ind w:firstLine="645"/>
        <w:rPr>
          <w:rFonts w:ascii="仿宋_GB2312" w:eastAsia="仿宋_GB2312" w:hAnsi="仿宋_GB2312" w:cs="仿宋_GB2312"/>
          <w:kern w:val="0"/>
          <w:sz w:val="32"/>
          <w:szCs w:val="32"/>
          <w:shd w:val="clear" w:color="auto" w:fill="FFFFFF"/>
        </w:rPr>
      </w:pPr>
      <w:r w:rsidRPr="00EC16CA">
        <w:rPr>
          <w:rFonts w:ascii="仿宋_GB2312" w:eastAsia="仿宋_GB2312" w:hAnsi="仿宋_GB2312" w:cs="仿宋_GB2312" w:hint="eastAsia"/>
          <w:kern w:val="0"/>
          <w:sz w:val="32"/>
          <w:szCs w:val="32"/>
          <w:shd w:val="clear" w:color="auto" w:fill="FFFFFF"/>
        </w:rPr>
        <w:t>数量指标：司法辅助人员聘用人数</w:t>
      </w:r>
      <w:r w:rsidR="004651B1">
        <w:rPr>
          <w:rFonts w:ascii="仿宋_GB2312" w:eastAsia="仿宋_GB2312" w:hAnsi="仿宋_GB2312" w:cs="仿宋_GB2312" w:hint="eastAsia"/>
          <w:kern w:val="0"/>
          <w:sz w:val="32"/>
          <w:szCs w:val="32"/>
          <w:shd w:val="clear" w:color="auto" w:fill="FFFFFF"/>
        </w:rPr>
        <w:t>29</w:t>
      </w:r>
      <w:r w:rsidRPr="00EC16CA">
        <w:rPr>
          <w:rFonts w:ascii="仿宋_GB2312" w:eastAsia="仿宋_GB2312" w:hAnsi="仿宋_GB2312" w:cs="仿宋_GB2312" w:hint="eastAsia"/>
          <w:kern w:val="0"/>
          <w:sz w:val="32"/>
          <w:szCs w:val="32"/>
          <w:shd w:val="clear" w:color="auto" w:fill="FFFFFF"/>
        </w:rPr>
        <w:t>人，以编外用工方式聘用，聘用岗位为书记员。</w:t>
      </w:r>
    </w:p>
    <w:p w:rsidR="00EC16CA" w:rsidRPr="00EC16CA" w:rsidRDefault="00EC16CA" w:rsidP="00EC16CA">
      <w:pPr>
        <w:spacing w:line="600" w:lineRule="exact"/>
        <w:ind w:firstLine="645"/>
        <w:rPr>
          <w:rFonts w:ascii="仿宋_GB2312" w:eastAsia="仿宋_GB2312" w:hAnsi="仿宋_GB2312" w:cs="仿宋_GB2312"/>
          <w:kern w:val="0"/>
          <w:sz w:val="32"/>
          <w:szCs w:val="32"/>
          <w:shd w:val="clear" w:color="auto" w:fill="FFFFFF"/>
        </w:rPr>
      </w:pPr>
      <w:r w:rsidRPr="00EC16CA">
        <w:rPr>
          <w:rFonts w:ascii="仿宋_GB2312" w:eastAsia="仿宋_GB2312" w:hAnsi="仿宋_GB2312" w:cs="仿宋_GB2312" w:hint="eastAsia"/>
          <w:kern w:val="0"/>
          <w:sz w:val="32"/>
          <w:szCs w:val="32"/>
          <w:shd w:val="clear" w:color="auto" w:fill="FFFFFF"/>
        </w:rPr>
        <w:t>质量指标：司法辅助人员聘用率和到岗率达到100%，能适应法院工作环境，胜任安排的各项辅助人员工作。</w:t>
      </w:r>
    </w:p>
    <w:p w:rsidR="00EC16CA" w:rsidRPr="00EC16CA" w:rsidRDefault="00EC16CA" w:rsidP="00EC16CA">
      <w:pPr>
        <w:spacing w:line="600" w:lineRule="exact"/>
        <w:ind w:firstLine="645"/>
        <w:rPr>
          <w:rFonts w:ascii="仿宋_GB2312" w:eastAsia="仿宋_GB2312" w:hAnsi="仿宋_GB2312" w:cs="仿宋_GB2312"/>
          <w:kern w:val="0"/>
          <w:sz w:val="32"/>
          <w:szCs w:val="32"/>
          <w:shd w:val="clear" w:color="auto" w:fill="FFFFFF"/>
        </w:rPr>
      </w:pPr>
      <w:r w:rsidRPr="00EC16CA">
        <w:rPr>
          <w:rFonts w:ascii="仿宋_GB2312" w:eastAsia="仿宋_GB2312" w:hAnsi="仿宋_GB2312" w:cs="仿宋_GB2312" w:hint="eastAsia"/>
          <w:kern w:val="0"/>
          <w:sz w:val="32"/>
          <w:szCs w:val="32"/>
          <w:shd w:val="clear" w:color="auto" w:fill="FFFFFF"/>
        </w:rPr>
        <w:t>时间指标：202</w:t>
      </w:r>
      <w:r>
        <w:rPr>
          <w:rFonts w:ascii="仿宋_GB2312" w:eastAsia="仿宋_GB2312" w:hAnsi="仿宋_GB2312" w:cs="仿宋_GB2312" w:hint="eastAsia"/>
          <w:kern w:val="0"/>
          <w:sz w:val="32"/>
          <w:szCs w:val="32"/>
          <w:shd w:val="clear" w:color="auto" w:fill="FFFFFF"/>
        </w:rPr>
        <w:t>2</w:t>
      </w:r>
      <w:r w:rsidRPr="00EC16CA">
        <w:rPr>
          <w:rFonts w:ascii="仿宋_GB2312" w:eastAsia="仿宋_GB2312" w:hAnsi="仿宋_GB2312" w:cs="仿宋_GB2312" w:hint="eastAsia"/>
          <w:kern w:val="0"/>
          <w:sz w:val="32"/>
          <w:szCs w:val="32"/>
          <w:shd w:val="clear" w:color="auto" w:fill="FFFFFF"/>
        </w:rPr>
        <w:t>年内完成该项工作。</w:t>
      </w:r>
    </w:p>
    <w:p w:rsidR="00EC16CA" w:rsidRPr="00EC16CA" w:rsidRDefault="00EC16CA" w:rsidP="00EC16CA">
      <w:pPr>
        <w:spacing w:line="600" w:lineRule="exact"/>
        <w:ind w:firstLine="645"/>
        <w:rPr>
          <w:rFonts w:ascii="仿宋_GB2312" w:eastAsia="仿宋_GB2312" w:hAnsi="仿宋_GB2312" w:cs="仿宋_GB2312"/>
          <w:kern w:val="0"/>
          <w:sz w:val="32"/>
          <w:szCs w:val="32"/>
          <w:shd w:val="clear" w:color="auto" w:fill="FFFFFF"/>
        </w:rPr>
      </w:pPr>
      <w:r w:rsidRPr="00EC16CA">
        <w:rPr>
          <w:rFonts w:ascii="仿宋_GB2312" w:eastAsia="仿宋_GB2312" w:hAnsi="仿宋_GB2312" w:cs="仿宋_GB2312" w:hint="eastAsia"/>
          <w:kern w:val="0"/>
          <w:sz w:val="32"/>
          <w:szCs w:val="32"/>
          <w:shd w:val="clear" w:color="auto" w:fill="FFFFFF"/>
        </w:rPr>
        <w:t>成本指标：总成本</w:t>
      </w:r>
      <w:r w:rsidR="004651B1">
        <w:rPr>
          <w:rFonts w:ascii="仿宋_GB2312" w:eastAsia="仿宋_GB2312" w:hAnsi="仿宋_GB2312" w:cs="仿宋_GB2312" w:hint="eastAsia"/>
          <w:kern w:val="0"/>
          <w:sz w:val="32"/>
          <w:szCs w:val="32"/>
          <w:shd w:val="clear" w:color="auto" w:fill="FFFFFF"/>
        </w:rPr>
        <w:t>149.53</w:t>
      </w:r>
      <w:r w:rsidRPr="00EC16CA">
        <w:rPr>
          <w:rFonts w:ascii="仿宋_GB2312" w:eastAsia="仿宋_GB2312" w:hAnsi="仿宋_GB2312" w:cs="仿宋_GB2312" w:hint="eastAsia"/>
          <w:kern w:val="0"/>
          <w:sz w:val="32"/>
          <w:szCs w:val="32"/>
          <w:shd w:val="clear" w:color="auto" w:fill="FFFFFF"/>
        </w:rPr>
        <w:t>万元，人数</w:t>
      </w:r>
      <w:r w:rsidR="004651B1">
        <w:rPr>
          <w:rFonts w:ascii="仿宋_GB2312" w:eastAsia="仿宋_GB2312" w:hAnsi="仿宋_GB2312" w:cs="仿宋_GB2312" w:hint="eastAsia"/>
          <w:kern w:val="0"/>
          <w:sz w:val="32"/>
          <w:szCs w:val="32"/>
          <w:shd w:val="clear" w:color="auto" w:fill="FFFFFF"/>
        </w:rPr>
        <w:t>29</w:t>
      </w:r>
      <w:r w:rsidRPr="00EC16CA">
        <w:rPr>
          <w:rFonts w:ascii="仿宋_GB2312" w:eastAsia="仿宋_GB2312" w:hAnsi="仿宋_GB2312" w:cs="仿宋_GB2312" w:hint="eastAsia"/>
          <w:kern w:val="0"/>
          <w:sz w:val="32"/>
          <w:szCs w:val="32"/>
          <w:shd w:val="clear" w:color="auto" w:fill="FFFFFF"/>
        </w:rPr>
        <w:t>人，人均</w:t>
      </w:r>
      <w:r w:rsidR="004651B1">
        <w:rPr>
          <w:rFonts w:ascii="仿宋_GB2312" w:eastAsia="仿宋_GB2312" w:hAnsi="仿宋_GB2312" w:cs="仿宋_GB2312" w:hint="eastAsia"/>
          <w:kern w:val="0"/>
          <w:sz w:val="32"/>
          <w:szCs w:val="32"/>
          <w:shd w:val="clear" w:color="auto" w:fill="FFFFFF"/>
        </w:rPr>
        <w:t>5.15</w:t>
      </w:r>
      <w:r w:rsidRPr="00EC16CA">
        <w:rPr>
          <w:rFonts w:ascii="仿宋_GB2312" w:eastAsia="仿宋_GB2312" w:hAnsi="仿宋_GB2312" w:cs="仿宋_GB2312" w:hint="eastAsia"/>
          <w:kern w:val="0"/>
          <w:sz w:val="32"/>
          <w:szCs w:val="32"/>
          <w:shd w:val="clear" w:color="auto" w:fill="FFFFFF"/>
        </w:rPr>
        <w:t>万元/年。</w:t>
      </w:r>
    </w:p>
    <w:p w:rsidR="00EC16CA" w:rsidRPr="00EC16CA" w:rsidRDefault="00EC16CA" w:rsidP="00EC16CA">
      <w:pPr>
        <w:spacing w:line="600" w:lineRule="exact"/>
        <w:ind w:firstLine="645"/>
        <w:rPr>
          <w:rFonts w:ascii="仿宋_GB2312" w:eastAsia="仿宋_GB2312" w:hAnsi="仿宋_GB2312" w:cs="仿宋_GB2312"/>
          <w:kern w:val="0"/>
          <w:sz w:val="32"/>
          <w:szCs w:val="32"/>
          <w:shd w:val="clear" w:color="auto" w:fill="FFFFFF"/>
        </w:rPr>
      </w:pPr>
      <w:r w:rsidRPr="00EC16CA">
        <w:rPr>
          <w:rFonts w:ascii="仿宋_GB2312" w:eastAsia="仿宋_GB2312" w:hAnsi="仿宋_GB2312" w:cs="仿宋_GB2312" w:hint="eastAsia"/>
          <w:kern w:val="0"/>
          <w:sz w:val="32"/>
          <w:szCs w:val="32"/>
          <w:shd w:val="clear" w:color="auto" w:fill="FFFFFF"/>
        </w:rPr>
        <w:t>社会效益指标：提供良好的履职基础，服务社会发展能力，保障法院运行，提高审判效率，维护法院形象。</w:t>
      </w:r>
    </w:p>
    <w:p w:rsidR="009E4DB6" w:rsidRDefault="00EC16CA" w:rsidP="00EC16CA">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EC16CA">
        <w:rPr>
          <w:rFonts w:ascii="仿宋_GB2312" w:eastAsia="仿宋_GB2312" w:hAnsi="仿宋_GB2312" w:cs="仿宋_GB2312" w:hint="eastAsia"/>
          <w:kern w:val="0"/>
          <w:sz w:val="32"/>
          <w:szCs w:val="32"/>
          <w:shd w:val="clear" w:color="auto" w:fill="FFFFFF"/>
        </w:rPr>
        <w:t>服务对象满意度指标：职工和当事人满意度达到100%。</w:t>
      </w:r>
      <w:r>
        <w:rPr>
          <w:rFonts w:ascii="仿宋_GB2312" w:eastAsia="仿宋_GB2312" w:hAnsi="仿宋_GB2312" w:cs="仿宋_GB2312"/>
          <w:kern w:val="0"/>
          <w:sz w:val="32"/>
          <w:szCs w:val="32"/>
          <w:shd w:val="clear" w:color="auto" w:fill="FFFFFF"/>
          <w:lang w:val="zh-CN"/>
        </w:rPr>
        <w:t xml:space="preserve"> </w:t>
      </w:r>
    </w:p>
    <w:p w:rsidR="009E4DB6"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w:t>
      </w:r>
      <w:r w:rsidR="000A7F1B" w:rsidRPr="000A7F1B">
        <w:rPr>
          <w:rFonts w:ascii="仿宋_GB2312" w:eastAsia="仿宋_GB2312" w:hAnsi="仿宋_GB2312" w:cs="仿宋_GB2312" w:hint="eastAsia"/>
          <w:kern w:val="0"/>
          <w:sz w:val="32"/>
          <w:szCs w:val="32"/>
          <w:shd w:val="clear" w:color="auto" w:fill="FFFFFF"/>
        </w:rPr>
        <w:t>申报内容与实际相符，申报目标合理可行</w:t>
      </w:r>
      <w:r>
        <w:rPr>
          <w:rFonts w:ascii="仿宋_GB2312" w:eastAsia="仿宋_GB2312" w:hAnsi="仿宋_GB2312" w:cs="仿宋_GB2312" w:hint="eastAsia"/>
          <w:kern w:val="0"/>
          <w:sz w:val="32"/>
          <w:szCs w:val="32"/>
          <w:shd w:val="clear" w:color="auto" w:fill="FFFFFF"/>
          <w:lang w:val="zh-CN"/>
        </w:rPr>
        <w:t>。</w:t>
      </w:r>
    </w:p>
    <w:p w:rsidR="009E4DB6" w:rsidRDefault="00A77E0A">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0A7F1B" w:rsidRPr="000A7F1B" w:rsidRDefault="000A7F1B" w:rsidP="000A7F1B">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0A7F1B">
        <w:rPr>
          <w:rFonts w:ascii="仿宋_GB2312" w:eastAsia="仿宋_GB2312" w:hAnsi="仿宋_GB2312" w:cs="仿宋_GB2312" w:hint="eastAsia"/>
          <w:kern w:val="0"/>
          <w:sz w:val="32"/>
          <w:szCs w:val="32"/>
          <w:shd w:val="clear" w:color="auto" w:fill="FFFFFF"/>
          <w:lang w:val="zh-CN"/>
        </w:rPr>
        <w:t>由项目管理部门及财务部门，根据职责分工、管理流程及绩效目标设定情况，对项目完成情况共同进行支出绩效自评工作。</w:t>
      </w:r>
    </w:p>
    <w:p w:rsidR="009E4DB6" w:rsidRDefault="00EF39C0">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9E4DB6" w:rsidRDefault="00A77E0A">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0A7F1B" w:rsidRPr="000A7F1B" w:rsidRDefault="000A7F1B" w:rsidP="000A7F1B">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0A7F1B">
        <w:rPr>
          <w:rFonts w:ascii="仿宋_GB2312" w:eastAsia="仿宋_GB2312" w:hAnsi="仿宋_GB2312" w:cs="仿宋_GB2312" w:hint="eastAsia"/>
          <w:kern w:val="0"/>
          <w:sz w:val="32"/>
          <w:szCs w:val="32"/>
          <w:shd w:val="clear" w:color="auto" w:fill="FFFFFF"/>
          <w:lang w:val="zh-CN"/>
        </w:rPr>
        <w:t>本项目资金由市财政局确定分配，按照聘用书记员人数确定具体拨付金额。</w:t>
      </w:r>
    </w:p>
    <w:p w:rsidR="009E4DB6" w:rsidRDefault="00EF39C0">
      <w:pPr>
        <w:adjustRightInd w:val="0"/>
        <w:snapToGrid w:val="0"/>
        <w:spacing w:line="578" w:lineRule="exact"/>
        <w:ind w:firstLine="720"/>
        <w:rPr>
          <w:rFonts w:ascii="仿宋_GB2312" w:hAnsi="宋体"/>
          <w:sz w:val="32"/>
          <w:szCs w:val="32"/>
          <w:lang w:val="zh-CN"/>
        </w:rPr>
      </w:pPr>
      <w:r>
        <w:rPr>
          <w:rFonts w:ascii="楷体_GB2312" w:eastAsia="楷体_GB2312" w:hAnsi="宋体" w:hint="eastAsia"/>
          <w:b/>
          <w:sz w:val="32"/>
          <w:szCs w:val="32"/>
          <w:lang w:val="zh-CN"/>
        </w:rPr>
        <w:t>（二）资金计划、到位及使用情况</w:t>
      </w:r>
    </w:p>
    <w:p w:rsidR="009E4DB6"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lastRenderedPageBreak/>
        <w:t>1．资金计划。</w:t>
      </w:r>
      <w:r w:rsidR="000A7F1B" w:rsidRPr="000A7F1B">
        <w:rPr>
          <w:rFonts w:ascii="仿宋_GB2312" w:eastAsia="仿宋_GB2312" w:hAnsi="仿宋_GB2312" w:cs="仿宋_GB2312" w:hint="eastAsia"/>
          <w:kern w:val="0"/>
          <w:sz w:val="32"/>
          <w:szCs w:val="32"/>
          <w:shd w:val="clear" w:color="auto" w:fill="FFFFFF"/>
          <w:lang w:val="zh-CN"/>
        </w:rPr>
        <w:t>该项目资金由市级财政资金全额保障。</w:t>
      </w:r>
    </w:p>
    <w:p w:rsidR="009E4DB6"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2．资金到位。</w:t>
      </w:r>
      <w:r w:rsidR="000A7F1B" w:rsidRPr="000A7F1B">
        <w:rPr>
          <w:rFonts w:ascii="仿宋_GB2312" w:eastAsia="仿宋_GB2312" w:hAnsi="仿宋_GB2312" w:cs="仿宋_GB2312" w:hint="eastAsia"/>
          <w:kern w:val="0"/>
          <w:sz w:val="32"/>
          <w:szCs w:val="32"/>
          <w:shd w:val="clear" w:color="auto" w:fill="FFFFFF"/>
          <w:lang w:val="zh-CN"/>
        </w:rPr>
        <w:t>该项目资金为追加项目经费，</w:t>
      </w:r>
      <w:r w:rsidR="000A7F1B">
        <w:rPr>
          <w:rFonts w:ascii="仿宋_GB2312" w:eastAsia="仿宋_GB2312" w:hAnsi="仿宋_GB2312" w:cs="仿宋_GB2312" w:hint="eastAsia"/>
          <w:kern w:val="0"/>
          <w:sz w:val="32"/>
          <w:szCs w:val="32"/>
          <w:shd w:val="clear" w:color="auto" w:fill="FFFFFF"/>
          <w:lang w:val="zh-CN"/>
        </w:rPr>
        <w:t>按照聘用制书记员人员经费支出进度拨付，2022年底</w:t>
      </w:r>
      <w:r w:rsidR="000A7F1B" w:rsidRPr="000A7F1B">
        <w:rPr>
          <w:rFonts w:ascii="仿宋_GB2312" w:eastAsia="仿宋_GB2312" w:hAnsi="仿宋_GB2312" w:cs="仿宋_GB2312" w:hint="eastAsia"/>
          <w:kern w:val="0"/>
          <w:sz w:val="32"/>
          <w:szCs w:val="32"/>
          <w:shd w:val="clear" w:color="auto" w:fill="FFFFFF"/>
          <w:lang w:val="zh-CN"/>
        </w:rPr>
        <w:t>已全部按时到位。</w:t>
      </w:r>
    </w:p>
    <w:p w:rsidR="009E4DB6" w:rsidRDefault="00EF39C0">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3．资金使用。</w:t>
      </w:r>
      <w:r w:rsidR="000A7F1B" w:rsidRPr="000A7F1B">
        <w:rPr>
          <w:rFonts w:ascii="仿宋_GB2312" w:eastAsia="仿宋_GB2312" w:hAnsi="仿宋_GB2312" w:cs="仿宋_GB2312" w:hint="eastAsia"/>
          <w:kern w:val="0"/>
          <w:sz w:val="32"/>
          <w:szCs w:val="32"/>
          <w:shd w:val="clear" w:color="auto" w:fill="FFFFFF"/>
          <w:lang w:val="zh-CN"/>
        </w:rPr>
        <w:t>聘用制书记员经费149.53万元，人数29人，人均5.15万元/年，用于支付聘用人员五险及劳务费。</w:t>
      </w:r>
    </w:p>
    <w:p w:rsidR="009E4DB6" w:rsidRDefault="00A77E0A">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0A7F1B" w:rsidRPr="000A7F1B" w:rsidRDefault="000A7F1B" w:rsidP="000A7F1B">
      <w:pPr>
        <w:widowControl/>
        <w:adjustRightInd w:val="0"/>
        <w:snapToGrid w:val="0"/>
        <w:spacing w:line="578" w:lineRule="exact"/>
        <w:ind w:firstLineChars="200" w:firstLine="640"/>
        <w:contextualSpacing/>
        <w:jc w:val="left"/>
        <w:rPr>
          <w:lang w:val="zh-CN"/>
        </w:rPr>
      </w:pPr>
      <w:r w:rsidRPr="000A7F1B">
        <w:rPr>
          <w:rFonts w:ascii="仿宋_GB2312" w:eastAsia="仿宋_GB2312" w:hAnsi="仿宋_GB2312" w:cs="仿宋_GB2312" w:hint="eastAsia"/>
          <w:kern w:val="0"/>
          <w:sz w:val="32"/>
          <w:szCs w:val="32"/>
          <w:shd w:val="clear" w:color="auto" w:fill="FFFFFF"/>
          <w:lang w:val="zh-CN"/>
        </w:rPr>
        <w:t>为规范我院财务工作，加强会计核算和内部监督，提高财政资金使用效益，我院根据《会计法》、《内部控制制度》等有关财务制度规定，制定了合同管理、政府采购管理、财务管理、预算管理等各项内控制度，保障该项目执行。</w:t>
      </w:r>
    </w:p>
    <w:p w:rsidR="009E4DB6" w:rsidRDefault="00EF39C0">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三、项目实施及管理情况</w:t>
      </w:r>
    </w:p>
    <w:p w:rsidR="009E4DB6" w:rsidRDefault="000A7F1B">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0A7F1B" w:rsidRPr="000A7F1B" w:rsidRDefault="000A7F1B" w:rsidP="000A7F1B">
      <w:pPr>
        <w:adjustRightInd w:val="0"/>
        <w:snapToGrid w:val="0"/>
        <w:spacing w:line="578" w:lineRule="exact"/>
        <w:ind w:firstLine="720"/>
        <w:rPr>
          <w:lang w:val="zh-CN"/>
        </w:rPr>
      </w:pPr>
      <w:r w:rsidRPr="000A7F1B">
        <w:rPr>
          <w:rFonts w:ascii="仿宋_GB2312" w:eastAsia="仿宋_GB2312" w:hAnsi="仿宋_GB2312" w:cs="仿宋_GB2312" w:hint="eastAsia"/>
          <w:kern w:val="0"/>
          <w:sz w:val="32"/>
          <w:szCs w:val="32"/>
          <w:shd w:val="clear" w:color="auto" w:fill="FFFFFF"/>
          <w:lang w:val="zh-CN"/>
        </w:rPr>
        <w:t>我院员额法官数37人，按照四川省各级法院、检察院聘用制书记员管理办法的相关规定，配备比率不超过1:1的要求，以编外用工方式保证审判辅助人员的聘用。</w:t>
      </w:r>
    </w:p>
    <w:p w:rsidR="000A7F1B"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rsidR="000A7F1B" w:rsidRDefault="000A7F1B">
      <w:pPr>
        <w:adjustRightInd w:val="0"/>
        <w:snapToGrid w:val="0"/>
        <w:spacing w:line="578" w:lineRule="exact"/>
        <w:ind w:firstLine="720"/>
        <w:rPr>
          <w:rFonts w:ascii="楷体_GB2312" w:eastAsia="楷体_GB2312" w:hAnsi="宋体"/>
          <w:b/>
          <w:sz w:val="32"/>
          <w:szCs w:val="32"/>
          <w:lang w:val="zh-CN"/>
        </w:rPr>
      </w:pPr>
      <w:r w:rsidRPr="000A7F1B">
        <w:rPr>
          <w:rFonts w:ascii="仿宋_GB2312" w:eastAsia="仿宋_GB2312" w:hAnsi="仿宋_GB2312" w:cs="仿宋_GB2312" w:hint="eastAsia"/>
          <w:kern w:val="0"/>
          <w:sz w:val="32"/>
          <w:szCs w:val="32"/>
          <w:shd w:val="clear" w:color="auto" w:fill="FFFFFF"/>
          <w:lang w:val="zh-CN"/>
        </w:rPr>
        <w:t>聘用书记员按照全省公开招考的方式，通过笔试、面试择优录用，与录入人员签订相关劳务合同。</w:t>
      </w:r>
    </w:p>
    <w:p w:rsidR="000A7F1B"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rsidR="000A7F1B" w:rsidRDefault="000A7F1B">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sidRPr="000A7F1B">
        <w:rPr>
          <w:rFonts w:ascii="仿宋_GB2312" w:eastAsia="仿宋_GB2312" w:hAnsi="仿宋_GB2312" w:cs="仿宋_GB2312" w:hint="eastAsia"/>
          <w:kern w:val="0"/>
          <w:sz w:val="32"/>
          <w:szCs w:val="32"/>
          <w:shd w:val="clear" w:color="auto" w:fill="FFFFFF"/>
          <w:lang w:val="zh-CN"/>
        </w:rPr>
        <w:t>在预算管理上，执行事前预算评估，事中对预算执行进行监控，保障预算支出的有效性。在项目实施上，严格按照劳务合同，保障聘任制书记员劳务费按时足额发放。</w:t>
      </w:r>
    </w:p>
    <w:p w:rsidR="009E4DB6" w:rsidRDefault="00EF39C0">
      <w:pPr>
        <w:adjustRightInd w:val="0"/>
        <w:snapToGrid w:val="0"/>
        <w:spacing w:line="578" w:lineRule="exact"/>
        <w:ind w:firstLine="720"/>
        <w:rPr>
          <w:rFonts w:ascii="仿宋_GB2312" w:hAnsi="宋体"/>
          <w:sz w:val="32"/>
          <w:szCs w:val="32"/>
          <w:lang w:val="zh-CN"/>
        </w:rPr>
      </w:pPr>
      <w:r>
        <w:rPr>
          <w:rFonts w:ascii="黑体" w:eastAsia="黑体" w:hAnsi="宋体" w:hint="eastAsia"/>
          <w:sz w:val="32"/>
          <w:szCs w:val="32"/>
        </w:rPr>
        <w:t>四、项目绩效情况</w:t>
      </w:r>
      <w:r>
        <w:rPr>
          <w:rFonts w:ascii="仿宋_GB2312" w:hAnsi="宋体" w:hint="eastAsia"/>
          <w:sz w:val="32"/>
          <w:szCs w:val="32"/>
          <w:lang w:val="zh-CN"/>
        </w:rPr>
        <w:tab/>
      </w:r>
    </w:p>
    <w:p w:rsidR="009E4DB6" w:rsidRDefault="000A7F1B">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tbl>
      <w:tblPr>
        <w:tblW w:w="8946" w:type="dxa"/>
        <w:tblCellMar>
          <w:left w:w="0" w:type="dxa"/>
          <w:right w:w="0" w:type="dxa"/>
        </w:tblCellMar>
        <w:tblLook w:val="0000"/>
      </w:tblPr>
      <w:tblGrid>
        <w:gridCol w:w="1182"/>
        <w:gridCol w:w="2661"/>
        <w:gridCol w:w="1842"/>
        <w:gridCol w:w="1560"/>
        <w:gridCol w:w="1701"/>
      </w:tblGrid>
      <w:tr w:rsidR="000A7F1B" w:rsidTr="003F1922">
        <w:trPr>
          <w:trHeight w:val="420"/>
        </w:trPr>
        <w:tc>
          <w:tcPr>
            <w:tcW w:w="1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4"/>
              </w:rPr>
            </w:pPr>
            <w:r>
              <w:rPr>
                <w:rFonts w:cs="宋体" w:hint="eastAsia"/>
                <w:color w:val="000000"/>
                <w:kern w:val="0"/>
                <w:sz w:val="24"/>
              </w:rPr>
              <w:lastRenderedPageBreak/>
              <w:t>二级指标</w:t>
            </w: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4"/>
              </w:rPr>
            </w:pPr>
            <w:r>
              <w:rPr>
                <w:rFonts w:cs="宋体" w:hint="eastAsia"/>
                <w:color w:val="000000"/>
                <w:kern w:val="0"/>
                <w:sz w:val="24"/>
              </w:rPr>
              <w:t>三级指标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4"/>
              </w:rPr>
            </w:pPr>
            <w:r>
              <w:rPr>
                <w:rFonts w:cs="宋体" w:hint="eastAsia"/>
                <w:color w:val="000000"/>
                <w:kern w:val="0"/>
                <w:sz w:val="24"/>
              </w:rPr>
              <w:t>年度指标值</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4"/>
              </w:rPr>
            </w:pPr>
            <w:r>
              <w:rPr>
                <w:rFonts w:cs="宋体" w:hint="eastAsia"/>
                <w:color w:val="000000"/>
                <w:kern w:val="0"/>
                <w:sz w:val="24"/>
              </w:rPr>
              <w:t>实际完成数</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4"/>
              </w:rPr>
            </w:pPr>
            <w:r>
              <w:rPr>
                <w:rFonts w:cs="宋体" w:hint="eastAsia"/>
                <w:color w:val="000000"/>
                <w:kern w:val="0"/>
                <w:sz w:val="24"/>
              </w:rPr>
              <w:t>完成率（</w:t>
            </w:r>
            <w:r>
              <w:rPr>
                <w:rFonts w:cs="宋体" w:hint="eastAsia"/>
                <w:color w:val="000000"/>
                <w:kern w:val="0"/>
                <w:sz w:val="24"/>
              </w:rPr>
              <w:t>%</w:t>
            </w:r>
            <w:r>
              <w:rPr>
                <w:rFonts w:cs="宋体" w:hint="eastAsia"/>
                <w:color w:val="000000"/>
                <w:kern w:val="0"/>
                <w:sz w:val="24"/>
              </w:rPr>
              <w:t>）</w:t>
            </w:r>
          </w:p>
        </w:tc>
      </w:tr>
      <w:tr w:rsidR="000A7F1B" w:rsidTr="000A7F1B">
        <w:trPr>
          <w:trHeight w:val="616"/>
        </w:trPr>
        <w:tc>
          <w:tcPr>
            <w:tcW w:w="1182"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2"/>
                <w:szCs w:val="22"/>
              </w:rPr>
            </w:pPr>
            <w:r>
              <w:rPr>
                <w:rFonts w:cs="宋体" w:hint="eastAsia"/>
                <w:color w:val="000000"/>
                <w:kern w:val="0"/>
                <w:sz w:val="22"/>
                <w:szCs w:val="22"/>
              </w:rPr>
              <w:t>数量指标</w:t>
            </w: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司法辅助人员聘用人数</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26</w:t>
            </w:r>
            <w:r>
              <w:rPr>
                <w:rFonts w:cs="宋体" w:hint="eastAsia"/>
                <w:color w:val="000000"/>
                <w:kern w:val="0"/>
                <w:sz w:val="20"/>
                <w:szCs w:val="20"/>
              </w:rPr>
              <w:t>人</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0A7F1B">
            <w:pPr>
              <w:widowControl/>
              <w:jc w:val="center"/>
              <w:textAlignment w:val="center"/>
              <w:rPr>
                <w:rFonts w:cs="宋体"/>
                <w:color w:val="000000"/>
                <w:sz w:val="20"/>
                <w:szCs w:val="20"/>
              </w:rPr>
            </w:pPr>
            <w:r>
              <w:rPr>
                <w:rFonts w:cs="宋体" w:hint="eastAsia"/>
                <w:color w:val="000000"/>
                <w:kern w:val="0"/>
                <w:sz w:val="20"/>
                <w:szCs w:val="20"/>
              </w:rPr>
              <w:t>我院自聘人员为</w:t>
            </w:r>
            <w:r>
              <w:rPr>
                <w:rFonts w:cs="宋体" w:hint="eastAsia"/>
                <w:color w:val="000000"/>
                <w:kern w:val="0"/>
                <w:sz w:val="20"/>
                <w:szCs w:val="20"/>
              </w:rPr>
              <w:t>29</w:t>
            </w:r>
            <w:r>
              <w:rPr>
                <w:rFonts w:cs="宋体" w:hint="eastAsia"/>
                <w:color w:val="000000"/>
                <w:kern w:val="0"/>
                <w:sz w:val="20"/>
                <w:szCs w:val="20"/>
              </w:rPr>
              <w:t>人</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0A7F1B" w:rsidTr="000A7F1B">
        <w:trPr>
          <w:trHeight w:val="620"/>
        </w:trPr>
        <w:tc>
          <w:tcPr>
            <w:tcW w:w="1182"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0A7F1B" w:rsidRDefault="000A7F1B" w:rsidP="003F1922">
            <w:pPr>
              <w:jc w:val="center"/>
              <w:rPr>
                <w:rFonts w:cs="宋体"/>
                <w:color w:val="000000"/>
                <w:sz w:val="22"/>
                <w:szCs w:val="22"/>
              </w:rPr>
            </w:pP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司法辅助人员聘用方式</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编外用工方式</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单位自聘，签订劳务合同</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0A7F1B" w:rsidTr="003F1922">
        <w:trPr>
          <w:trHeight w:val="657"/>
        </w:trPr>
        <w:tc>
          <w:tcPr>
            <w:tcW w:w="1182"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0A7F1B" w:rsidRDefault="000A7F1B" w:rsidP="003F1922">
            <w:pPr>
              <w:jc w:val="center"/>
              <w:rPr>
                <w:rFonts w:cs="宋体"/>
                <w:color w:val="000000"/>
                <w:sz w:val="22"/>
                <w:szCs w:val="22"/>
              </w:rPr>
            </w:pP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司法辅助人员聘用岗位</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书记员</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单位聘用人员均为书记员</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0A7F1B" w:rsidTr="000A7F1B">
        <w:trPr>
          <w:trHeight w:val="1036"/>
        </w:trPr>
        <w:tc>
          <w:tcPr>
            <w:tcW w:w="1182"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2"/>
                <w:szCs w:val="22"/>
              </w:rPr>
            </w:pPr>
            <w:r>
              <w:rPr>
                <w:rFonts w:cs="宋体" w:hint="eastAsia"/>
                <w:color w:val="000000"/>
                <w:kern w:val="0"/>
                <w:sz w:val="22"/>
                <w:szCs w:val="22"/>
              </w:rPr>
              <w:t>质量指标</w:t>
            </w: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司法辅助人员聘用率</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100%</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已按向财政申报的人员数全部招聘到位</w:t>
            </w:r>
          </w:p>
        </w:tc>
        <w:tc>
          <w:tcPr>
            <w:tcW w:w="170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0A7F1B" w:rsidTr="000A7F1B">
        <w:trPr>
          <w:trHeight w:val="918"/>
        </w:trPr>
        <w:tc>
          <w:tcPr>
            <w:tcW w:w="1182" w:type="dxa"/>
            <w:vMerge/>
            <w:tcBorders>
              <w:top w:val="single" w:sz="4" w:space="0" w:color="000000"/>
              <w:left w:val="single" w:sz="4" w:space="0" w:color="000000"/>
              <w:bottom w:val="nil"/>
              <w:right w:val="single" w:sz="4" w:space="0" w:color="000000"/>
            </w:tcBorders>
            <w:tcMar>
              <w:top w:w="15" w:type="dxa"/>
              <w:left w:w="15" w:type="dxa"/>
              <w:right w:w="15" w:type="dxa"/>
            </w:tcMar>
            <w:vAlign w:val="center"/>
          </w:tcPr>
          <w:p w:rsidR="000A7F1B" w:rsidRDefault="000A7F1B" w:rsidP="003F1922">
            <w:pPr>
              <w:jc w:val="center"/>
              <w:rPr>
                <w:rFonts w:cs="宋体"/>
                <w:color w:val="000000"/>
                <w:sz w:val="22"/>
                <w:szCs w:val="22"/>
              </w:rPr>
            </w:pP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司法辅助人员工作能力</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适应法院工作环境，胜任安排的各项辅助人员工作</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聘任制书记员已适应法院工作，能完成交办的各项任务</w:t>
            </w:r>
          </w:p>
        </w:tc>
        <w:tc>
          <w:tcPr>
            <w:tcW w:w="170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0A7F1B" w:rsidTr="003F1922">
        <w:trPr>
          <w:trHeight w:val="474"/>
        </w:trPr>
        <w:tc>
          <w:tcPr>
            <w:tcW w:w="118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2"/>
                <w:szCs w:val="22"/>
              </w:rPr>
            </w:pPr>
            <w:r>
              <w:rPr>
                <w:rFonts w:cs="宋体" w:hint="eastAsia"/>
                <w:color w:val="000000"/>
                <w:kern w:val="0"/>
                <w:sz w:val="22"/>
                <w:szCs w:val="22"/>
              </w:rPr>
              <w:t>时效指标</w:t>
            </w: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保障时限</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0A7F1B">
            <w:pPr>
              <w:widowControl/>
              <w:jc w:val="center"/>
              <w:textAlignment w:val="center"/>
              <w:rPr>
                <w:rFonts w:cs="宋体"/>
                <w:color w:val="000000"/>
                <w:sz w:val="20"/>
                <w:szCs w:val="20"/>
              </w:rPr>
            </w:pPr>
            <w:r>
              <w:rPr>
                <w:rFonts w:cs="宋体" w:hint="eastAsia"/>
                <w:color w:val="000000"/>
                <w:kern w:val="0"/>
                <w:sz w:val="20"/>
                <w:szCs w:val="20"/>
              </w:rPr>
              <w:t>2022</w:t>
            </w:r>
            <w:r>
              <w:rPr>
                <w:rFonts w:cs="宋体" w:hint="eastAsia"/>
                <w:color w:val="000000"/>
                <w:kern w:val="0"/>
                <w:sz w:val="20"/>
                <w:szCs w:val="20"/>
              </w:rPr>
              <w:t>年全年</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0A7F1B">
            <w:pPr>
              <w:widowControl/>
              <w:jc w:val="center"/>
              <w:textAlignment w:val="center"/>
              <w:rPr>
                <w:rFonts w:cs="宋体"/>
                <w:color w:val="000000"/>
                <w:sz w:val="20"/>
                <w:szCs w:val="20"/>
              </w:rPr>
            </w:pPr>
            <w:r>
              <w:rPr>
                <w:rFonts w:cs="宋体" w:hint="eastAsia"/>
                <w:color w:val="000000"/>
                <w:kern w:val="0"/>
                <w:sz w:val="20"/>
                <w:szCs w:val="20"/>
              </w:rPr>
              <w:t>2022</w:t>
            </w:r>
            <w:r>
              <w:rPr>
                <w:rFonts w:cs="宋体" w:hint="eastAsia"/>
                <w:color w:val="000000"/>
                <w:kern w:val="0"/>
                <w:sz w:val="20"/>
                <w:szCs w:val="20"/>
              </w:rPr>
              <w:t>年全年</w:t>
            </w:r>
          </w:p>
        </w:tc>
        <w:tc>
          <w:tcPr>
            <w:tcW w:w="1701"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0A7F1B" w:rsidTr="003F1922">
        <w:trPr>
          <w:trHeight w:val="1260"/>
        </w:trPr>
        <w:tc>
          <w:tcPr>
            <w:tcW w:w="118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2"/>
                <w:szCs w:val="22"/>
              </w:rPr>
            </w:pPr>
            <w:r>
              <w:rPr>
                <w:rFonts w:cs="宋体" w:hint="eastAsia"/>
                <w:color w:val="000000"/>
                <w:kern w:val="0"/>
                <w:sz w:val="22"/>
                <w:szCs w:val="22"/>
              </w:rPr>
              <w:t>成本指标</w:t>
            </w: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聘用制书记员经费</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149.53</w:t>
            </w:r>
            <w:r>
              <w:rPr>
                <w:rFonts w:cs="宋体" w:hint="eastAsia"/>
                <w:color w:val="000000"/>
                <w:kern w:val="0"/>
                <w:sz w:val="20"/>
                <w:szCs w:val="20"/>
              </w:rPr>
              <w:t>万元</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149.53</w:t>
            </w:r>
            <w:r>
              <w:rPr>
                <w:rFonts w:cs="宋体" w:hint="eastAsia"/>
                <w:color w:val="000000"/>
                <w:kern w:val="0"/>
                <w:sz w:val="20"/>
                <w:szCs w:val="20"/>
              </w:rPr>
              <w:t>万元全部用于支付聘用人员工资及社保缴费</w:t>
            </w:r>
          </w:p>
        </w:tc>
        <w:tc>
          <w:tcPr>
            <w:tcW w:w="170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100</w:t>
            </w:r>
          </w:p>
        </w:tc>
      </w:tr>
    </w:tbl>
    <w:p w:rsidR="009E4DB6" w:rsidRDefault="00A77E0A" w:rsidP="00A77E0A">
      <w:pPr>
        <w:adjustRightInd w:val="0"/>
        <w:snapToGrid w:val="0"/>
        <w:spacing w:line="578" w:lineRule="exact"/>
        <w:ind w:firstLineChars="200" w:firstLine="64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tbl>
      <w:tblPr>
        <w:tblW w:w="8379" w:type="dxa"/>
        <w:tblCellMar>
          <w:left w:w="0" w:type="dxa"/>
          <w:right w:w="0" w:type="dxa"/>
        </w:tblCellMar>
        <w:tblLook w:val="0000"/>
      </w:tblPr>
      <w:tblGrid>
        <w:gridCol w:w="1290"/>
        <w:gridCol w:w="2127"/>
        <w:gridCol w:w="1560"/>
        <w:gridCol w:w="1984"/>
        <w:gridCol w:w="1418"/>
      </w:tblGrid>
      <w:tr w:rsidR="000A7F1B" w:rsidTr="000A7F1B">
        <w:trPr>
          <w:trHeight w:val="596"/>
        </w:trPr>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4"/>
              </w:rPr>
            </w:pPr>
            <w:r>
              <w:rPr>
                <w:rFonts w:cs="宋体" w:hint="eastAsia"/>
                <w:color w:val="000000"/>
                <w:kern w:val="0"/>
                <w:sz w:val="24"/>
              </w:rPr>
              <w:t>二级指标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4"/>
              </w:rPr>
            </w:pPr>
            <w:r>
              <w:rPr>
                <w:rFonts w:cs="宋体" w:hint="eastAsia"/>
                <w:color w:val="000000"/>
                <w:kern w:val="0"/>
                <w:sz w:val="24"/>
              </w:rPr>
              <w:t>三级指标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4"/>
              </w:rPr>
            </w:pPr>
            <w:r>
              <w:rPr>
                <w:rFonts w:cs="宋体" w:hint="eastAsia"/>
                <w:color w:val="000000"/>
                <w:kern w:val="0"/>
                <w:sz w:val="24"/>
              </w:rPr>
              <w:t>年度指标值</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4"/>
              </w:rPr>
            </w:pPr>
            <w:r>
              <w:rPr>
                <w:rFonts w:cs="宋体" w:hint="eastAsia"/>
                <w:color w:val="000000"/>
                <w:kern w:val="0"/>
                <w:sz w:val="24"/>
              </w:rPr>
              <w:t>实际完成数</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4"/>
              </w:rPr>
            </w:pPr>
            <w:r>
              <w:rPr>
                <w:rFonts w:cs="宋体" w:hint="eastAsia"/>
                <w:color w:val="000000"/>
                <w:kern w:val="0"/>
                <w:sz w:val="24"/>
              </w:rPr>
              <w:t>完成率（</w:t>
            </w:r>
            <w:r>
              <w:rPr>
                <w:rFonts w:cs="宋体" w:hint="eastAsia"/>
                <w:color w:val="000000"/>
                <w:kern w:val="0"/>
                <w:sz w:val="24"/>
              </w:rPr>
              <w:t>%</w:t>
            </w:r>
            <w:r>
              <w:rPr>
                <w:rFonts w:cs="宋体" w:hint="eastAsia"/>
                <w:color w:val="000000"/>
                <w:kern w:val="0"/>
                <w:sz w:val="24"/>
              </w:rPr>
              <w:t>）</w:t>
            </w:r>
          </w:p>
        </w:tc>
      </w:tr>
      <w:tr w:rsidR="000A7F1B" w:rsidTr="003F1922">
        <w:trPr>
          <w:trHeight w:val="920"/>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A7F1B" w:rsidRDefault="000A7F1B" w:rsidP="003F1922">
            <w:pPr>
              <w:widowControl/>
              <w:jc w:val="center"/>
              <w:textAlignment w:val="center"/>
              <w:rPr>
                <w:rFonts w:cs="宋体"/>
                <w:color w:val="000000"/>
                <w:sz w:val="22"/>
                <w:szCs w:val="22"/>
              </w:rPr>
            </w:pPr>
            <w:r>
              <w:rPr>
                <w:rFonts w:cs="宋体" w:hint="eastAsia"/>
                <w:color w:val="000000"/>
                <w:kern w:val="0"/>
                <w:sz w:val="22"/>
                <w:szCs w:val="22"/>
              </w:rPr>
              <w:t>社会效益</w:t>
            </w:r>
            <w:r>
              <w:rPr>
                <w:rFonts w:cs="宋体" w:hint="eastAsia"/>
                <w:color w:val="000000"/>
                <w:kern w:val="0"/>
                <w:sz w:val="22"/>
                <w:szCs w:val="22"/>
              </w:rPr>
              <w:br/>
            </w:r>
            <w:r>
              <w:rPr>
                <w:rFonts w:cs="宋体" w:hint="eastAsia"/>
                <w:color w:val="000000"/>
                <w:kern w:val="0"/>
                <w:sz w:val="22"/>
                <w:szCs w:val="22"/>
              </w:rPr>
              <w:t>指标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提供良好履职基础，服务社会发展能力。</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有所提升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聘任制书记员的工作是向当事人送达法律文书，服务法院工作</w:t>
            </w:r>
          </w:p>
        </w:tc>
        <w:tc>
          <w:tcPr>
            <w:tcW w:w="1418"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0A7F1B" w:rsidTr="000A7F1B">
        <w:trPr>
          <w:trHeight w:val="1277"/>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A7F1B" w:rsidRDefault="000A7F1B" w:rsidP="003F1922">
            <w:pPr>
              <w:jc w:val="center"/>
              <w:rPr>
                <w:rFonts w:cs="宋体"/>
                <w:color w:val="000000"/>
                <w:sz w:val="22"/>
                <w:szCs w:val="22"/>
              </w:rPr>
            </w:pP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保障法院运行，提高审判效率，维护法院形象</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长效</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书记员的工作为法院运行提供了保障，减轻法官繁琐程序性事务，提高审判效率</w:t>
            </w:r>
          </w:p>
        </w:tc>
        <w:tc>
          <w:tcPr>
            <w:tcW w:w="1418"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0A7F1B" w:rsidTr="003F1922">
        <w:trPr>
          <w:trHeight w:val="639"/>
        </w:trPr>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2"/>
                <w:szCs w:val="22"/>
              </w:rPr>
            </w:pPr>
            <w:r>
              <w:rPr>
                <w:rFonts w:cs="宋体" w:hint="eastAsia"/>
                <w:color w:val="000000"/>
                <w:kern w:val="0"/>
                <w:sz w:val="22"/>
                <w:szCs w:val="22"/>
              </w:rPr>
              <w:t>满意度指标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职工满意度</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100%</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职工对书记员工作满意</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A7F1B" w:rsidRDefault="000A7F1B" w:rsidP="003F1922">
            <w:pPr>
              <w:widowControl/>
              <w:jc w:val="center"/>
              <w:textAlignment w:val="center"/>
              <w:rPr>
                <w:rFonts w:cs="宋体"/>
                <w:color w:val="000000"/>
                <w:sz w:val="20"/>
                <w:szCs w:val="20"/>
              </w:rPr>
            </w:pPr>
            <w:r>
              <w:rPr>
                <w:rFonts w:cs="宋体" w:hint="eastAsia"/>
                <w:color w:val="000000"/>
                <w:kern w:val="0"/>
                <w:sz w:val="20"/>
                <w:szCs w:val="20"/>
              </w:rPr>
              <w:t>100</w:t>
            </w:r>
          </w:p>
        </w:tc>
      </w:tr>
    </w:tbl>
    <w:p w:rsidR="009E4DB6" w:rsidRDefault="00EF39C0" w:rsidP="00372081">
      <w:pPr>
        <w:adjustRightInd w:val="0"/>
        <w:snapToGrid w:val="0"/>
        <w:spacing w:line="578" w:lineRule="exact"/>
        <w:ind w:firstLineChars="250" w:firstLine="800"/>
        <w:rPr>
          <w:rFonts w:ascii="黑体" w:eastAsia="黑体" w:hAnsi="宋体"/>
          <w:sz w:val="32"/>
          <w:szCs w:val="32"/>
        </w:rPr>
      </w:pPr>
      <w:r>
        <w:rPr>
          <w:rFonts w:ascii="黑体" w:eastAsia="黑体" w:hAnsi="宋体" w:hint="eastAsia"/>
          <w:sz w:val="32"/>
          <w:szCs w:val="32"/>
        </w:rPr>
        <w:t>五、评价结论及建议</w:t>
      </w:r>
    </w:p>
    <w:p w:rsidR="009E4DB6" w:rsidRDefault="00A77E0A">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372081" w:rsidRPr="00372081" w:rsidRDefault="00372081" w:rsidP="0037208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sidRPr="00372081">
        <w:rPr>
          <w:rFonts w:ascii="仿宋_GB2312" w:eastAsia="仿宋_GB2312" w:hAnsi="仿宋_GB2312" w:cs="仿宋_GB2312" w:hint="eastAsia"/>
          <w:kern w:val="0"/>
          <w:sz w:val="32"/>
          <w:szCs w:val="32"/>
          <w:shd w:val="clear" w:color="auto" w:fill="FFFFFF"/>
        </w:rPr>
        <w:t>职能履行总体良好。</w:t>
      </w:r>
    </w:p>
    <w:p w:rsidR="009E4DB6" w:rsidRDefault="00A77E0A">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372081" w:rsidRPr="00372081" w:rsidRDefault="00372081" w:rsidP="00372081">
      <w:pPr>
        <w:widowControl/>
        <w:adjustRightInd w:val="0"/>
        <w:snapToGrid w:val="0"/>
        <w:spacing w:line="578" w:lineRule="exact"/>
        <w:ind w:firstLineChars="200" w:firstLine="640"/>
        <w:contextualSpacing/>
        <w:jc w:val="left"/>
      </w:pPr>
      <w:r w:rsidRPr="00372081">
        <w:rPr>
          <w:rFonts w:ascii="仿宋_GB2312" w:eastAsia="仿宋_GB2312" w:hAnsi="仿宋_GB2312" w:cs="仿宋_GB2312" w:hint="eastAsia"/>
          <w:kern w:val="0"/>
          <w:sz w:val="32"/>
          <w:szCs w:val="32"/>
          <w:shd w:val="clear" w:color="auto" w:fill="FFFFFF"/>
        </w:rPr>
        <w:lastRenderedPageBreak/>
        <w:t>我院202</w:t>
      </w:r>
      <w:r>
        <w:rPr>
          <w:rFonts w:ascii="仿宋_GB2312" w:eastAsia="仿宋_GB2312" w:hAnsi="仿宋_GB2312" w:cs="仿宋_GB2312" w:hint="eastAsia"/>
          <w:kern w:val="0"/>
          <w:sz w:val="32"/>
          <w:szCs w:val="32"/>
          <w:shd w:val="clear" w:color="auto" w:fill="FFFFFF"/>
        </w:rPr>
        <w:t>2</w:t>
      </w:r>
      <w:r w:rsidRPr="00372081">
        <w:rPr>
          <w:rFonts w:ascii="仿宋_GB2312" w:eastAsia="仿宋_GB2312" w:hAnsi="仿宋_GB2312" w:cs="仿宋_GB2312" w:hint="eastAsia"/>
          <w:kern w:val="0"/>
          <w:sz w:val="32"/>
          <w:szCs w:val="32"/>
          <w:shd w:val="clear" w:color="auto" w:fill="FFFFFF"/>
        </w:rPr>
        <w:t>年的聘用人员支出较上一年有增加，主要是由于物价上涨等因素影响，造成用工成本增加；其次由于五险每年都在上涨，但核拨的聘用人员经费是按照包干核定，不足部分只有从公用经费中进行弥补。</w:t>
      </w:r>
    </w:p>
    <w:p w:rsidR="009E4DB6" w:rsidRDefault="00EF39C0">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9E4DB6" w:rsidRDefault="00372081">
      <w:pPr>
        <w:autoSpaceDE w:val="0"/>
        <w:autoSpaceDN w:val="0"/>
        <w:adjustRightInd w:val="0"/>
        <w:spacing w:line="600" w:lineRule="exact"/>
        <w:ind w:firstLineChars="200" w:firstLine="640"/>
        <w:rPr>
          <w:rFonts w:ascii="仿宋_GB2312" w:eastAsia="仿宋_GB2312" w:hAnsi="仿宋_GB2312" w:cs="仿宋_GB2312"/>
          <w:sz w:val="32"/>
          <w:szCs w:val="32"/>
        </w:rPr>
      </w:pPr>
      <w:r w:rsidRPr="00372081">
        <w:rPr>
          <w:rFonts w:ascii="仿宋_GB2312" w:eastAsia="仿宋_GB2312" w:hAnsi="仿宋_GB2312" w:cs="仿宋_GB2312" w:hint="eastAsia"/>
          <w:kern w:val="0"/>
          <w:sz w:val="32"/>
          <w:szCs w:val="32"/>
          <w:shd w:val="clear" w:color="auto" w:fill="FFFFFF"/>
        </w:rPr>
        <w:t>由于物价上涨等因素影响，包干经费保障标准</w:t>
      </w:r>
      <w:r w:rsidR="00A77E0A">
        <w:rPr>
          <w:rFonts w:ascii="仿宋_GB2312" w:eastAsia="仿宋_GB2312" w:hAnsi="仿宋_GB2312" w:cs="仿宋_GB2312" w:hint="eastAsia"/>
          <w:kern w:val="0"/>
          <w:sz w:val="32"/>
          <w:szCs w:val="32"/>
          <w:shd w:val="clear" w:color="auto" w:fill="FFFFFF"/>
        </w:rPr>
        <w:t>应</w:t>
      </w:r>
      <w:r w:rsidRPr="00372081">
        <w:rPr>
          <w:rFonts w:ascii="仿宋_GB2312" w:eastAsia="仿宋_GB2312" w:hAnsi="仿宋_GB2312" w:cs="仿宋_GB2312" w:hint="eastAsia"/>
          <w:kern w:val="0"/>
          <w:sz w:val="32"/>
          <w:szCs w:val="32"/>
          <w:shd w:val="clear" w:color="auto" w:fill="FFFFFF"/>
        </w:rPr>
        <w:t>适时进行合理上浮。</w:t>
      </w:r>
    </w:p>
    <w:p w:rsidR="00372081" w:rsidRDefault="00372081" w:rsidP="00372081">
      <w:pPr>
        <w:pStyle w:val="a0"/>
        <w:spacing w:before="93"/>
      </w:pPr>
    </w:p>
    <w:p w:rsidR="00372081" w:rsidRDefault="00372081" w:rsidP="00372081">
      <w:pPr>
        <w:pStyle w:val="a0"/>
        <w:spacing w:before="93"/>
      </w:pPr>
    </w:p>
    <w:p w:rsidR="00372081" w:rsidRDefault="00372081" w:rsidP="00372081">
      <w:pPr>
        <w:pStyle w:val="a0"/>
        <w:spacing w:before="93"/>
      </w:pPr>
    </w:p>
    <w:p w:rsidR="0018124D" w:rsidRDefault="0018124D" w:rsidP="00372081">
      <w:pPr>
        <w:pStyle w:val="a0"/>
        <w:spacing w:before="93"/>
      </w:pPr>
    </w:p>
    <w:p w:rsidR="0018124D" w:rsidRDefault="0018124D" w:rsidP="00372081">
      <w:pPr>
        <w:pStyle w:val="a0"/>
        <w:spacing w:before="93"/>
      </w:pPr>
    </w:p>
    <w:p w:rsidR="0018124D" w:rsidRDefault="0018124D" w:rsidP="00372081">
      <w:pPr>
        <w:pStyle w:val="a0"/>
        <w:spacing w:before="93"/>
      </w:pPr>
    </w:p>
    <w:p w:rsidR="0018124D" w:rsidRDefault="0018124D" w:rsidP="00372081">
      <w:pPr>
        <w:pStyle w:val="a0"/>
        <w:spacing w:before="93"/>
      </w:pPr>
    </w:p>
    <w:p w:rsidR="0018124D" w:rsidRDefault="0018124D" w:rsidP="00372081">
      <w:pPr>
        <w:pStyle w:val="a0"/>
        <w:spacing w:before="93"/>
      </w:pPr>
    </w:p>
    <w:p w:rsidR="0018124D" w:rsidRDefault="0018124D" w:rsidP="00372081">
      <w:pPr>
        <w:pStyle w:val="a0"/>
        <w:spacing w:before="93"/>
      </w:pPr>
    </w:p>
    <w:p w:rsidR="0018124D" w:rsidRDefault="0018124D" w:rsidP="00372081">
      <w:pPr>
        <w:pStyle w:val="a0"/>
        <w:spacing w:before="93"/>
      </w:pPr>
    </w:p>
    <w:p w:rsidR="0018124D" w:rsidRDefault="0018124D" w:rsidP="00372081">
      <w:pPr>
        <w:pStyle w:val="a0"/>
        <w:spacing w:before="93"/>
      </w:pPr>
    </w:p>
    <w:p w:rsidR="003F1922" w:rsidRDefault="003F1922" w:rsidP="00372081">
      <w:pPr>
        <w:pStyle w:val="a0"/>
        <w:spacing w:before="93"/>
      </w:pPr>
    </w:p>
    <w:p w:rsidR="003F1922" w:rsidRDefault="003F1922" w:rsidP="00372081">
      <w:pPr>
        <w:pStyle w:val="a0"/>
        <w:spacing w:before="93"/>
      </w:pPr>
    </w:p>
    <w:p w:rsidR="00372081" w:rsidRDefault="00372081" w:rsidP="00372081">
      <w:pPr>
        <w:pStyle w:val="ab"/>
        <w:spacing w:line="578" w:lineRule="exact"/>
        <w:jc w:val="center"/>
        <w:rPr>
          <w:rFonts w:ascii="方正小标宋简体" w:eastAsia="方正小标宋简体" w:hAnsi="方正小标宋简体" w:cs="方正小标宋简体"/>
          <w:color w:val="auto"/>
          <w:kern w:val="2"/>
          <w:sz w:val="32"/>
          <w:szCs w:val="32"/>
          <w:lang w:val="en-US"/>
        </w:rPr>
      </w:pPr>
      <w:r>
        <w:rPr>
          <w:rFonts w:ascii="方正小标宋简体" w:eastAsia="方正小标宋简体" w:hAnsi="方正小标宋简体" w:cs="方正小标宋简体" w:hint="eastAsia"/>
          <w:color w:val="auto"/>
          <w:kern w:val="2"/>
          <w:sz w:val="32"/>
          <w:szCs w:val="32"/>
          <w:lang w:val="en-US"/>
        </w:rPr>
        <w:lastRenderedPageBreak/>
        <w:t>2022年市级专项资金预算项目绩效自评报告</w:t>
      </w:r>
    </w:p>
    <w:p w:rsidR="00372081" w:rsidRPr="00B7013B" w:rsidRDefault="00372081" w:rsidP="00372081">
      <w:pPr>
        <w:pStyle w:val="ab"/>
        <w:spacing w:line="578" w:lineRule="exact"/>
        <w:jc w:val="center"/>
        <w:rPr>
          <w:rFonts w:ascii="方正小标宋简体" w:eastAsia="方正小标宋简体" w:hAnsi="方正小标宋简体" w:cs="方正小标宋简体"/>
          <w:color w:val="auto"/>
          <w:kern w:val="2"/>
          <w:sz w:val="32"/>
          <w:szCs w:val="32"/>
          <w:lang w:val="en-US"/>
        </w:rPr>
      </w:pPr>
      <w:r w:rsidRPr="00B7013B">
        <w:rPr>
          <w:rFonts w:ascii="方正小标宋简体" w:eastAsia="方正小标宋简体" w:hAnsi="方正小标宋简体" w:cs="方正小标宋简体" w:hint="eastAsia"/>
          <w:color w:val="auto"/>
          <w:kern w:val="2"/>
          <w:sz w:val="32"/>
          <w:szCs w:val="32"/>
          <w:lang w:val="en-US"/>
        </w:rPr>
        <w:t>（</w:t>
      </w:r>
      <w:r>
        <w:rPr>
          <w:rFonts w:ascii="方正小标宋简体" w:eastAsia="方正小标宋简体" w:hAnsi="方正小标宋简体" w:cs="方正小标宋简体" w:hint="eastAsia"/>
          <w:color w:val="auto"/>
          <w:kern w:val="2"/>
          <w:sz w:val="32"/>
          <w:szCs w:val="32"/>
          <w:lang w:val="en-US"/>
        </w:rPr>
        <w:t>司法救助项目</w:t>
      </w:r>
      <w:r w:rsidRPr="00B7013B">
        <w:rPr>
          <w:rFonts w:ascii="方正小标宋简体" w:eastAsia="方正小标宋简体" w:hAnsi="方正小标宋简体" w:cs="方正小标宋简体" w:hint="eastAsia"/>
          <w:color w:val="auto"/>
          <w:kern w:val="2"/>
          <w:sz w:val="32"/>
          <w:szCs w:val="32"/>
          <w:lang w:val="en-US"/>
        </w:rPr>
        <w:t>）</w:t>
      </w:r>
    </w:p>
    <w:p w:rsidR="00372081" w:rsidRDefault="00372081" w:rsidP="00372081">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372081" w:rsidRDefault="00A77E0A" w:rsidP="0037208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372081" w:rsidRDefault="00372081" w:rsidP="0037208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w:t>
      </w:r>
      <w:r w:rsidRPr="00372081">
        <w:rPr>
          <w:rFonts w:ascii="仿宋_GB2312" w:eastAsia="仿宋_GB2312" w:hAnsi="仿宋_GB2312" w:cs="仿宋_GB2312" w:hint="eastAsia"/>
          <w:kern w:val="0"/>
          <w:sz w:val="32"/>
          <w:szCs w:val="32"/>
          <w:shd w:val="clear" w:color="auto" w:fill="FFFFFF"/>
        </w:rPr>
        <w:t>为规范本院国家司法救助工作，维护当事人合法权益，保障社会公平正义，促进社会和谐稳定，结合本院工作实际，申请专项司法救助资金项目，专款专用。</w:t>
      </w:r>
    </w:p>
    <w:p w:rsidR="00372081" w:rsidRDefault="00372081" w:rsidP="0037208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2．项目立项、资金申报的依据</w:t>
      </w:r>
    </w:p>
    <w:p w:rsidR="00372081" w:rsidRDefault="00372081" w:rsidP="0037208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sidRPr="00372081">
        <w:rPr>
          <w:rFonts w:ascii="仿宋_GB2312" w:eastAsia="仿宋_GB2312" w:hAnsi="仿宋_GB2312" w:cs="仿宋_GB2312" w:hint="eastAsia"/>
          <w:kern w:val="0"/>
          <w:sz w:val="32"/>
          <w:szCs w:val="32"/>
          <w:shd w:val="clear" w:color="auto" w:fill="FFFFFF"/>
        </w:rPr>
        <w:t>根据中央政法委、财政部、最高人民法院、最高人民检察院、公安部、司法部《关于建立完善国家司法救助制度的意见（试行）》、四川省委政法委、四川省财政厅、四川省高级人民法院、四川省人民检察院、四川省公安厅、四川省司法厅《四川省国家司法救助实施办法（试行）》、四川省高级人民法院《关于贯彻执行&lt;四川省国家司法救助实施办法&gt;的实施细则（试行）》的要求和相关法律法规，</w:t>
      </w:r>
      <w:r>
        <w:rPr>
          <w:rFonts w:ascii="仿宋_GB2312" w:eastAsia="仿宋_GB2312" w:hAnsi="仿宋_GB2312" w:cs="仿宋_GB2312" w:hint="eastAsia"/>
          <w:kern w:val="0"/>
          <w:sz w:val="32"/>
          <w:szCs w:val="32"/>
          <w:shd w:val="clear" w:color="auto" w:fill="FFFFFF"/>
        </w:rPr>
        <w:t>依据司法救助项目实际情况，向市财政局申请追加司法救助经费。</w:t>
      </w:r>
    </w:p>
    <w:p w:rsidR="00372081" w:rsidRDefault="00372081" w:rsidP="0037208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lang w:val="zh-CN"/>
        </w:rPr>
        <w:t>3．</w:t>
      </w:r>
      <w:r w:rsidRPr="00B7013B">
        <w:rPr>
          <w:rFonts w:ascii="仿宋_GB2312" w:eastAsia="仿宋_GB2312" w:hAnsi="仿宋_GB2312" w:cs="仿宋_GB2312" w:hint="eastAsia"/>
          <w:kern w:val="0"/>
          <w:sz w:val="32"/>
          <w:szCs w:val="32"/>
          <w:shd w:val="clear" w:color="auto" w:fill="FFFFFF"/>
        </w:rPr>
        <w:t>资金管理办法制定情况及资金支持具体情况</w:t>
      </w:r>
    </w:p>
    <w:p w:rsidR="00372081" w:rsidRDefault="00372081" w:rsidP="0037208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B7013B">
        <w:rPr>
          <w:rFonts w:ascii="仿宋_GB2312" w:eastAsia="仿宋_GB2312" w:hAnsi="仿宋_GB2312" w:cs="仿宋_GB2312" w:hint="eastAsia"/>
          <w:kern w:val="0"/>
          <w:sz w:val="32"/>
          <w:szCs w:val="32"/>
          <w:shd w:val="clear" w:color="auto" w:fill="FFFFFF"/>
        </w:rPr>
        <w:t>根据《会计法》《内部控制制度》等有关财务制度规定，我院制定了合同管理、政府采购管理、财务管理、预算管理等各项内控制度。资金用于</w:t>
      </w:r>
      <w:r>
        <w:rPr>
          <w:rFonts w:ascii="仿宋_GB2312" w:eastAsia="仿宋_GB2312" w:hAnsi="仿宋_GB2312" w:cs="仿宋_GB2312" w:hint="eastAsia"/>
          <w:kern w:val="0"/>
          <w:sz w:val="32"/>
          <w:szCs w:val="32"/>
          <w:shd w:val="clear" w:color="auto" w:fill="FFFFFF"/>
        </w:rPr>
        <w:t>司法救助项目开支当事人救助款</w:t>
      </w:r>
      <w:r w:rsidRPr="00B7013B">
        <w:rPr>
          <w:rFonts w:ascii="仿宋_GB2312" w:eastAsia="仿宋_GB2312" w:hAnsi="仿宋_GB2312" w:cs="仿宋_GB2312" w:hint="eastAsia"/>
          <w:kern w:val="0"/>
          <w:sz w:val="32"/>
          <w:szCs w:val="32"/>
          <w:shd w:val="clear" w:color="auto" w:fill="FFFFFF"/>
        </w:rPr>
        <w:t>。</w:t>
      </w:r>
    </w:p>
    <w:p w:rsidR="00372081" w:rsidRDefault="00372081" w:rsidP="0037208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4．资金分配的原则及考虑因素</w:t>
      </w:r>
    </w:p>
    <w:p w:rsidR="00372081" w:rsidRPr="00B7013B" w:rsidRDefault="00372081" w:rsidP="00372081">
      <w:pPr>
        <w:widowControl/>
        <w:adjustRightInd w:val="0"/>
        <w:snapToGrid w:val="0"/>
        <w:spacing w:line="578" w:lineRule="exact"/>
        <w:ind w:firstLineChars="200" w:firstLine="640"/>
        <w:contextualSpacing/>
        <w:jc w:val="left"/>
        <w:rPr>
          <w:lang w:val="zh-CN"/>
        </w:rPr>
      </w:pPr>
      <w:r w:rsidRPr="00B7013B">
        <w:rPr>
          <w:rFonts w:ascii="仿宋_GB2312" w:eastAsia="仿宋_GB2312" w:hAnsi="仿宋_GB2312" w:cs="仿宋_GB2312" w:hint="eastAsia"/>
          <w:kern w:val="0"/>
          <w:sz w:val="32"/>
          <w:szCs w:val="32"/>
          <w:shd w:val="clear" w:color="auto" w:fill="FFFFFF"/>
        </w:rPr>
        <w:t>本项目资金由市财政局确定分配，</w:t>
      </w:r>
      <w:r>
        <w:rPr>
          <w:rFonts w:ascii="仿宋_GB2312" w:eastAsia="仿宋_GB2312" w:hAnsi="仿宋_GB2312" w:cs="仿宋_GB2312" w:hint="eastAsia"/>
          <w:kern w:val="0"/>
          <w:sz w:val="32"/>
          <w:szCs w:val="32"/>
          <w:shd w:val="clear" w:color="auto" w:fill="FFFFFF"/>
        </w:rPr>
        <w:t>司法救助决定书</w:t>
      </w:r>
      <w:r w:rsidRPr="00B7013B">
        <w:rPr>
          <w:rFonts w:ascii="仿宋_GB2312" w:eastAsia="仿宋_GB2312" w:hAnsi="仿宋_GB2312" w:cs="仿宋_GB2312" w:hint="eastAsia"/>
          <w:kern w:val="0"/>
          <w:sz w:val="32"/>
          <w:szCs w:val="32"/>
          <w:shd w:val="clear" w:color="auto" w:fill="FFFFFF"/>
        </w:rPr>
        <w:t>确定具体拨付金额。</w:t>
      </w:r>
    </w:p>
    <w:p w:rsidR="00372081" w:rsidRDefault="00A77E0A" w:rsidP="0037208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372081" w:rsidRDefault="00372081" w:rsidP="0037208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lastRenderedPageBreak/>
        <w:t>1．项目主要内容</w:t>
      </w:r>
    </w:p>
    <w:p w:rsidR="00372081" w:rsidRPr="00A60C56" w:rsidRDefault="00A60C56" w:rsidP="00A60C56">
      <w:pPr>
        <w:spacing w:line="600" w:lineRule="exact"/>
        <w:ind w:firstLine="645"/>
        <w:rPr>
          <w:rFonts w:ascii="仿宋_GB2312" w:eastAsia="仿宋_GB2312" w:hAnsi="仿宋_GB2312" w:cs="仿宋_GB2312"/>
          <w:kern w:val="0"/>
          <w:sz w:val="32"/>
          <w:szCs w:val="32"/>
          <w:shd w:val="clear" w:color="auto" w:fill="FFFFFF"/>
        </w:rPr>
      </w:pPr>
      <w:r w:rsidRPr="00A60C56">
        <w:rPr>
          <w:rFonts w:ascii="仿宋_GB2312" w:eastAsia="仿宋_GB2312" w:hAnsi="仿宋_GB2312" w:cs="仿宋_GB2312" w:hint="eastAsia"/>
          <w:kern w:val="0"/>
          <w:sz w:val="32"/>
          <w:szCs w:val="32"/>
          <w:shd w:val="clear" w:color="auto" w:fill="FFFFFF"/>
        </w:rPr>
        <w:t>开展司法救助，对适合开展司法救助的案件、当事人进行救助，解决化解社会矛盾，减少信访隐患等等，尽力消除不稳定因素。</w:t>
      </w:r>
    </w:p>
    <w:p w:rsidR="00372081" w:rsidRDefault="00372081" w:rsidP="0037208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2．项目应实现的具体绩效目标</w:t>
      </w:r>
    </w:p>
    <w:p w:rsidR="00372081" w:rsidRPr="00EC16CA" w:rsidRDefault="00372081" w:rsidP="00372081">
      <w:pPr>
        <w:spacing w:line="600" w:lineRule="exact"/>
        <w:ind w:firstLine="645"/>
        <w:rPr>
          <w:rFonts w:ascii="仿宋_GB2312" w:eastAsia="仿宋_GB2312" w:hAnsi="仿宋_GB2312" w:cs="仿宋_GB2312"/>
          <w:kern w:val="0"/>
          <w:sz w:val="32"/>
          <w:szCs w:val="32"/>
          <w:shd w:val="clear" w:color="auto" w:fill="FFFFFF"/>
        </w:rPr>
      </w:pPr>
      <w:r w:rsidRPr="00EC16CA">
        <w:rPr>
          <w:rFonts w:ascii="仿宋_GB2312" w:eastAsia="仿宋_GB2312" w:hAnsi="仿宋_GB2312" w:cs="仿宋_GB2312" w:hint="eastAsia"/>
          <w:kern w:val="0"/>
          <w:sz w:val="32"/>
          <w:szCs w:val="32"/>
          <w:shd w:val="clear" w:color="auto" w:fill="FFFFFF"/>
        </w:rPr>
        <w:t>数量指标：</w:t>
      </w:r>
      <w:r w:rsidR="00A60C56">
        <w:rPr>
          <w:rFonts w:ascii="仿宋_GB2312" w:eastAsia="仿宋_GB2312" w:hAnsi="仿宋_GB2312" w:cs="仿宋_GB2312" w:hint="eastAsia"/>
          <w:kern w:val="0"/>
          <w:sz w:val="32"/>
          <w:szCs w:val="32"/>
          <w:shd w:val="clear" w:color="auto" w:fill="FFFFFF"/>
        </w:rPr>
        <w:t>救助1件案件当事人</w:t>
      </w:r>
      <w:r w:rsidRPr="00EC16CA">
        <w:rPr>
          <w:rFonts w:ascii="仿宋_GB2312" w:eastAsia="仿宋_GB2312" w:hAnsi="仿宋_GB2312" w:cs="仿宋_GB2312" w:hint="eastAsia"/>
          <w:kern w:val="0"/>
          <w:sz w:val="32"/>
          <w:szCs w:val="32"/>
          <w:shd w:val="clear" w:color="auto" w:fill="FFFFFF"/>
        </w:rPr>
        <w:t>。</w:t>
      </w:r>
    </w:p>
    <w:p w:rsidR="00372081" w:rsidRPr="00EC16CA" w:rsidRDefault="00372081" w:rsidP="00372081">
      <w:pPr>
        <w:spacing w:line="600" w:lineRule="exact"/>
        <w:ind w:firstLine="645"/>
        <w:rPr>
          <w:rFonts w:ascii="仿宋_GB2312" w:eastAsia="仿宋_GB2312" w:hAnsi="仿宋_GB2312" w:cs="仿宋_GB2312"/>
          <w:kern w:val="0"/>
          <w:sz w:val="32"/>
          <w:szCs w:val="32"/>
          <w:shd w:val="clear" w:color="auto" w:fill="FFFFFF"/>
        </w:rPr>
      </w:pPr>
      <w:r w:rsidRPr="00EC16CA">
        <w:rPr>
          <w:rFonts w:ascii="仿宋_GB2312" w:eastAsia="仿宋_GB2312" w:hAnsi="仿宋_GB2312" w:cs="仿宋_GB2312" w:hint="eastAsia"/>
          <w:kern w:val="0"/>
          <w:sz w:val="32"/>
          <w:szCs w:val="32"/>
          <w:shd w:val="clear" w:color="auto" w:fill="FFFFFF"/>
        </w:rPr>
        <w:t>质量指标：</w:t>
      </w:r>
      <w:r w:rsidR="00A60C56">
        <w:rPr>
          <w:rFonts w:ascii="仿宋_GB2312" w:eastAsia="仿宋_GB2312" w:hAnsi="仿宋_GB2312" w:cs="仿宋_GB2312" w:hint="eastAsia"/>
          <w:kern w:val="0"/>
          <w:sz w:val="32"/>
          <w:szCs w:val="32"/>
          <w:shd w:val="clear" w:color="auto" w:fill="FFFFFF"/>
        </w:rPr>
        <w:t>息诉罢访率达100%</w:t>
      </w:r>
      <w:r w:rsidRPr="00EC16CA">
        <w:rPr>
          <w:rFonts w:ascii="仿宋_GB2312" w:eastAsia="仿宋_GB2312" w:hAnsi="仿宋_GB2312" w:cs="仿宋_GB2312" w:hint="eastAsia"/>
          <w:kern w:val="0"/>
          <w:sz w:val="32"/>
          <w:szCs w:val="32"/>
          <w:shd w:val="clear" w:color="auto" w:fill="FFFFFF"/>
        </w:rPr>
        <w:t>。</w:t>
      </w:r>
    </w:p>
    <w:p w:rsidR="00372081" w:rsidRPr="00EC16CA" w:rsidRDefault="00372081" w:rsidP="00372081">
      <w:pPr>
        <w:spacing w:line="600" w:lineRule="exact"/>
        <w:ind w:firstLine="645"/>
        <w:rPr>
          <w:rFonts w:ascii="仿宋_GB2312" w:eastAsia="仿宋_GB2312" w:hAnsi="仿宋_GB2312" w:cs="仿宋_GB2312"/>
          <w:kern w:val="0"/>
          <w:sz w:val="32"/>
          <w:szCs w:val="32"/>
          <w:shd w:val="clear" w:color="auto" w:fill="FFFFFF"/>
        </w:rPr>
      </w:pPr>
      <w:r w:rsidRPr="00EC16CA">
        <w:rPr>
          <w:rFonts w:ascii="仿宋_GB2312" w:eastAsia="仿宋_GB2312" w:hAnsi="仿宋_GB2312" w:cs="仿宋_GB2312" w:hint="eastAsia"/>
          <w:kern w:val="0"/>
          <w:sz w:val="32"/>
          <w:szCs w:val="32"/>
          <w:shd w:val="clear" w:color="auto" w:fill="FFFFFF"/>
        </w:rPr>
        <w:t>时间指标：202</w:t>
      </w:r>
      <w:r>
        <w:rPr>
          <w:rFonts w:ascii="仿宋_GB2312" w:eastAsia="仿宋_GB2312" w:hAnsi="仿宋_GB2312" w:cs="仿宋_GB2312" w:hint="eastAsia"/>
          <w:kern w:val="0"/>
          <w:sz w:val="32"/>
          <w:szCs w:val="32"/>
          <w:shd w:val="clear" w:color="auto" w:fill="FFFFFF"/>
        </w:rPr>
        <w:t>2</w:t>
      </w:r>
      <w:r w:rsidRPr="00EC16CA">
        <w:rPr>
          <w:rFonts w:ascii="仿宋_GB2312" w:eastAsia="仿宋_GB2312" w:hAnsi="仿宋_GB2312" w:cs="仿宋_GB2312" w:hint="eastAsia"/>
          <w:kern w:val="0"/>
          <w:sz w:val="32"/>
          <w:szCs w:val="32"/>
          <w:shd w:val="clear" w:color="auto" w:fill="FFFFFF"/>
        </w:rPr>
        <w:t>年内完成该项工作。</w:t>
      </w:r>
    </w:p>
    <w:p w:rsidR="00372081" w:rsidRPr="00EC16CA" w:rsidRDefault="00372081" w:rsidP="00372081">
      <w:pPr>
        <w:spacing w:line="600" w:lineRule="exact"/>
        <w:ind w:firstLine="645"/>
        <w:rPr>
          <w:rFonts w:ascii="仿宋_GB2312" w:eastAsia="仿宋_GB2312" w:hAnsi="仿宋_GB2312" w:cs="仿宋_GB2312"/>
          <w:kern w:val="0"/>
          <w:sz w:val="32"/>
          <w:szCs w:val="32"/>
          <w:shd w:val="clear" w:color="auto" w:fill="FFFFFF"/>
        </w:rPr>
      </w:pPr>
      <w:r w:rsidRPr="00EC16CA">
        <w:rPr>
          <w:rFonts w:ascii="仿宋_GB2312" w:eastAsia="仿宋_GB2312" w:hAnsi="仿宋_GB2312" w:cs="仿宋_GB2312" w:hint="eastAsia"/>
          <w:kern w:val="0"/>
          <w:sz w:val="32"/>
          <w:szCs w:val="32"/>
          <w:shd w:val="clear" w:color="auto" w:fill="FFFFFF"/>
        </w:rPr>
        <w:t>成本指标：</w:t>
      </w:r>
      <w:r w:rsidR="00A60C56">
        <w:rPr>
          <w:rFonts w:ascii="仿宋_GB2312" w:eastAsia="仿宋_GB2312" w:hAnsi="仿宋_GB2312" w:cs="仿宋_GB2312" w:hint="eastAsia"/>
          <w:kern w:val="0"/>
          <w:sz w:val="32"/>
          <w:szCs w:val="32"/>
          <w:shd w:val="clear" w:color="auto" w:fill="FFFFFF"/>
        </w:rPr>
        <w:t>司法救助经费1.5万元</w:t>
      </w:r>
      <w:r w:rsidRPr="00EC16CA">
        <w:rPr>
          <w:rFonts w:ascii="仿宋_GB2312" w:eastAsia="仿宋_GB2312" w:hAnsi="仿宋_GB2312" w:cs="仿宋_GB2312" w:hint="eastAsia"/>
          <w:kern w:val="0"/>
          <w:sz w:val="32"/>
          <w:szCs w:val="32"/>
          <w:shd w:val="clear" w:color="auto" w:fill="FFFFFF"/>
        </w:rPr>
        <w:t>。</w:t>
      </w:r>
    </w:p>
    <w:p w:rsidR="00372081" w:rsidRPr="00EC16CA" w:rsidRDefault="00372081" w:rsidP="00372081">
      <w:pPr>
        <w:spacing w:line="600" w:lineRule="exact"/>
        <w:ind w:firstLine="645"/>
        <w:rPr>
          <w:rFonts w:ascii="仿宋_GB2312" w:eastAsia="仿宋_GB2312" w:hAnsi="仿宋_GB2312" w:cs="仿宋_GB2312"/>
          <w:kern w:val="0"/>
          <w:sz w:val="32"/>
          <w:szCs w:val="32"/>
          <w:shd w:val="clear" w:color="auto" w:fill="FFFFFF"/>
        </w:rPr>
      </w:pPr>
      <w:r w:rsidRPr="00EC16CA">
        <w:rPr>
          <w:rFonts w:ascii="仿宋_GB2312" w:eastAsia="仿宋_GB2312" w:hAnsi="仿宋_GB2312" w:cs="仿宋_GB2312" w:hint="eastAsia"/>
          <w:kern w:val="0"/>
          <w:sz w:val="32"/>
          <w:szCs w:val="32"/>
          <w:shd w:val="clear" w:color="auto" w:fill="FFFFFF"/>
        </w:rPr>
        <w:t>社会效益指标：</w:t>
      </w:r>
      <w:r w:rsidR="00A60C56" w:rsidRPr="00A60C56">
        <w:rPr>
          <w:rFonts w:ascii="仿宋_GB2312" w:eastAsia="仿宋_GB2312" w:hAnsi="仿宋_GB2312" w:cs="仿宋_GB2312" w:hint="eastAsia"/>
          <w:kern w:val="0"/>
          <w:sz w:val="32"/>
          <w:szCs w:val="32"/>
          <w:shd w:val="clear" w:color="auto" w:fill="FFFFFF"/>
        </w:rPr>
        <w:t>化解社会矛盾，减少不稳定因素，让人民群众感受到公平正义</w:t>
      </w:r>
      <w:r w:rsidR="00A60C56">
        <w:rPr>
          <w:rFonts w:ascii="仿宋_GB2312" w:eastAsia="仿宋_GB2312" w:hAnsi="仿宋_GB2312" w:cs="仿宋_GB2312" w:hint="eastAsia"/>
          <w:kern w:val="0"/>
          <w:sz w:val="32"/>
          <w:szCs w:val="32"/>
          <w:shd w:val="clear" w:color="auto" w:fill="FFFFFF"/>
        </w:rPr>
        <w:t>。</w:t>
      </w:r>
    </w:p>
    <w:p w:rsidR="00372081" w:rsidRDefault="00372081" w:rsidP="0037208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EC16CA">
        <w:rPr>
          <w:rFonts w:ascii="仿宋_GB2312" w:eastAsia="仿宋_GB2312" w:hAnsi="仿宋_GB2312" w:cs="仿宋_GB2312" w:hint="eastAsia"/>
          <w:kern w:val="0"/>
          <w:sz w:val="32"/>
          <w:szCs w:val="32"/>
          <w:shd w:val="clear" w:color="auto" w:fill="FFFFFF"/>
        </w:rPr>
        <w:t>服务对象满意度指标：</w:t>
      </w:r>
      <w:r w:rsidR="00A60C56" w:rsidRPr="00A60C56">
        <w:rPr>
          <w:rFonts w:ascii="仿宋_GB2312" w:eastAsia="仿宋_GB2312" w:hAnsi="仿宋_GB2312" w:cs="仿宋_GB2312" w:hint="eastAsia"/>
          <w:kern w:val="0"/>
          <w:sz w:val="32"/>
          <w:szCs w:val="32"/>
          <w:shd w:val="clear" w:color="auto" w:fill="FFFFFF"/>
        </w:rPr>
        <w:t>各方当事人满意率达到95%</w:t>
      </w:r>
      <w:r w:rsidRPr="00EC16CA">
        <w:rPr>
          <w:rFonts w:ascii="仿宋_GB2312" w:eastAsia="仿宋_GB2312" w:hAnsi="仿宋_GB2312" w:cs="仿宋_GB2312" w:hint="eastAsia"/>
          <w:kern w:val="0"/>
          <w:sz w:val="32"/>
          <w:szCs w:val="32"/>
          <w:shd w:val="clear" w:color="auto" w:fill="FFFFFF"/>
        </w:rPr>
        <w:t>。</w:t>
      </w:r>
    </w:p>
    <w:p w:rsidR="00372081" w:rsidRDefault="00372081" w:rsidP="0037208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w:t>
      </w:r>
      <w:r w:rsidRPr="000A7F1B">
        <w:rPr>
          <w:rFonts w:ascii="仿宋_GB2312" w:eastAsia="仿宋_GB2312" w:hAnsi="仿宋_GB2312" w:cs="仿宋_GB2312" w:hint="eastAsia"/>
          <w:kern w:val="0"/>
          <w:sz w:val="32"/>
          <w:szCs w:val="32"/>
          <w:shd w:val="clear" w:color="auto" w:fill="FFFFFF"/>
        </w:rPr>
        <w:t>申报内容与实际相符，申报目标合理可行</w:t>
      </w:r>
      <w:r>
        <w:rPr>
          <w:rFonts w:ascii="仿宋_GB2312" w:eastAsia="仿宋_GB2312" w:hAnsi="仿宋_GB2312" w:cs="仿宋_GB2312" w:hint="eastAsia"/>
          <w:kern w:val="0"/>
          <w:sz w:val="32"/>
          <w:szCs w:val="32"/>
          <w:shd w:val="clear" w:color="auto" w:fill="FFFFFF"/>
          <w:lang w:val="zh-CN"/>
        </w:rPr>
        <w:t>。</w:t>
      </w:r>
    </w:p>
    <w:p w:rsidR="00372081" w:rsidRDefault="00A77E0A" w:rsidP="0037208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372081" w:rsidRPr="000A7F1B" w:rsidRDefault="00372081" w:rsidP="0037208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0A7F1B">
        <w:rPr>
          <w:rFonts w:ascii="仿宋_GB2312" w:eastAsia="仿宋_GB2312" w:hAnsi="仿宋_GB2312" w:cs="仿宋_GB2312" w:hint="eastAsia"/>
          <w:kern w:val="0"/>
          <w:sz w:val="32"/>
          <w:szCs w:val="32"/>
          <w:shd w:val="clear" w:color="auto" w:fill="FFFFFF"/>
          <w:lang w:val="zh-CN"/>
        </w:rPr>
        <w:t>由项目管理部门及财务部门，根据职责分工、管理流程及绩效目标设定情况，对项目完成情况共同进行支出绩效自评工作。</w:t>
      </w:r>
    </w:p>
    <w:p w:rsidR="00372081" w:rsidRDefault="00372081" w:rsidP="00372081">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372081" w:rsidRDefault="00A77E0A" w:rsidP="0037208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372081" w:rsidRPr="000A7F1B" w:rsidRDefault="00372081" w:rsidP="00A60C56">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0A7F1B">
        <w:rPr>
          <w:rFonts w:ascii="仿宋_GB2312" w:eastAsia="仿宋_GB2312" w:hAnsi="仿宋_GB2312" w:cs="仿宋_GB2312" w:hint="eastAsia"/>
          <w:kern w:val="0"/>
          <w:sz w:val="32"/>
          <w:szCs w:val="32"/>
          <w:shd w:val="clear" w:color="auto" w:fill="FFFFFF"/>
          <w:lang w:val="zh-CN"/>
        </w:rPr>
        <w:t>本项目资金由</w:t>
      </w:r>
      <w:r w:rsidR="00A60C56" w:rsidRPr="00A60C56">
        <w:rPr>
          <w:rFonts w:ascii="仿宋_GB2312" w:eastAsia="仿宋_GB2312" w:hAnsi="仿宋_GB2312" w:cs="仿宋_GB2312" w:hint="eastAsia"/>
          <w:kern w:val="0"/>
          <w:sz w:val="32"/>
          <w:szCs w:val="32"/>
          <w:shd w:val="clear" w:color="auto" w:fill="FFFFFF"/>
          <w:lang w:val="zh-CN"/>
        </w:rPr>
        <w:t>市直政法各单位提请本级国家司法救助领</w:t>
      </w:r>
      <w:r w:rsidR="00A60C56">
        <w:rPr>
          <w:rFonts w:ascii="仿宋_GB2312" w:eastAsia="仿宋_GB2312" w:hAnsi="仿宋_GB2312" w:cs="仿宋_GB2312" w:hint="eastAsia"/>
          <w:kern w:val="0"/>
          <w:sz w:val="32"/>
          <w:szCs w:val="32"/>
          <w:shd w:val="clear" w:color="auto" w:fill="FFFFFF"/>
          <w:lang w:val="zh-CN"/>
        </w:rPr>
        <w:t>导小组集体研究，最高不超过人民法院依法已经或应当判决的赔偿金额，提请</w:t>
      </w:r>
      <w:r w:rsidRPr="000A7F1B">
        <w:rPr>
          <w:rFonts w:ascii="仿宋_GB2312" w:eastAsia="仿宋_GB2312" w:hAnsi="仿宋_GB2312" w:cs="仿宋_GB2312" w:hint="eastAsia"/>
          <w:kern w:val="0"/>
          <w:sz w:val="32"/>
          <w:szCs w:val="32"/>
          <w:shd w:val="clear" w:color="auto" w:fill="FFFFFF"/>
          <w:lang w:val="zh-CN"/>
        </w:rPr>
        <w:t>市财政局</w:t>
      </w:r>
      <w:r w:rsidR="00A60C56">
        <w:rPr>
          <w:rFonts w:ascii="仿宋_GB2312" w:eastAsia="仿宋_GB2312" w:hAnsi="仿宋_GB2312" w:cs="仿宋_GB2312" w:hint="eastAsia"/>
          <w:kern w:val="0"/>
          <w:sz w:val="32"/>
          <w:szCs w:val="32"/>
          <w:shd w:val="clear" w:color="auto" w:fill="FFFFFF"/>
          <w:lang w:val="zh-CN"/>
        </w:rPr>
        <w:t>追加专项经费</w:t>
      </w:r>
      <w:r w:rsidRPr="000A7F1B">
        <w:rPr>
          <w:rFonts w:ascii="仿宋_GB2312" w:eastAsia="仿宋_GB2312" w:hAnsi="仿宋_GB2312" w:cs="仿宋_GB2312" w:hint="eastAsia"/>
          <w:kern w:val="0"/>
          <w:sz w:val="32"/>
          <w:szCs w:val="32"/>
          <w:shd w:val="clear" w:color="auto" w:fill="FFFFFF"/>
          <w:lang w:val="zh-CN"/>
        </w:rPr>
        <w:t>。</w:t>
      </w:r>
    </w:p>
    <w:p w:rsidR="00372081" w:rsidRDefault="00372081" w:rsidP="00372081">
      <w:pPr>
        <w:adjustRightInd w:val="0"/>
        <w:snapToGrid w:val="0"/>
        <w:spacing w:line="578" w:lineRule="exact"/>
        <w:ind w:firstLine="720"/>
        <w:rPr>
          <w:rFonts w:ascii="仿宋_GB2312" w:hAnsi="宋体"/>
          <w:sz w:val="32"/>
          <w:szCs w:val="32"/>
          <w:lang w:val="zh-CN"/>
        </w:rPr>
      </w:pPr>
      <w:r>
        <w:rPr>
          <w:rFonts w:ascii="楷体_GB2312" w:eastAsia="楷体_GB2312" w:hAnsi="宋体" w:hint="eastAsia"/>
          <w:b/>
          <w:sz w:val="32"/>
          <w:szCs w:val="32"/>
          <w:lang w:val="zh-CN"/>
        </w:rPr>
        <w:t>（二）资金计划、到位及使用情况</w:t>
      </w:r>
    </w:p>
    <w:p w:rsidR="00372081" w:rsidRDefault="00372081" w:rsidP="0037208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lastRenderedPageBreak/>
        <w:t>1．资金计划。</w:t>
      </w:r>
      <w:r w:rsidRPr="000A7F1B">
        <w:rPr>
          <w:rFonts w:ascii="仿宋_GB2312" w:eastAsia="仿宋_GB2312" w:hAnsi="仿宋_GB2312" w:cs="仿宋_GB2312" w:hint="eastAsia"/>
          <w:kern w:val="0"/>
          <w:sz w:val="32"/>
          <w:szCs w:val="32"/>
          <w:shd w:val="clear" w:color="auto" w:fill="FFFFFF"/>
          <w:lang w:val="zh-CN"/>
        </w:rPr>
        <w:t>该项目资金由市级财政资金全额保障。</w:t>
      </w:r>
    </w:p>
    <w:p w:rsidR="00372081" w:rsidRDefault="00372081" w:rsidP="0037208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2．资金到位。</w:t>
      </w:r>
      <w:r w:rsidRPr="000A7F1B">
        <w:rPr>
          <w:rFonts w:ascii="仿宋_GB2312" w:eastAsia="仿宋_GB2312" w:hAnsi="仿宋_GB2312" w:cs="仿宋_GB2312" w:hint="eastAsia"/>
          <w:kern w:val="0"/>
          <w:sz w:val="32"/>
          <w:szCs w:val="32"/>
          <w:shd w:val="clear" w:color="auto" w:fill="FFFFFF"/>
          <w:lang w:val="zh-CN"/>
        </w:rPr>
        <w:t>该项目资金为追加项目经费，</w:t>
      </w:r>
      <w:r>
        <w:rPr>
          <w:rFonts w:ascii="仿宋_GB2312" w:eastAsia="仿宋_GB2312" w:hAnsi="仿宋_GB2312" w:cs="仿宋_GB2312" w:hint="eastAsia"/>
          <w:kern w:val="0"/>
          <w:sz w:val="32"/>
          <w:szCs w:val="32"/>
          <w:shd w:val="clear" w:color="auto" w:fill="FFFFFF"/>
          <w:lang w:val="zh-CN"/>
        </w:rPr>
        <w:t>按照</w:t>
      </w:r>
      <w:r w:rsidR="00A60C56">
        <w:rPr>
          <w:rFonts w:ascii="仿宋_GB2312" w:eastAsia="仿宋_GB2312" w:hAnsi="仿宋_GB2312" w:cs="仿宋_GB2312" w:hint="eastAsia"/>
          <w:kern w:val="0"/>
          <w:sz w:val="32"/>
          <w:szCs w:val="32"/>
          <w:shd w:val="clear" w:color="auto" w:fill="FFFFFF"/>
          <w:lang w:val="zh-CN"/>
        </w:rPr>
        <w:t>司法救助案件救助决定申请追加拨付</w:t>
      </w:r>
      <w:r>
        <w:rPr>
          <w:rFonts w:ascii="仿宋_GB2312" w:eastAsia="仿宋_GB2312" w:hAnsi="仿宋_GB2312" w:cs="仿宋_GB2312" w:hint="eastAsia"/>
          <w:kern w:val="0"/>
          <w:sz w:val="32"/>
          <w:szCs w:val="32"/>
          <w:shd w:val="clear" w:color="auto" w:fill="FFFFFF"/>
          <w:lang w:val="zh-CN"/>
        </w:rPr>
        <w:t>，2022年底</w:t>
      </w:r>
      <w:r w:rsidRPr="000A7F1B">
        <w:rPr>
          <w:rFonts w:ascii="仿宋_GB2312" w:eastAsia="仿宋_GB2312" w:hAnsi="仿宋_GB2312" w:cs="仿宋_GB2312" w:hint="eastAsia"/>
          <w:kern w:val="0"/>
          <w:sz w:val="32"/>
          <w:szCs w:val="32"/>
          <w:shd w:val="clear" w:color="auto" w:fill="FFFFFF"/>
          <w:lang w:val="zh-CN"/>
        </w:rPr>
        <w:t>已全部按时到位。</w:t>
      </w:r>
    </w:p>
    <w:p w:rsidR="00372081" w:rsidRDefault="00372081" w:rsidP="0037208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3．资金使用。</w:t>
      </w:r>
      <w:r w:rsidR="00A60C56">
        <w:rPr>
          <w:rFonts w:ascii="仿宋_GB2312" w:eastAsia="仿宋_GB2312" w:hAnsi="仿宋_GB2312" w:cs="仿宋_GB2312" w:hint="eastAsia"/>
          <w:kern w:val="0"/>
          <w:sz w:val="32"/>
          <w:szCs w:val="32"/>
          <w:shd w:val="clear" w:color="auto" w:fill="FFFFFF"/>
          <w:lang w:val="zh-CN"/>
        </w:rPr>
        <w:t>司法救助经费1.5万元</w:t>
      </w:r>
      <w:r w:rsidRPr="000A7F1B">
        <w:rPr>
          <w:rFonts w:ascii="仿宋_GB2312" w:eastAsia="仿宋_GB2312" w:hAnsi="仿宋_GB2312" w:cs="仿宋_GB2312" w:hint="eastAsia"/>
          <w:kern w:val="0"/>
          <w:sz w:val="32"/>
          <w:szCs w:val="32"/>
          <w:shd w:val="clear" w:color="auto" w:fill="FFFFFF"/>
          <w:lang w:val="zh-CN"/>
        </w:rPr>
        <w:t>，用于</w:t>
      </w:r>
      <w:r w:rsidR="00A60C56">
        <w:rPr>
          <w:rFonts w:ascii="仿宋_GB2312" w:eastAsia="仿宋_GB2312" w:hAnsi="仿宋_GB2312" w:cs="仿宋_GB2312" w:hint="eastAsia"/>
          <w:kern w:val="0"/>
          <w:sz w:val="32"/>
          <w:szCs w:val="32"/>
          <w:shd w:val="clear" w:color="auto" w:fill="FFFFFF"/>
          <w:lang w:val="zh-CN"/>
        </w:rPr>
        <w:t>对申请司法救助当事人的救助款</w:t>
      </w:r>
      <w:r w:rsidRPr="000A7F1B">
        <w:rPr>
          <w:rFonts w:ascii="仿宋_GB2312" w:eastAsia="仿宋_GB2312" w:hAnsi="仿宋_GB2312" w:cs="仿宋_GB2312" w:hint="eastAsia"/>
          <w:kern w:val="0"/>
          <w:sz w:val="32"/>
          <w:szCs w:val="32"/>
          <w:shd w:val="clear" w:color="auto" w:fill="FFFFFF"/>
          <w:lang w:val="zh-CN"/>
        </w:rPr>
        <w:t>。</w:t>
      </w:r>
    </w:p>
    <w:p w:rsidR="00372081" w:rsidRDefault="00A77E0A" w:rsidP="0037208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372081" w:rsidRPr="000A7F1B" w:rsidRDefault="00372081" w:rsidP="00372081">
      <w:pPr>
        <w:widowControl/>
        <w:adjustRightInd w:val="0"/>
        <w:snapToGrid w:val="0"/>
        <w:spacing w:line="578" w:lineRule="exact"/>
        <w:ind w:firstLineChars="200" w:firstLine="640"/>
        <w:contextualSpacing/>
        <w:jc w:val="left"/>
        <w:rPr>
          <w:lang w:val="zh-CN"/>
        </w:rPr>
      </w:pPr>
      <w:r w:rsidRPr="000A7F1B">
        <w:rPr>
          <w:rFonts w:ascii="仿宋_GB2312" w:eastAsia="仿宋_GB2312" w:hAnsi="仿宋_GB2312" w:cs="仿宋_GB2312" w:hint="eastAsia"/>
          <w:kern w:val="0"/>
          <w:sz w:val="32"/>
          <w:szCs w:val="32"/>
          <w:shd w:val="clear" w:color="auto" w:fill="FFFFFF"/>
          <w:lang w:val="zh-CN"/>
        </w:rPr>
        <w:t>为规范我院财务工作，加强会计核算和内部监督，提高财政资金使用效益，我院根据《会计法》、《内部控制制度》等有关财务制度规定，制定了合同管理、政府采购管理、财务管理、预算管理等各项内控制度，保障该项目执行。</w:t>
      </w:r>
    </w:p>
    <w:p w:rsidR="00372081" w:rsidRDefault="00372081" w:rsidP="00372081">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三、项目实施及管理情况</w:t>
      </w:r>
    </w:p>
    <w:p w:rsidR="00372081" w:rsidRDefault="00372081" w:rsidP="0037208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A60C56" w:rsidRDefault="00A60C56" w:rsidP="00372081">
      <w:pPr>
        <w:adjustRightInd w:val="0"/>
        <w:snapToGrid w:val="0"/>
        <w:spacing w:line="578" w:lineRule="exact"/>
        <w:ind w:firstLine="720"/>
        <w:rPr>
          <w:rFonts w:eastAsia="仿宋_GB2312"/>
          <w:sz w:val="32"/>
          <w:szCs w:val="32"/>
          <w:shd w:val="clear" w:color="auto" w:fill="FFFFFF"/>
        </w:rPr>
      </w:pPr>
      <w:r>
        <w:rPr>
          <w:rFonts w:eastAsia="仿宋_GB2312" w:hint="eastAsia"/>
          <w:sz w:val="32"/>
          <w:szCs w:val="32"/>
          <w:shd w:val="clear" w:color="auto" w:fill="FFFFFF"/>
        </w:rPr>
        <w:t>司法救助工作是根据司法救助实施办法的相关文件实施，因此司法救助属于本院的工作职能范围。司法救助工作我院为实施主体。</w:t>
      </w:r>
    </w:p>
    <w:p w:rsidR="00372081" w:rsidRDefault="00372081" w:rsidP="0037208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rsidR="003F1922" w:rsidRPr="003F1922" w:rsidRDefault="003F1922" w:rsidP="003F1922">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sidRPr="003F1922">
        <w:rPr>
          <w:rFonts w:ascii="仿宋_GB2312" w:eastAsia="仿宋_GB2312" w:hAnsi="仿宋_GB2312" w:cs="仿宋_GB2312" w:hint="eastAsia"/>
          <w:kern w:val="0"/>
          <w:sz w:val="32"/>
          <w:szCs w:val="32"/>
          <w:shd w:val="clear" w:color="auto" w:fill="FFFFFF"/>
          <w:lang w:val="zh-CN"/>
        </w:rPr>
        <w:t>当事人根据自身情况，申请司法救助。市直政法各单位提请本级国家司法救助领导小组集体研究，最高不超过人民法院依法已经或应当判决的赔偿金额。</w:t>
      </w:r>
    </w:p>
    <w:p w:rsidR="00372081" w:rsidRDefault="00372081" w:rsidP="0037208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rsidR="00372081" w:rsidRDefault="00372081" w:rsidP="00372081">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sidRPr="000A7F1B">
        <w:rPr>
          <w:rFonts w:ascii="仿宋_GB2312" w:eastAsia="仿宋_GB2312" w:hAnsi="仿宋_GB2312" w:cs="仿宋_GB2312" w:hint="eastAsia"/>
          <w:kern w:val="0"/>
          <w:sz w:val="32"/>
          <w:szCs w:val="32"/>
          <w:shd w:val="clear" w:color="auto" w:fill="FFFFFF"/>
          <w:lang w:val="zh-CN"/>
        </w:rPr>
        <w:t>在预算管理上，执行事前预算评估，事中对预算执行进行监控，保障预算支出的有效性。在项目实施上，严格按照</w:t>
      </w:r>
      <w:r w:rsidR="003F1922">
        <w:rPr>
          <w:rFonts w:ascii="仿宋_GB2312" w:eastAsia="仿宋_GB2312" w:hAnsi="仿宋_GB2312" w:cs="仿宋_GB2312" w:hint="eastAsia"/>
          <w:kern w:val="0"/>
          <w:sz w:val="32"/>
          <w:szCs w:val="32"/>
          <w:shd w:val="clear" w:color="auto" w:fill="FFFFFF"/>
          <w:lang w:val="zh-CN"/>
        </w:rPr>
        <w:t>资金开支范围，专款专用</w:t>
      </w:r>
      <w:r w:rsidRPr="000A7F1B">
        <w:rPr>
          <w:rFonts w:ascii="仿宋_GB2312" w:eastAsia="仿宋_GB2312" w:hAnsi="仿宋_GB2312" w:cs="仿宋_GB2312" w:hint="eastAsia"/>
          <w:kern w:val="0"/>
          <w:sz w:val="32"/>
          <w:szCs w:val="32"/>
          <w:shd w:val="clear" w:color="auto" w:fill="FFFFFF"/>
          <w:lang w:val="zh-CN"/>
        </w:rPr>
        <w:t>，保障</w:t>
      </w:r>
      <w:r w:rsidR="003F1922">
        <w:rPr>
          <w:rFonts w:ascii="仿宋_GB2312" w:eastAsia="仿宋_GB2312" w:hAnsi="仿宋_GB2312" w:cs="仿宋_GB2312" w:hint="eastAsia"/>
          <w:kern w:val="0"/>
          <w:sz w:val="32"/>
          <w:szCs w:val="32"/>
          <w:shd w:val="clear" w:color="auto" w:fill="FFFFFF"/>
          <w:lang w:val="zh-CN"/>
        </w:rPr>
        <w:t>司法救助经费</w:t>
      </w:r>
      <w:r w:rsidRPr="000A7F1B">
        <w:rPr>
          <w:rFonts w:ascii="仿宋_GB2312" w:eastAsia="仿宋_GB2312" w:hAnsi="仿宋_GB2312" w:cs="仿宋_GB2312" w:hint="eastAsia"/>
          <w:kern w:val="0"/>
          <w:sz w:val="32"/>
          <w:szCs w:val="32"/>
          <w:shd w:val="clear" w:color="auto" w:fill="FFFFFF"/>
          <w:lang w:val="zh-CN"/>
        </w:rPr>
        <w:t>按时足额发放。</w:t>
      </w:r>
    </w:p>
    <w:p w:rsidR="00372081" w:rsidRDefault="00372081" w:rsidP="00372081">
      <w:pPr>
        <w:adjustRightInd w:val="0"/>
        <w:snapToGrid w:val="0"/>
        <w:spacing w:line="578" w:lineRule="exact"/>
        <w:ind w:firstLine="720"/>
        <w:rPr>
          <w:rFonts w:ascii="仿宋_GB2312" w:hAnsi="宋体"/>
          <w:sz w:val="32"/>
          <w:szCs w:val="32"/>
          <w:lang w:val="zh-CN"/>
        </w:rPr>
      </w:pPr>
      <w:r>
        <w:rPr>
          <w:rFonts w:ascii="黑体" w:eastAsia="黑体" w:hAnsi="宋体" w:hint="eastAsia"/>
          <w:sz w:val="32"/>
          <w:szCs w:val="32"/>
        </w:rPr>
        <w:t>四、项目绩效情况</w:t>
      </w:r>
      <w:r>
        <w:rPr>
          <w:rFonts w:ascii="仿宋_GB2312" w:hAnsi="宋体" w:hint="eastAsia"/>
          <w:sz w:val="32"/>
          <w:szCs w:val="32"/>
          <w:lang w:val="zh-CN"/>
        </w:rPr>
        <w:tab/>
      </w:r>
    </w:p>
    <w:p w:rsidR="00372081" w:rsidRDefault="00372081" w:rsidP="0037208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（一）项目完成情况</w:t>
      </w:r>
    </w:p>
    <w:tbl>
      <w:tblPr>
        <w:tblW w:w="8946" w:type="dxa"/>
        <w:tblCellMar>
          <w:left w:w="0" w:type="dxa"/>
          <w:right w:w="0" w:type="dxa"/>
        </w:tblCellMar>
        <w:tblLook w:val="0000"/>
      </w:tblPr>
      <w:tblGrid>
        <w:gridCol w:w="1182"/>
        <w:gridCol w:w="2661"/>
        <w:gridCol w:w="1842"/>
        <w:gridCol w:w="1560"/>
        <w:gridCol w:w="1701"/>
      </w:tblGrid>
      <w:tr w:rsidR="00372081" w:rsidTr="00373A7B">
        <w:trPr>
          <w:trHeight w:val="395"/>
        </w:trPr>
        <w:tc>
          <w:tcPr>
            <w:tcW w:w="1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4"/>
              </w:rPr>
            </w:pPr>
            <w:r>
              <w:rPr>
                <w:rFonts w:cs="宋体" w:hint="eastAsia"/>
                <w:color w:val="000000"/>
                <w:kern w:val="0"/>
                <w:sz w:val="24"/>
              </w:rPr>
              <w:t>二级指标</w:t>
            </w: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4"/>
              </w:rPr>
            </w:pPr>
            <w:r>
              <w:rPr>
                <w:rFonts w:cs="宋体" w:hint="eastAsia"/>
                <w:color w:val="000000"/>
                <w:kern w:val="0"/>
                <w:sz w:val="24"/>
              </w:rPr>
              <w:t>三级指标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4"/>
              </w:rPr>
            </w:pPr>
            <w:r>
              <w:rPr>
                <w:rFonts w:cs="宋体" w:hint="eastAsia"/>
                <w:color w:val="000000"/>
                <w:kern w:val="0"/>
                <w:sz w:val="24"/>
              </w:rPr>
              <w:t>年度指标值</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4"/>
              </w:rPr>
            </w:pPr>
            <w:r>
              <w:rPr>
                <w:rFonts w:cs="宋体" w:hint="eastAsia"/>
                <w:color w:val="000000"/>
                <w:kern w:val="0"/>
                <w:sz w:val="24"/>
              </w:rPr>
              <w:t>实际完成数</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4"/>
              </w:rPr>
            </w:pPr>
            <w:r>
              <w:rPr>
                <w:rFonts w:cs="宋体" w:hint="eastAsia"/>
                <w:color w:val="000000"/>
                <w:kern w:val="0"/>
                <w:sz w:val="24"/>
              </w:rPr>
              <w:t>完成率（</w:t>
            </w:r>
            <w:r>
              <w:rPr>
                <w:rFonts w:cs="宋体" w:hint="eastAsia"/>
                <w:color w:val="000000"/>
                <w:kern w:val="0"/>
                <w:sz w:val="24"/>
              </w:rPr>
              <w:t>%</w:t>
            </w:r>
            <w:r>
              <w:rPr>
                <w:rFonts w:cs="宋体" w:hint="eastAsia"/>
                <w:color w:val="000000"/>
                <w:kern w:val="0"/>
                <w:sz w:val="24"/>
              </w:rPr>
              <w:t>）</w:t>
            </w:r>
          </w:p>
        </w:tc>
      </w:tr>
      <w:tr w:rsidR="00372081" w:rsidTr="00373A7B">
        <w:trPr>
          <w:trHeight w:val="245"/>
        </w:trPr>
        <w:tc>
          <w:tcPr>
            <w:tcW w:w="118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2"/>
                <w:szCs w:val="22"/>
              </w:rPr>
            </w:pPr>
            <w:r>
              <w:rPr>
                <w:rFonts w:cs="宋体" w:hint="eastAsia"/>
                <w:color w:val="000000"/>
                <w:kern w:val="0"/>
                <w:sz w:val="22"/>
                <w:szCs w:val="22"/>
              </w:rPr>
              <w:t>数量指标</w:t>
            </w: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F1922" w:rsidP="003F1922">
            <w:pPr>
              <w:widowControl/>
              <w:jc w:val="center"/>
              <w:textAlignment w:val="center"/>
              <w:rPr>
                <w:rFonts w:cs="宋体"/>
                <w:color w:val="000000"/>
                <w:sz w:val="20"/>
                <w:szCs w:val="20"/>
              </w:rPr>
            </w:pPr>
            <w:r w:rsidRPr="003F1922">
              <w:rPr>
                <w:rFonts w:cs="宋体" w:hint="eastAsia"/>
                <w:color w:val="000000"/>
                <w:kern w:val="0"/>
                <w:sz w:val="20"/>
                <w:szCs w:val="20"/>
              </w:rPr>
              <w:t>救助案件当事人</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2081" w:rsidRDefault="003F1922" w:rsidP="003F1922">
            <w:pPr>
              <w:widowControl/>
              <w:jc w:val="center"/>
              <w:textAlignment w:val="center"/>
              <w:rPr>
                <w:rFonts w:cs="宋体"/>
                <w:color w:val="000000"/>
                <w:sz w:val="20"/>
                <w:szCs w:val="20"/>
              </w:rPr>
            </w:pPr>
            <w:r>
              <w:rPr>
                <w:rFonts w:cs="宋体" w:hint="eastAsia"/>
                <w:color w:val="000000"/>
                <w:kern w:val="0"/>
                <w:sz w:val="20"/>
                <w:szCs w:val="20"/>
              </w:rPr>
              <w:t>1</w:t>
            </w:r>
            <w:r>
              <w:rPr>
                <w:rFonts w:cs="宋体" w:hint="eastAsia"/>
                <w:color w:val="000000"/>
                <w:kern w:val="0"/>
                <w:sz w:val="20"/>
                <w:szCs w:val="20"/>
              </w:rPr>
              <w:t>件</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F1922" w:rsidP="003F1922">
            <w:pPr>
              <w:widowControl/>
              <w:jc w:val="center"/>
              <w:textAlignment w:val="center"/>
              <w:rPr>
                <w:rFonts w:cs="宋体"/>
                <w:color w:val="000000"/>
                <w:sz w:val="20"/>
                <w:szCs w:val="20"/>
              </w:rPr>
            </w:pPr>
            <w:r>
              <w:rPr>
                <w:rFonts w:cs="宋体" w:hint="eastAsia"/>
                <w:color w:val="000000"/>
                <w:kern w:val="0"/>
                <w:sz w:val="20"/>
                <w:szCs w:val="20"/>
              </w:rPr>
              <w:t>1</w:t>
            </w:r>
            <w:r>
              <w:rPr>
                <w:rFonts w:cs="宋体" w:hint="eastAsia"/>
                <w:color w:val="000000"/>
                <w:kern w:val="0"/>
                <w:sz w:val="20"/>
                <w:szCs w:val="20"/>
              </w:rPr>
              <w:t>件</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372081" w:rsidTr="00373A7B">
        <w:trPr>
          <w:trHeight w:val="264"/>
        </w:trPr>
        <w:tc>
          <w:tcPr>
            <w:tcW w:w="118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2"/>
                <w:szCs w:val="22"/>
              </w:rPr>
            </w:pPr>
            <w:r>
              <w:rPr>
                <w:rFonts w:cs="宋体" w:hint="eastAsia"/>
                <w:color w:val="000000"/>
                <w:kern w:val="0"/>
                <w:sz w:val="22"/>
                <w:szCs w:val="22"/>
              </w:rPr>
              <w:t>质量指标</w:t>
            </w: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F1922" w:rsidP="003F1922">
            <w:pPr>
              <w:widowControl/>
              <w:jc w:val="center"/>
              <w:textAlignment w:val="center"/>
              <w:rPr>
                <w:rFonts w:cs="宋体"/>
                <w:color w:val="000000"/>
                <w:sz w:val="20"/>
                <w:szCs w:val="20"/>
              </w:rPr>
            </w:pPr>
            <w:r w:rsidRPr="003F1922">
              <w:rPr>
                <w:rFonts w:cs="宋体" w:hint="eastAsia"/>
                <w:color w:val="000000"/>
                <w:kern w:val="0"/>
                <w:sz w:val="20"/>
                <w:szCs w:val="20"/>
              </w:rPr>
              <w:t>息诉罢访率</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2081" w:rsidRDefault="00372081" w:rsidP="003F1922">
            <w:pPr>
              <w:widowControl/>
              <w:jc w:val="center"/>
              <w:textAlignment w:val="center"/>
              <w:rPr>
                <w:rFonts w:cs="宋体"/>
                <w:color w:val="000000"/>
                <w:sz w:val="20"/>
                <w:szCs w:val="20"/>
              </w:rPr>
            </w:pPr>
            <w:r>
              <w:rPr>
                <w:rFonts w:cs="宋体" w:hint="eastAsia"/>
                <w:color w:val="000000"/>
                <w:kern w:val="0"/>
                <w:sz w:val="20"/>
                <w:szCs w:val="20"/>
              </w:rPr>
              <w:t>100%</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F1922" w:rsidP="003F1922">
            <w:pPr>
              <w:widowControl/>
              <w:jc w:val="center"/>
              <w:textAlignment w:val="center"/>
              <w:rPr>
                <w:rFonts w:cs="宋体"/>
                <w:color w:val="000000"/>
                <w:sz w:val="20"/>
                <w:szCs w:val="20"/>
              </w:rPr>
            </w:pPr>
            <w:r>
              <w:rPr>
                <w:rFonts w:cs="宋体" w:hint="eastAsia"/>
                <w:color w:val="000000"/>
                <w:kern w:val="0"/>
                <w:sz w:val="20"/>
                <w:szCs w:val="20"/>
              </w:rPr>
              <w:t>100%</w:t>
            </w:r>
          </w:p>
        </w:tc>
        <w:tc>
          <w:tcPr>
            <w:tcW w:w="170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372081" w:rsidTr="00373A7B">
        <w:trPr>
          <w:trHeight w:val="296"/>
        </w:trPr>
        <w:tc>
          <w:tcPr>
            <w:tcW w:w="118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2"/>
                <w:szCs w:val="22"/>
              </w:rPr>
            </w:pPr>
            <w:r>
              <w:rPr>
                <w:rFonts w:cs="宋体" w:hint="eastAsia"/>
                <w:color w:val="000000"/>
                <w:kern w:val="0"/>
                <w:sz w:val="22"/>
                <w:szCs w:val="22"/>
              </w:rPr>
              <w:t>时效指标</w:t>
            </w: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F1922" w:rsidP="003F1922">
            <w:pPr>
              <w:widowControl/>
              <w:jc w:val="center"/>
              <w:textAlignment w:val="center"/>
              <w:rPr>
                <w:rFonts w:cs="宋体"/>
                <w:color w:val="000000"/>
                <w:sz w:val="20"/>
                <w:szCs w:val="20"/>
              </w:rPr>
            </w:pPr>
            <w:r>
              <w:rPr>
                <w:rFonts w:cs="宋体" w:hint="eastAsia"/>
                <w:color w:val="000000"/>
                <w:kern w:val="0"/>
                <w:sz w:val="20"/>
                <w:szCs w:val="20"/>
              </w:rPr>
              <w:t>完成时限</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0"/>
                <w:szCs w:val="20"/>
              </w:rPr>
            </w:pPr>
            <w:r>
              <w:rPr>
                <w:rFonts w:cs="宋体" w:hint="eastAsia"/>
                <w:color w:val="000000"/>
                <w:kern w:val="0"/>
                <w:sz w:val="20"/>
                <w:szCs w:val="20"/>
              </w:rPr>
              <w:t>2022</w:t>
            </w:r>
            <w:r>
              <w:rPr>
                <w:rFonts w:cs="宋体" w:hint="eastAsia"/>
                <w:color w:val="000000"/>
                <w:kern w:val="0"/>
                <w:sz w:val="20"/>
                <w:szCs w:val="20"/>
              </w:rPr>
              <w:t>年全年</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0"/>
                <w:szCs w:val="20"/>
              </w:rPr>
            </w:pPr>
            <w:r>
              <w:rPr>
                <w:rFonts w:cs="宋体" w:hint="eastAsia"/>
                <w:color w:val="000000"/>
                <w:kern w:val="0"/>
                <w:sz w:val="20"/>
                <w:szCs w:val="20"/>
              </w:rPr>
              <w:t>2022</w:t>
            </w:r>
            <w:r>
              <w:rPr>
                <w:rFonts w:cs="宋体" w:hint="eastAsia"/>
                <w:color w:val="000000"/>
                <w:kern w:val="0"/>
                <w:sz w:val="20"/>
                <w:szCs w:val="20"/>
              </w:rPr>
              <w:t>年全年</w:t>
            </w:r>
          </w:p>
        </w:tc>
        <w:tc>
          <w:tcPr>
            <w:tcW w:w="1701"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372081" w:rsidRDefault="00372081"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372081" w:rsidTr="00373A7B">
        <w:trPr>
          <w:trHeight w:val="656"/>
        </w:trPr>
        <w:tc>
          <w:tcPr>
            <w:tcW w:w="118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2"/>
                <w:szCs w:val="22"/>
              </w:rPr>
            </w:pPr>
            <w:r>
              <w:rPr>
                <w:rFonts w:cs="宋体" w:hint="eastAsia"/>
                <w:color w:val="000000"/>
                <w:kern w:val="0"/>
                <w:sz w:val="22"/>
                <w:szCs w:val="22"/>
              </w:rPr>
              <w:t>成本指标</w:t>
            </w: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F1922" w:rsidP="003F1922">
            <w:pPr>
              <w:widowControl/>
              <w:jc w:val="center"/>
              <w:textAlignment w:val="center"/>
              <w:rPr>
                <w:rFonts w:cs="宋体"/>
                <w:color w:val="000000"/>
                <w:sz w:val="20"/>
                <w:szCs w:val="20"/>
              </w:rPr>
            </w:pPr>
            <w:r>
              <w:rPr>
                <w:rFonts w:cs="宋体" w:hint="eastAsia"/>
                <w:color w:val="000000"/>
                <w:kern w:val="0"/>
                <w:sz w:val="20"/>
                <w:szCs w:val="20"/>
              </w:rPr>
              <w:t>司法救助</w:t>
            </w:r>
            <w:r w:rsidR="00372081">
              <w:rPr>
                <w:rFonts w:cs="宋体" w:hint="eastAsia"/>
                <w:color w:val="000000"/>
                <w:kern w:val="0"/>
                <w:sz w:val="20"/>
                <w:szCs w:val="20"/>
              </w:rPr>
              <w:t>经费</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F1922" w:rsidP="003F1922">
            <w:pPr>
              <w:widowControl/>
              <w:jc w:val="center"/>
              <w:textAlignment w:val="center"/>
              <w:rPr>
                <w:rFonts w:cs="宋体"/>
                <w:color w:val="000000"/>
                <w:sz w:val="20"/>
                <w:szCs w:val="20"/>
              </w:rPr>
            </w:pPr>
            <w:r>
              <w:rPr>
                <w:rFonts w:cs="宋体" w:hint="eastAsia"/>
                <w:color w:val="000000"/>
                <w:kern w:val="0"/>
                <w:sz w:val="20"/>
                <w:szCs w:val="20"/>
              </w:rPr>
              <w:t>1.5</w:t>
            </w:r>
            <w:r w:rsidR="00372081">
              <w:rPr>
                <w:rFonts w:cs="宋体" w:hint="eastAsia"/>
                <w:color w:val="000000"/>
                <w:kern w:val="0"/>
                <w:sz w:val="20"/>
                <w:szCs w:val="20"/>
              </w:rPr>
              <w:t>万元</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F1922" w:rsidP="003F1922">
            <w:pPr>
              <w:widowControl/>
              <w:jc w:val="center"/>
              <w:textAlignment w:val="center"/>
              <w:rPr>
                <w:rFonts w:cs="宋体"/>
                <w:color w:val="000000"/>
                <w:sz w:val="20"/>
                <w:szCs w:val="20"/>
              </w:rPr>
            </w:pPr>
            <w:r>
              <w:rPr>
                <w:rFonts w:cs="宋体" w:hint="eastAsia"/>
                <w:color w:val="000000"/>
                <w:kern w:val="0"/>
                <w:sz w:val="20"/>
                <w:szCs w:val="20"/>
              </w:rPr>
              <w:t>1.5</w:t>
            </w:r>
            <w:r w:rsidR="00372081">
              <w:rPr>
                <w:rFonts w:cs="宋体" w:hint="eastAsia"/>
                <w:color w:val="000000"/>
                <w:kern w:val="0"/>
                <w:sz w:val="20"/>
                <w:szCs w:val="20"/>
              </w:rPr>
              <w:t>万元全部用于</w:t>
            </w:r>
            <w:r>
              <w:rPr>
                <w:rFonts w:cs="宋体" w:hint="eastAsia"/>
                <w:color w:val="000000"/>
                <w:kern w:val="0"/>
                <w:sz w:val="20"/>
                <w:szCs w:val="20"/>
              </w:rPr>
              <w:t>司法救助经费</w:t>
            </w:r>
          </w:p>
        </w:tc>
        <w:tc>
          <w:tcPr>
            <w:tcW w:w="170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72081" w:rsidRDefault="00372081" w:rsidP="003F1922">
            <w:pPr>
              <w:widowControl/>
              <w:jc w:val="center"/>
              <w:textAlignment w:val="center"/>
              <w:rPr>
                <w:rFonts w:cs="宋体"/>
                <w:color w:val="000000"/>
                <w:sz w:val="20"/>
                <w:szCs w:val="20"/>
              </w:rPr>
            </w:pPr>
            <w:r>
              <w:rPr>
                <w:rFonts w:cs="宋体" w:hint="eastAsia"/>
                <w:color w:val="000000"/>
                <w:kern w:val="0"/>
                <w:sz w:val="20"/>
                <w:szCs w:val="20"/>
              </w:rPr>
              <w:t>100</w:t>
            </w:r>
          </w:p>
        </w:tc>
      </w:tr>
    </w:tbl>
    <w:p w:rsidR="00372081" w:rsidRDefault="00A77E0A" w:rsidP="00A77E0A">
      <w:pPr>
        <w:adjustRightInd w:val="0"/>
        <w:snapToGrid w:val="0"/>
        <w:spacing w:line="578" w:lineRule="exact"/>
        <w:ind w:firstLineChars="200" w:firstLine="64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tbl>
      <w:tblPr>
        <w:tblW w:w="8379" w:type="dxa"/>
        <w:tblCellMar>
          <w:left w:w="0" w:type="dxa"/>
          <w:right w:w="0" w:type="dxa"/>
        </w:tblCellMar>
        <w:tblLook w:val="0000"/>
      </w:tblPr>
      <w:tblGrid>
        <w:gridCol w:w="1290"/>
        <w:gridCol w:w="2127"/>
        <w:gridCol w:w="1560"/>
        <w:gridCol w:w="1984"/>
        <w:gridCol w:w="1418"/>
      </w:tblGrid>
      <w:tr w:rsidR="00372081" w:rsidTr="003F1922">
        <w:trPr>
          <w:trHeight w:val="369"/>
        </w:trPr>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4"/>
              </w:rPr>
            </w:pPr>
            <w:r>
              <w:rPr>
                <w:rFonts w:cs="宋体" w:hint="eastAsia"/>
                <w:color w:val="000000"/>
                <w:kern w:val="0"/>
                <w:sz w:val="24"/>
              </w:rPr>
              <w:t>二级指标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4"/>
              </w:rPr>
            </w:pPr>
            <w:r>
              <w:rPr>
                <w:rFonts w:cs="宋体" w:hint="eastAsia"/>
                <w:color w:val="000000"/>
                <w:kern w:val="0"/>
                <w:sz w:val="24"/>
              </w:rPr>
              <w:t>三级指标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4"/>
              </w:rPr>
            </w:pPr>
            <w:r>
              <w:rPr>
                <w:rFonts w:cs="宋体" w:hint="eastAsia"/>
                <w:color w:val="000000"/>
                <w:kern w:val="0"/>
                <w:sz w:val="24"/>
              </w:rPr>
              <w:t>年度指标值</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4"/>
              </w:rPr>
            </w:pPr>
            <w:r>
              <w:rPr>
                <w:rFonts w:cs="宋体" w:hint="eastAsia"/>
                <w:color w:val="000000"/>
                <w:kern w:val="0"/>
                <w:sz w:val="24"/>
              </w:rPr>
              <w:t>实际完成数</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4"/>
              </w:rPr>
            </w:pPr>
            <w:r>
              <w:rPr>
                <w:rFonts w:cs="宋体" w:hint="eastAsia"/>
                <w:color w:val="000000"/>
                <w:kern w:val="0"/>
                <w:sz w:val="24"/>
              </w:rPr>
              <w:t>完成率（</w:t>
            </w:r>
            <w:r>
              <w:rPr>
                <w:rFonts w:cs="宋体" w:hint="eastAsia"/>
                <w:color w:val="000000"/>
                <w:kern w:val="0"/>
                <w:sz w:val="24"/>
              </w:rPr>
              <w:t>%</w:t>
            </w:r>
            <w:r>
              <w:rPr>
                <w:rFonts w:cs="宋体" w:hint="eastAsia"/>
                <w:color w:val="000000"/>
                <w:kern w:val="0"/>
                <w:sz w:val="24"/>
              </w:rPr>
              <w:t>）</w:t>
            </w:r>
          </w:p>
        </w:tc>
      </w:tr>
      <w:tr w:rsidR="00372081" w:rsidTr="003F1922">
        <w:trPr>
          <w:trHeight w:val="687"/>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2081" w:rsidRDefault="00372081" w:rsidP="003F1922">
            <w:pPr>
              <w:widowControl/>
              <w:jc w:val="center"/>
              <w:textAlignment w:val="center"/>
              <w:rPr>
                <w:rFonts w:cs="宋体"/>
                <w:color w:val="000000"/>
                <w:sz w:val="22"/>
                <w:szCs w:val="22"/>
              </w:rPr>
            </w:pPr>
            <w:r>
              <w:rPr>
                <w:rFonts w:cs="宋体" w:hint="eastAsia"/>
                <w:color w:val="000000"/>
                <w:kern w:val="0"/>
                <w:sz w:val="22"/>
                <w:szCs w:val="22"/>
              </w:rPr>
              <w:t>社会效益</w:t>
            </w:r>
            <w:r>
              <w:rPr>
                <w:rFonts w:cs="宋体" w:hint="eastAsia"/>
                <w:color w:val="000000"/>
                <w:kern w:val="0"/>
                <w:sz w:val="22"/>
                <w:szCs w:val="22"/>
              </w:rPr>
              <w:br/>
            </w:r>
            <w:r>
              <w:rPr>
                <w:rFonts w:cs="宋体" w:hint="eastAsia"/>
                <w:color w:val="000000"/>
                <w:kern w:val="0"/>
                <w:sz w:val="22"/>
                <w:szCs w:val="22"/>
              </w:rPr>
              <w:t>指标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F1922" w:rsidP="003F1922">
            <w:pPr>
              <w:widowControl/>
              <w:jc w:val="center"/>
              <w:textAlignment w:val="center"/>
              <w:rPr>
                <w:rFonts w:cs="宋体"/>
                <w:color w:val="000000"/>
                <w:sz w:val="20"/>
                <w:szCs w:val="20"/>
              </w:rPr>
            </w:pPr>
            <w:r w:rsidRPr="003F1922">
              <w:rPr>
                <w:rFonts w:cs="宋体" w:hint="eastAsia"/>
                <w:color w:val="000000"/>
                <w:kern w:val="0"/>
                <w:sz w:val="20"/>
                <w:szCs w:val="20"/>
              </w:rPr>
              <w:t>化解社会矛盾，减少不稳定因素</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0"/>
                <w:szCs w:val="20"/>
              </w:rPr>
            </w:pPr>
            <w:r>
              <w:rPr>
                <w:rFonts w:cs="宋体" w:hint="eastAsia"/>
                <w:color w:val="000000"/>
                <w:kern w:val="0"/>
                <w:sz w:val="20"/>
                <w:szCs w:val="20"/>
              </w:rPr>
              <w:t>有所提升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F1922" w:rsidP="003F1922">
            <w:pPr>
              <w:widowControl/>
              <w:jc w:val="center"/>
              <w:textAlignment w:val="center"/>
              <w:rPr>
                <w:rFonts w:cs="宋体"/>
                <w:color w:val="000000"/>
                <w:sz w:val="20"/>
                <w:szCs w:val="20"/>
              </w:rPr>
            </w:pPr>
            <w:r>
              <w:rPr>
                <w:rFonts w:cs="宋体" w:hint="eastAsia"/>
                <w:color w:val="000000"/>
                <w:kern w:val="0"/>
                <w:sz w:val="20"/>
                <w:szCs w:val="20"/>
              </w:rPr>
              <w:t>工作效果优秀</w:t>
            </w:r>
          </w:p>
        </w:tc>
        <w:tc>
          <w:tcPr>
            <w:tcW w:w="1418"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372081" w:rsidRDefault="00372081"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372081" w:rsidTr="003F1922">
        <w:trPr>
          <w:trHeight w:val="657"/>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2081" w:rsidRDefault="00372081" w:rsidP="003F1922">
            <w:pPr>
              <w:jc w:val="center"/>
              <w:rPr>
                <w:rFonts w:cs="宋体"/>
                <w:color w:val="000000"/>
                <w:sz w:val="22"/>
                <w:szCs w:val="22"/>
              </w:rPr>
            </w:pP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F1922" w:rsidP="003F1922">
            <w:pPr>
              <w:widowControl/>
              <w:jc w:val="center"/>
              <w:textAlignment w:val="center"/>
              <w:rPr>
                <w:rFonts w:cs="宋体"/>
                <w:color w:val="000000"/>
                <w:sz w:val="20"/>
                <w:szCs w:val="20"/>
              </w:rPr>
            </w:pPr>
            <w:r w:rsidRPr="003F1922">
              <w:rPr>
                <w:rFonts w:cs="宋体" w:hint="eastAsia"/>
                <w:color w:val="000000"/>
                <w:kern w:val="0"/>
                <w:sz w:val="20"/>
                <w:szCs w:val="20"/>
              </w:rPr>
              <w:t>让人民群众感受到公平正义</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0"/>
                <w:szCs w:val="20"/>
              </w:rPr>
            </w:pPr>
            <w:r>
              <w:rPr>
                <w:rFonts w:cs="宋体" w:hint="eastAsia"/>
                <w:color w:val="000000"/>
                <w:kern w:val="0"/>
                <w:sz w:val="20"/>
                <w:szCs w:val="20"/>
              </w:rPr>
              <w:t>长效</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F1922" w:rsidP="003F1922">
            <w:pPr>
              <w:widowControl/>
              <w:jc w:val="center"/>
              <w:textAlignment w:val="center"/>
              <w:rPr>
                <w:rFonts w:cs="宋体"/>
                <w:color w:val="000000"/>
                <w:sz w:val="20"/>
                <w:szCs w:val="20"/>
              </w:rPr>
            </w:pPr>
            <w:r w:rsidRPr="003F1922">
              <w:rPr>
                <w:rFonts w:cs="宋体" w:hint="eastAsia"/>
                <w:color w:val="000000"/>
                <w:kern w:val="0"/>
                <w:sz w:val="20"/>
                <w:szCs w:val="20"/>
              </w:rPr>
              <w:t>让人民群众感受到公平正义</w:t>
            </w:r>
          </w:p>
        </w:tc>
        <w:tc>
          <w:tcPr>
            <w:tcW w:w="1418"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372081" w:rsidRDefault="00372081"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372081" w:rsidTr="003F1922">
        <w:trPr>
          <w:trHeight w:val="414"/>
        </w:trPr>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72081" w:rsidP="003F1922">
            <w:pPr>
              <w:widowControl/>
              <w:jc w:val="center"/>
              <w:textAlignment w:val="center"/>
              <w:rPr>
                <w:rFonts w:cs="宋体"/>
                <w:color w:val="000000"/>
                <w:sz w:val="22"/>
                <w:szCs w:val="22"/>
              </w:rPr>
            </w:pPr>
            <w:r>
              <w:rPr>
                <w:rFonts w:cs="宋体" w:hint="eastAsia"/>
                <w:color w:val="000000"/>
                <w:kern w:val="0"/>
                <w:sz w:val="22"/>
                <w:szCs w:val="22"/>
              </w:rPr>
              <w:t>满意度指标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F1922" w:rsidP="003F1922">
            <w:pPr>
              <w:widowControl/>
              <w:jc w:val="center"/>
              <w:textAlignment w:val="center"/>
              <w:rPr>
                <w:rFonts w:cs="宋体"/>
                <w:color w:val="000000"/>
                <w:sz w:val="20"/>
                <w:szCs w:val="20"/>
              </w:rPr>
            </w:pPr>
            <w:r w:rsidRPr="003F1922">
              <w:rPr>
                <w:rFonts w:cs="宋体" w:hint="eastAsia"/>
                <w:color w:val="000000"/>
                <w:kern w:val="0"/>
                <w:sz w:val="20"/>
                <w:szCs w:val="20"/>
              </w:rPr>
              <w:t>各方当事人满意率</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2081" w:rsidRDefault="003F1922" w:rsidP="003F1922">
            <w:pPr>
              <w:widowControl/>
              <w:jc w:val="center"/>
              <w:textAlignment w:val="center"/>
              <w:rPr>
                <w:rFonts w:cs="宋体"/>
                <w:color w:val="000000"/>
                <w:sz w:val="20"/>
                <w:szCs w:val="20"/>
              </w:rPr>
            </w:pPr>
            <w:r>
              <w:rPr>
                <w:rFonts w:cs="宋体" w:hint="eastAsia"/>
                <w:color w:val="000000"/>
                <w:kern w:val="0"/>
                <w:sz w:val="20"/>
                <w:szCs w:val="20"/>
              </w:rPr>
              <w:t>达到</w:t>
            </w:r>
            <w:r>
              <w:rPr>
                <w:rFonts w:cs="宋体" w:hint="eastAsia"/>
                <w:color w:val="000000"/>
                <w:kern w:val="0"/>
                <w:sz w:val="20"/>
                <w:szCs w:val="20"/>
              </w:rPr>
              <w:t>95</w:t>
            </w:r>
            <w:r w:rsidR="00372081">
              <w:rPr>
                <w:rFonts w:cs="宋体" w:hint="eastAsia"/>
                <w:color w:val="000000"/>
                <w:kern w:val="0"/>
                <w:sz w:val="20"/>
                <w:szCs w:val="20"/>
              </w:rPr>
              <w:t>%</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72081" w:rsidRDefault="003F1922" w:rsidP="003F1922">
            <w:pPr>
              <w:widowControl/>
              <w:jc w:val="center"/>
              <w:textAlignment w:val="center"/>
              <w:rPr>
                <w:rFonts w:cs="宋体"/>
                <w:color w:val="000000"/>
                <w:sz w:val="20"/>
                <w:szCs w:val="20"/>
              </w:rPr>
            </w:pPr>
            <w:r w:rsidRPr="003F1922">
              <w:rPr>
                <w:rFonts w:cs="宋体" w:hint="eastAsia"/>
                <w:color w:val="000000"/>
                <w:kern w:val="0"/>
                <w:sz w:val="20"/>
                <w:szCs w:val="20"/>
              </w:rPr>
              <w:t>满意率大于</w:t>
            </w:r>
            <w:r w:rsidRPr="003F1922">
              <w:rPr>
                <w:rFonts w:cs="宋体" w:hint="eastAsia"/>
                <w:color w:val="000000"/>
                <w:kern w:val="0"/>
                <w:sz w:val="20"/>
                <w:szCs w:val="20"/>
              </w:rPr>
              <w:t>95%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72081" w:rsidRDefault="00372081" w:rsidP="003F1922">
            <w:pPr>
              <w:widowControl/>
              <w:jc w:val="center"/>
              <w:textAlignment w:val="center"/>
              <w:rPr>
                <w:rFonts w:cs="宋体"/>
                <w:color w:val="000000"/>
                <w:sz w:val="20"/>
                <w:szCs w:val="20"/>
              </w:rPr>
            </w:pPr>
            <w:r>
              <w:rPr>
                <w:rFonts w:cs="宋体" w:hint="eastAsia"/>
                <w:color w:val="000000"/>
                <w:kern w:val="0"/>
                <w:sz w:val="20"/>
                <w:szCs w:val="20"/>
              </w:rPr>
              <w:t>100</w:t>
            </w:r>
          </w:p>
        </w:tc>
      </w:tr>
    </w:tbl>
    <w:p w:rsidR="00372081" w:rsidRDefault="00372081" w:rsidP="00372081">
      <w:pPr>
        <w:adjustRightInd w:val="0"/>
        <w:snapToGrid w:val="0"/>
        <w:spacing w:line="578" w:lineRule="exact"/>
        <w:ind w:firstLineChars="250" w:firstLine="800"/>
        <w:rPr>
          <w:rFonts w:ascii="黑体" w:eastAsia="黑体" w:hAnsi="宋体"/>
          <w:sz w:val="32"/>
          <w:szCs w:val="32"/>
        </w:rPr>
      </w:pPr>
      <w:r>
        <w:rPr>
          <w:rFonts w:ascii="黑体" w:eastAsia="黑体" w:hAnsi="宋体" w:hint="eastAsia"/>
          <w:sz w:val="32"/>
          <w:szCs w:val="32"/>
        </w:rPr>
        <w:t>五、评价结论及建议</w:t>
      </w:r>
    </w:p>
    <w:p w:rsidR="00372081" w:rsidRDefault="00A77E0A" w:rsidP="0037208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372081" w:rsidRPr="00372081" w:rsidRDefault="00372081" w:rsidP="00372081">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sidRPr="00372081">
        <w:rPr>
          <w:rFonts w:ascii="仿宋_GB2312" w:eastAsia="仿宋_GB2312" w:hAnsi="仿宋_GB2312" w:cs="仿宋_GB2312" w:hint="eastAsia"/>
          <w:kern w:val="0"/>
          <w:sz w:val="32"/>
          <w:szCs w:val="32"/>
          <w:shd w:val="clear" w:color="auto" w:fill="FFFFFF"/>
        </w:rPr>
        <w:t>职能履行总体良好。</w:t>
      </w:r>
    </w:p>
    <w:p w:rsidR="00372081" w:rsidRDefault="00A77E0A" w:rsidP="0037208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372081" w:rsidRPr="00372081" w:rsidRDefault="003F1922" w:rsidP="003F1922">
      <w:pPr>
        <w:widowControl/>
        <w:adjustRightInd w:val="0"/>
        <w:snapToGrid w:val="0"/>
        <w:spacing w:line="578" w:lineRule="exact"/>
        <w:ind w:firstLineChars="200" w:firstLine="640"/>
        <w:contextualSpacing/>
        <w:jc w:val="left"/>
      </w:pPr>
      <w:r>
        <w:rPr>
          <w:rFonts w:ascii="仿宋_GB2312" w:eastAsia="仿宋_GB2312" w:hAnsi="仿宋_GB2312" w:cs="仿宋_GB2312" w:hint="eastAsia"/>
          <w:kern w:val="0"/>
          <w:sz w:val="32"/>
          <w:szCs w:val="32"/>
          <w:shd w:val="clear" w:color="auto" w:fill="FFFFFF"/>
        </w:rPr>
        <w:t>无</w:t>
      </w:r>
    </w:p>
    <w:p w:rsidR="00372081" w:rsidRDefault="00A77E0A" w:rsidP="00372081">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372081" w:rsidRPr="00372081" w:rsidRDefault="003F1922" w:rsidP="003F1922">
      <w:pPr>
        <w:pStyle w:val="a0"/>
        <w:spacing w:before="93"/>
        <w:ind w:firstLineChars="200" w:firstLine="640"/>
      </w:pPr>
      <w:r>
        <w:rPr>
          <w:rFonts w:hAnsi="仿宋_GB2312" w:cs="仿宋_GB2312" w:hint="eastAsia"/>
          <w:sz w:val="32"/>
          <w:szCs w:val="32"/>
          <w:shd w:val="clear" w:color="auto" w:fill="FFFFFF"/>
        </w:rPr>
        <w:t>无</w:t>
      </w:r>
    </w:p>
    <w:p w:rsidR="009E4DB6" w:rsidRDefault="009E4DB6">
      <w:pPr>
        <w:spacing w:line="580" w:lineRule="exact"/>
        <w:rPr>
          <w:rStyle w:val="1Char"/>
          <w:rFonts w:ascii="黑体" w:eastAsia="黑体" w:hAnsi="黑体"/>
          <w:b w:val="0"/>
        </w:rPr>
      </w:pPr>
    </w:p>
    <w:p w:rsidR="003F1922" w:rsidRDefault="003F1922" w:rsidP="003F1922">
      <w:pPr>
        <w:pStyle w:val="a0"/>
        <w:spacing w:before="93"/>
      </w:pPr>
    </w:p>
    <w:p w:rsidR="00373A7B" w:rsidRDefault="00373A7B" w:rsidP="003F1922">
      <w:pPr>
        <w:pStyle w:val="a0"/>
        <w:spacing w:before="93"/>
      </w:pPr>
    </w:p>
    <w:p w:rsidR="00373A7B" w:rsidRDefault="00373A7B" w:rsidP="003F1922">
      <w:pPr>
        <w:pStyle w:val="a0"/>
        <w:spacing w:before="93"/>
      </w:pPr>
    </w:p>
    <w:p w:rsidR="00373A7B" w:rsidRDefault="00373A7B" w:rsidP="003F1922">
      <w:pPr>
        <w:pStyle w:val="a0"/>
        <w:spacing w:before="93"/>
      </w:pPr>
    </w:p>
    <w:p w:rsidR="00373A7B" w:rsidRDefault="00373A7B" w:rsidP="003F1922">
      <w:pPr>
        <w:pStyle w:val="a0"/>
        <w:spacing w:before="93"/>
      </w:pPr>
    </w:p>
    <w:p w:rsidR="003F1922" w:rsidRDefault="003F1922" w:rsidP="003F1922">
      <w:pPr>
        <w:pStyle w:val="ab"/>
        <w:spacing w:line="578" w:lineRule="exact"/>
        <w:jc w:val="center"/>
        <w:rPr>
          <w:rFonts w:ascii="方正小标宋简体" w:eastAsia="方正小标宋简体" w:hAnsi="方正小标宋简体" w:cs="方正小标宋简体"/>
          <w:color w:val="auto"/>
          <w:kern w:val="2"/>
          <w:sz w:val="32"/>
          <w:szCs w:val="32"/>
          <w:lang w:val="en-US"/>
        </w:rPr>
      </w:pPr>
      <w:r>
        <w:rPr>
          <w:rFonts w:ascii="方正小标宋简体" w:eastAsia="方正小标宋简体" w:hAnsi="方正小标宋简体" w:cs="方正小标宋简体" w:hint="eastAsia"/>
          <w:color w:val="auto"/>
          <w:kern w:val="2"/>
          <w:sz w:val="32"/>
          <w:szCs w:val="32"/>
          <w:lang w:val="en-US"/>
        </w:rPr>
        <w:lastRenderedPageBreak/>
        <w:t>2022年市级专项资金预算项目绩效自评报告</w:t>
      </w:r>
    </w:p>
    <w:p w:rsidR="003F1922" w:rsidRPr="00B7013B" w:rsidRDefault="003F1922" w:rsidP="003F1922">
      <w:pPr>
        <w:pStyle w:val="ab"/>
        <w:spacing w:line="578" w:lineRule="exact"/>
        <w:jc w:val="center"/>
        <w:rPr>
          <w:rFonts w:ascii="方正小标宋简体" w:eastAsia="方正小标宋简体" w:hAnsi="方正小标宋简体" w:cs="方正小标宋简体"/>
          <w:color w:val="auto"/>
          <w:kern w:val="2"/>
          <w:sz w:val="32"/>
          <w:szCs w:val="32"/>
          <w:lang w:val="en-US"/>
        </w:rPr>
      </w:pPr>
      <w:r w:rsidRPr="00B7013B">
        <w:rPr>
          <w:rFonts w:ascii="方正小标宋简体" w:eastAsia="方正小标宋简体" w:hAnsi="方正小标宋简体" w:cs="方正小标宋简体" w:hint="eastAsia"/>
          <w:color w:val="auto"/>
          <w:kern w:val="2"/>
          <w:sz w:val="32"/>
          <w:szCs w:val="32"/>
          <w:lang w:val="en-US"/>
        </w:rPr>
        <w:t>（</w:t>
      </w:r>
      <w:r w:rsidR="00552D0A">
        <w:rPr>
          <w:rFonts w:ascii="方正小标宋简体" w:eastAsia="方正小标宋简体" w:hAnsi="方正小标宋简体" w:cs="方正小标宋简体" w:hint="eastAsia"/>
          <w:color w:val="auto"/>
          <w:kern w:val="2"/>
          <w:sz w:val="32"/>
          <w:szCs w:val="32"/>
          <w:lang w:val="en-US"/>
        </w:rPr>
        <w:t>办案业务费</w:t>
      </w:r>
      <w:r>
        <w:rPr>
          <w:rFonts w:ascii="方正小标宋简体" w:eastAsia="方正小标宋简体" w:hAnsi="方正小标宋简体" w:cs="方正小标宋简体" w:hint="eastAsia"/>
          <w:color w:val="auto"/>
          <w:kern w:val="2"/>
          <w:sz w:val="32"/>
          <w:szCs w:val="32"/>
          <w:lang w:val="en-US"/>
        </w:rPr>
        <w:t>项目</w:t>
      </w:r>
      <w:r w:rsidRPr="00B7013B">
        <w:rPr>
          <w:rFonts w:ascii="方正小标宋简体" w:eastAsia="方正小标宋简体" w:hAnsi="方正小标宋简体" w:cs="方正小标宋简体" w:hint="eastAsia"/>
          <w:color w:val="auto"/>
          <w:kern w:val="2"/>
          <w:sz w:val="32"/>
          <w:szCs w:val="32"/>
          <w:lang w:val="en-US"/>
        </w:rPr>
        <w:t>）</w:t>
      </w:r>
    </w:p>
    <w:p w:rsidR="003F1922" w:rsidRDefault="003F1922" w:rsidP="003F1922">
      <w:pPr>
        <w:adjustRightInd w:val="0"/>
        <w:snapToGrid w:val="0"/>
        <w:spacing w:line="578"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3F1922" w:rsidRDefault="00A77E0A" w:rsidP="003F1922">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3F1922" w:rsidRDefault="003F1922" w:rsidP="003F192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w:t>
      </w:r>
      <w:r w:rsidR="00552D0A" w:rsidRPr="00552D0A">
        <w:rPr>
          <w:rFonts w:ascii="仿宋_GB2312" w:eastAsia="仿宋_GB2312" w:hAnsi="仿宋_GB2312" w:cs="仿宋_GB2312" w:hint="eastAsia"/>
          <w:kern w:val="0"/>
          <w:sz w:val="32"/>
          <w:szCs w:val="32"/>
          <w:shd w:val="clear" w:color="auto" w:fill="FFFFFF"/>
          <w:lang w:val="zh-CN"/>
        </w:rPr>
        <w:t>为满足我院审判工作正常开展，办公办案工作正常运转，保障审判业务顺利进行所需要的经费</w:t>
      </w:r>
      <w:r w:rsidRPr="00552D0A">
        <w:rPr>
          <w:rFonts w:ascii="仿宋_GB2312" w:eastAsia="仿宋_GB2312" w:hAnsi="仿宋_GB2312" w:cs="仿宋_GB2312" w:hint="eastAsia"/>
          <w:kern w:val="0"/>
          <w:sz w:val="32"/>
          <w:szCs w:val="32"/>
          <w:shd w:val="clear" w:color="auto" w:fill="FFFFFF"/>
          <w:lang w:val="zh-CN"/>
        </w:rPr>
        <w:t>。</w:t>
      </w:r>
    </w:p>
    <w:p w:rsidR="003F1922" w:rsidRDefault="003F1922" w:rsidP="003F192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2．项目立项、资金申报的依据</w:t>
      </w:r>
    </w:p>
    <w:p w:rsidR="003F1922" w:rsidRPr="00552D0A" w:rsidRDefault="00552D0A" w:rsidP="00552D0A">
      <w:pPr>
        <w:widowControl/>
        <w:adjustRightInd w:val="0"/>
        <w:snapToGrid w:val="0"/>
        <w:spacing w:line="578" w:lineRule="exact"/>
        <w:ind w:firstLineChars="200" w:firstLine="640"/>
        <w:contextualSpacing/>
        <w:jc w:val="left"/>
        <w:rPr>
          <w:rFonts w:eastAsia="仿宋_GB2312"/>
          <w:sz w:val="32"/>
          <w:szCs w:val="32"/>
          <w:shd w:val="clear" w:color="auto" w:fill="FFFFFF"/>
        </w:rPr>
      </w:pPr>
      <w:r>
        <w:rPr>
          <w:rFonts w:eastAsia="仿宋_GB2312" w:hint="eastAsia"/>
          <w:sz w:val="32"/>
          <w:szCs w:val="32"/>
          <w:shd w:val="clear" w:color="auto" w:fill="FFFFFF"/>
        </w:rPr>
        <w:t>该项目实施是为保障我院审判工作的正常运行的各项业务运转费用，弥补我院办公办案经费不足，为开展审判业务正常运行提供资金保障。</w:t>
      </w:r>
    </w:p>
    <w:p w:rsidR="003F1922" w:rsidRDefault="003F1922" w:rsidP="003F192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kern w:val="0"/>
          <w:sz w:val="32"/>
          <w:szCs w:val="32"/>
          <w:shd w:val="clear" w:color="auto" w:fill="FFFFFF"/>
          <w:lang w:val="zh-CN"/>
        </w:rPr>
        <w:t>3．</w:t>
      </w:r>
      <w:r w:rsidRPr="00B7013B">
        <w:rPr>
          <w:rFonts w:ascii="仿宋_GB2312" w:eastAsia="仿宋_GB2312" w:hAnsi="仿宋_GB2312" w:cs="仿宋_GB2312" w:hint="eastAsia"/>
          <w:kern w:val="0"/>
          <w:sz w:val="32"/>
          <w:szCs w:val="32"/>
          <w:shd w:val="clear" w:color="auto" w:fill="FFFFFF"/>
        </w:rPr>
        <w:t>资金管理办法制定情况及资金支持具体情况</w:t>
      </w:r>
    </w:p>
    <w:p w:rsidR="003F1922" w:rsidRDefault="003F1922" w:rsidP="003F192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B7013B">
        <w:rPr>
          <w:rFonts w:ascii="仿宋_GB2312" w:eastAsia="仿宋_GB2312" w:hAnsi="仿宋_GB2312" w:cs="仿宋_GB2312" w:hint="eastAsia"/>
          <w:kern w:val="0"/>
          <w:sz w:val="32"/>
          <w:szCs w:val="32"/>
          <w:shd w:val="clear" w:color="auto" w:fill="FFFFFF"/>
        </w:rPr>
        <w:t>根据《会计法》《内部控制制度》等有关财务制度规定，我院制定了合同管理、政府采购管理、财务管理、预算管理等各项内控制度。资金用于</w:t>
      </w:r>
      <w:r w:rsidR="00552D0A" w:rsidRPr="00552D0A">
        <w:rPr>
          <w:rFonts w:ascii="仿宋_GB2312" w:eastAsia="仿宋_GB2312" w:hAnsi="仿宋_GB2312" w:cs="仿宋_GB2312" w:hint="eastAsia"/>
          <w:kern w:val="0"/>
          <w:sz w:val="32"/>
          <w:szCs w:val="32"/>
          <w:shd w:val="clear" w:color="auto" w:fill="FFFFFF"/>
        </w:rPr>
        <w:t>保障我院审判工作的正常运行的各项业务运转费用</w:t>
      </w:r>
      <w:r w:rsidRPr="00B7013B">
        <w:rPr>
          <w:rFonts w:ascii="仿宋_GB2312" w:eastAsia="仿宋_GB2312" w:hAnsi="仿宋_GB2312" w:cs="仿宋_GB2312" w:hint="eastAsia"/>
          <w:kern w:val="0"/>
          <w:sz w:val="32"/>
          <w:szCs w:val="32"/>
          <w:shd w:val="clear" w:color="auto" w:fill="FFFFFF"/>
        </w:rPr>
        <w:t>。</w:t>
      </w:r>
    </w:p>
    <w:p w:rsidR="003F1922" w:rsidRDefault="003F1922" w:rsidP="003F192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4．资金分配的原则及考虑因素</w:t>
      </w:r>
    </w:p>
    <w:p w:rsidR="003F1922" w:rsidRPr="00B7013B" w:rsidRDefault="003F1922" w:rsidP="003F1922">
      <w:pPr>
        <w:widowControl/>
        <w:adjustRightInd w:val="0"/>
        <w:snapToGrid w:val="0"/>
        <w:spacing w:line="578" w:lineRule="exact"/>
        <w:ind w:firstLineChars="200" w:firstLine="640"/>
        <w:contextualSpacing/>
        <w:jc w:val="left"/>
        <w:rPr>
          <w:lang w:val="zh-CN"/>
        </w:rPr>
      </w:pPr>
      <w:r w:rsidRPr="00B7013B">
        <w:rPr>
          <w:rFonts w:ascii="仿宋_GB2312" w:eastAsia="仿宋_GB2312" w:hAnsi="仿宋_GB2312" w:cs="仿宋_GB2312" w:hint="eastAsia"/>
          <w:kern w:val="0"/>
          <w:sz w:val="32"/>
          <w:szCs w:val="32"/>
          <w:shd w:val="clear" w:color="auto" w:fill="FFFFFF"/>
        </w:rPr>
        <w:t>本项目资金由市财政局确定分配，</w:t>
      </w:r>
      <w:r w:rsidR="00552D0A">
        <w:rPr>
          <w:rFonts w:ascii="仿宋_GB2312" w:eastAsia="仿宋_GB2312" w:hAnsi="仿宋_GB2312" w:cs="仿宋_GB2312" w:hint="eastAsia"/>
          <w:kern w:val="0"/>
          <w:sz w:val="32"/>
          <w:szCs w:val="32"/>
          <w:shd w:val="clear" w:color="auto" w:fill="FFFFFF"/>
        </w:rPr>
        <w:t>根据我院审判工作业务量、诉讼费上缴情况及核算的业务办案成本核拨项目经费</w:t>
      </w:r>
      <w:r w:rsidRPr="00B7013B">
        <w:rPr>
          <w:rFonts w:ascii="仿宋_GB2312" w:eastAsia="仿宋_GB2312" w:hAnsi="仿宋_GB2312" w:cs="仿宋_GB2312" w:hint="eastAsia"/>
          <w:kern w:val="0"/>
          <w:sz w:val="32"/>
          <w:szCs w:val="32"/>
          <w:shd w:val="clear" w:color="auto" w:fill="FFFFFF"/>
        </w:rPr>
        <w:t>。</w:t>
      </w:r>
    </w:p>
    <w:p w:rsidR="003F1922" w:rsidRDefault="00A77E0A" w:rsidP="003F1922">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3F1922" w:rsidRDefault="003F1922" w:rsidP="003F192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1．项目主要内容</w:t>
      </w:r>
    </w:p>
    <w:p w:rsidR="003F1922" w:rsidRPr="00A60C56" w:rsidRDefault="00552D0A" w:rsidP="003F1922">
      <w:pPr>
        <w:spacing w:line="600" w:lineRule="exact"/>
        <w:ind w:firstLine="645"/>
        <w:rPr>
          <w:rFonts w:ascii="仿宋_GB2312" w:eastAsia="仿宋_GB2312" w:hAnsi="仿宋_GB2312" w:cs="仿宋_GB2312"/>
          <w:kern w:val="0"/>
          <w:sz w:val="32"/>
          <w:szCs w:val="32"/>
          <w:shd w:val="clear" w:color="auto" w:fill="FFFFFF"/>
        </w:rPr>
      </w:pPr>
      <w:r w:rsidRPr="00552D0A">
        <w:rPr>
          <w:rFonts w:ascii="仿宋_GB2312" w:eastAsia="仿宋_GB2312" w:hAnsi="仿宋_GB2312" w:cs="仿宋_GB2312" w:hint="eastAsia"/>
          <w:kern w:val="0"/>
          <w:sz w:val="32"/>
          <w:szCs w:val="32"/>
          <w:shd w:val="clear" w:color="auto" w:fill="FFFFFF"/>
          <w:lang w:val="zh-CN"/>
        </w:rPr>
        <w:t>该项目实施是为保障我院审判工作的正常运行的各项业务运转费用</w:t>
      </w:r>
      <w:r w:rsidR="003F1922" w:rsidRPr="00A60C56">
        <w:rPr>
          <w:rFonts w:ascii="仿宋_GB2312" w:eastAsia="仿宋_GB2312" w:hAnsi="仿宋_GB2312" w:cs="仿宋_GB2312" w:hint="eastAsia"/>
          <w:kern w:val="0"/>
          <w:sz w:val="32"/>
          <w:szCs w:val="32"/>
          <w:shd w:val="clear" w:color="auto" w:fill="FFFFFF"/>
        </w:rPr>
        <w:t>。</w:t>
      </w:r>
    </w:p>
    <w:p w:rsidR="003F1922" w:rsidRDefault="003F1922" w:rsidP="003F192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2．项目应实现的具体绩效目标</w:t>
      </w:r>
    </w:p>
    <w:p w:rsidR="003F1922" w:rsidRPr="00EC16CA" w:rsidRDefault="003F1922" w:rsidP="003F1922">
      <w:pPr>
        <w:spacing w:line="600" w:lineRule="exact"/>
        <w:ind w:firstLine="645"/>
        <w:rPr>
          <w:rFonts w:ascii="仿宋_GB2312" w:eastAsia="仿宋_GB2312" w:hAnsi="仿宋_GB2312" w:cs="仿宋_GB2312"/>
          <w:kern w:val="0"/>
          <w:sz w:val="32"/>
          <w:szCs w:val="32"/>
          <w:shd w:val="clear" w:color="auto" w:fill="FFFFFF"/>
        </w:rPr>
      </w:pPr>
      <w:r w:rsidRPr="00EC16CA">
        <w:rPr>
          <w:rFonts w:ascii="仿宋_GB2312" w:eastAsia="仿宋_GB2312" w:hAnsi="仿宋_GB2312" w:cs="仿宋_GB2312" w:hint="eastAsia"/>
          <w:kern w:val="0"/>
          <w:sz w:val="32"/>
          <w:szCs w:val="32"/>
          <w:shd w:val="clear" w:color="auto" w:fill="FFFFFF"/>
        </w:rPr>
        <w:t>数量指标：</w:t>
      </w:r>
      <w:r w:rsidR="00552D0A" w:rsidRPr="00552D0A">
        <w:rPr>
          <w:rFonts w:ascii="仿宋_GB2312" w:eastAsia="仿宋_GB2312" w:hAnsi="仿宋_GB2312" w:cs="仿宋_GB2312" w:hint="eastAsia"/>
          <w:kern w:val="0"/>
          <w:sz w:val="32"/>
          <w:szCs w:val="32"/>
          <w:shd w:val="clear" w:color="auto" w:fill="FFFFFF"/>
          <w:lang w:val="zh-CN"/>
        </w:rPr>
        <w:t>收案数2572件，结案数2535件</w:t>
      </w:r>
      <w:r w:rsidRPr="00EC16CA">
        <w:rPr>
          <w:rFonts w:ascii="仿宋_GB2312" w:eastAsia="仿宋_GB2312" w:hAnsi="仿宋_GB2312" w:cs="仿宋_GB2312" w:hint="eastAsia"/>
          <w:kern w:val="0"/>
          <w:sz w:val="32"/>
          <w:szCs w:val="32"/>
          <w:shd w:val="clear" w:color="auto" w:fill="FFFFFF"/>
        </w:rPr>
        <w:t>。</w:t>
      </w:r>
    </w:p>
    <w:p w:rsidR="003F1922" w:rsidRPr="00EC16CA" w:rsidRDefault="003F1922" w:rsidP="003F1922">
      <w:pPr>
        <w:spacing w:line="600" w:lineRule="exact"/>
        <w:ind w:firstLine="645"/>
        <w:rPr>
          <w:rFonts w:ascii="仿宋_GB2312" w:eastAsia="仿宋_GB2312" w:hAnsi="仿宋_GB2312" w:cs="仿宋_GB2312"/>
          <w:kern w:val="0"/>
          <w:sz w:val="32"/>
          <w:szCs w:val="32"/>
          <w:shd w:val="clear" w:color="auto" w:fill="FFFFFF"/>
        </w:rPr>
      </w:pPr>
      <w:r w:rsidRPr="00EC16CA">
        <w:rPr>
          <w:rFonts w:ascii="仿宋_GB2312" w:eastAsia="仿宋_GB2312" w:hAnsi="仿宋_GB2312" w:cs="仿宋_GB2312" w:hint="eastAsia"/>
          <w:kern w:val="0"/>
          <w:sz w:val="32"/>
          <w:szCs w:val="32"/>
          <w:shd w:val="clear" w:color="auto" w:fill="FFFFFF"/>
        </w:rPr>
        <w:lastRenderedPageBreak/>
        <w:t>质量指标：</w:t>
      </w:r>
      <w:r w:rsidR="00552D0A" w:rsidRPr="00552D0A">
        <w:rPr>
          <w:rFonts w:ascii="仿宋_GB2312" w:eastAsia="仿宋_GB2312" w:hAnsi="仿宋_GB2312" w:cs="仿宋_GB2312" w:hint="eastAsia"/>
          <w:kern w:val="0"/>
          <w:sz w:val="32"/>
          <w:szCs w:val="32"/>
          <w:shd w:val="clear" w:color="auto" w:fill="FFFFFF"/>
        </w:rPr>
        <w:t>结案率98.56%</w:t>
      </w:r>
      <w:r w:rsidRPr="00EC16CA">
        <w:rPr>
          <w:rFonts w:ascii="仿宋_GB2312" w:eastAsia="仿宋_GB2312" w:hAnsi="仿宋_GB2312" w:cs="仿宋_GB2312" w:hint="eastAsia"/>
          <w:kern w:val="0"/>
          <w:sz w:val="32"/>
          <w:szCs w:val="32"/>
          <w:shd w:val="clear" w:color="auto" w:fill="FFFFFF"/>
        </w:rPr>
        <w:t>。</w:t>
      </w:r>
    </w:p>
    <w:p w:rsidR="003F1922" w:rsidRPr="00EC16CA" w:rsidRDefault="003F1922" w:rsidP="003F1922">
      <w:pPr>
        <w:spacing w:line="600" w:lineRule="exact"/>
        <w:ind w:firstLine="645"/>
        <w:rPr>
          <w:rFonts w:ascii="仿宋_GB2312" w:eastAsia="仿宋_GB2312" w:hAnsi="仿宋_GB2312" w:cs="仿宋_GB2312"/>
          <w:kern w:val="0"/>
          <w:sz w:val="32"/>
          <w:szCs w:val="32"/>
          <w:shd w:val="clear" w:color="auto" w:fill="FFFFFF"/>
        </w:rPr>
      </w:pPr>
      <w:r w:rsidRPr="00EC16CA">
        <w:rPr>
          <w:rFonts w:ascii="仿宋_GB2312" w:eastAsia="仿宋_GB2312" w:hAnsi="仿宋_GB2312" w:cs="仿宋_GB2312" w:hint="eastAsia"/>
          <w:kern w:val="0"/>
          <w:sz w:val="32"/>
          <w:szCs w:val="32"/>
          <w:shd w:val="clear" w:color="auto" w:fill="FFFFFF"/>
        </w:rPr>
        <w:t>时间指标：202</w:t>
      </w:r>
      <w:r>
        <w:rPr>
          <w:rFonts w:ascii="仿宋_GB2312" w:eastAsia="仿宋_GB2312" w:hAnsi="仿宋_GB2312" w:cs="仿宋_GB2312" w:hint="eastAsia"/>
          <w:kern w:val="0"/>
          <w:sz w:val="32"/>
          <w:szCs w:val="32"/>
          <w:shd w:val="clear" w:color="auto" w:fill="FFFFFF"/>
        </w:rPr>
        <w:t>2</w:t>
      </w:r>
      <w:r w:rsidRPr="00EC16CA">
        <w:rPr>
          <w:rFonts w:ascii="仿宋_GB2312" w:eastAsia="仿宋_GB2312" w:hAnsi="仿宋_GB2312" w:cs="仿宋_GB2312" w:hint="eastAsia"/>
          <w:kern w:val="0"/>
          <w:sz w:val="32"/>
          <w:szCs w:val="32"/>
          <w:shd w:val="clear" w:color="auto" w:fill="FFFFFF"/>
        </w:rPr>
        <w:t>年内完成该项工作。</w:t>
      </w:r>
    </w:p>
    <w:p w:rsidR="003F1922" w:rsidRPr="00EC16CA" w:rsidRDefault="003F1922" w:rsidP="003F1922">
      <w:pPr>
        <w:spacing w:line="600" w:lineRule="exact"/>
        <w:ind w:firstLine="645"/>
        <w:rPr>
          <w:rFonts w:ascii="仿宋_GB2312" w:eastAsia="仿宋_GB2312" w:hAnsi="仿宋_GB2312" w:cs="仿宋_GB2312"/>
          <w:kern w:val="0"/>
          <w:sz w:val="32"/>
          <w:szCs w:val="32"/>
          <w:shd w:val="clear" w:color="auto" w:fill="FFFFFF"/>
        </w:rPr>
      </w:pPr>
      <w:r w:rsidRPr="00EC16CA">
        <w:rPr>
          <w:rFonts w:ascii="仿宋_GB2312" w:eastAsia="仿宋_GB2312" w:hAnsi="仿宋_GB2312" w:cs="仿宋_GB2312" w:hint="eastAsia"/>
          <w:kern w:val="0"/>
          <w:sz w:val="32"/>
          <w:szCs w:val="32"/>
          <w:shd w:val="clear" w:color="auto" w:fill="FFFFFF"/>
        </w:rPr>
        <w:t>成本指标：</w:t>
      </w:r>
      <w:r w:rsidR="00363EC4">
        <w:rPr>
          <w:rFonts w:ascii="仿宋_GB2312" w:eastAsia="仿宋_GB2312" w:hAnsi="仿宋_GB2312" w:cs="仿宋_GB2312" w:hint="eastAsia"/>
          <w:kern w:val="0"/>
          <w:sz w:val="32"/>
          <w:szCs w:val="32"/>
          <w:shd w:val="clear" w:color="auto" w:fill="FFFFFF"/>
        </w:rPr>
        <w:t>办案业务</w:t>
      </w:r>
      <w:r>
        <w:rPr>
          <w:rFonts w:ascii="仿宋_GB2312" w:eastAsia="仿宋_GB2312" w:hAnsi="仿宋_GB2312" w:cs="仿宋_GB2312" w:hint="eastAsia"/>
          <w:kern w:val="0"/>
          <w:sz w:val="32"/>
          <w:szCs w:val="32"/>
          <w:shd w:val="clear" w:color="auto" w:fill="FFFFFF"/>
        </w:rPr>
        <w:t>经费</w:t>
      </w:r>
      <w:r w:rsidR="00363EC4">
        <w:rPr>
          <w:rFonts w:ascii="仿宋_GB2312" w:eastAsia="仿宋_GB2312" w:hAnsi="仿宋_GB2312" w:cs="仿宋_GB2312" w:hint="eastAsia"/>
          <w:kern w:val="0"/>
          <w:sz w:val="32"/>
          <w:szCs w:val="32"/>
          <w:shd w:val="clear" w:color="auto" w:fill="FFFFFF"/>
        </w:rPr>
        <w:t>20.18</w:t>
      </w:r>
      <w:r>
        <w:rPr>
          <w:rFonts w:ascii="仿宋_GB2312" w:eastAsia="仿宋_GB2312" w:hAnsi="仿宋_GB2312" w:cs="仿宋_GB2312" w:hint="eastAsia"/>
          <w:kern w:val="0"/>
          <w:sz w:val="32"/>
          <w:szCs w:val="32"/>
          <w:shd w:val="clear" w:color="auto" w:fill="FFFFFF"/>
        </w:rPr>
        <w:t>万元</w:t>
      </w:r>
      <w:r w:rsidRPr="00EC16CA">
        <w:rPr>
          <w:rFonts w:ascii="仿宋_GB2312" w:eastAsia="仿宋_GB2312" w:hAnsi="仿宋_GB2312" w:cs="仿宋_GB2312" w:hint="eastAsia"/>
          <w:kern w:val="0"/>
          <w:sz w:val="32"/>
          <w:szCs w:val="32"/>
          <w:shd w:val="clear" w:color="auto" w:fill="FFFFFF"/>
        </w:rPr>
        <w:t>。</w:t>
      </w:r>
    </w:p>
    <w:p w:rsidR="003F1922" w:rsidRPr="00EC16CA" w:rsidRDefault="003F1922" w:rsidP="003F1922">
      <w:pPr>
        <w:spacing w:line="600" w:lineRule="exact"/>
        <w:ind w:firstLine="645"/>
        <w:rPr>
          <w:rFonts w:ascii="仿宋_GB2312" w:eastAsia="仿宋_GB2312" w:hAnsi="仿宋_GB2312" w:cs="仿宋_GB2312"/>
          <w:kern w:val="0"/>
          <w:sz w:val="32"/>
          <w:szCs w:val="32"/>
          <w:shd w:val="clear" w:color="auto" w:fill="FFFFFF"/>
        </w:rPr>
      </w:pPr>
      <w:r w:rsidRPr="00EC16CA">
        <w:rPr>
          <w:rFonts w:ascii="仿宋_GB2312" w:eastAsia="仿宋_GB2312" w:hAnsi="仿宋_GB2312" w:cs="仿宋_GB2312" w:hint="eastAsia"/>
          <w:kern w:val="0"/>
          <w:sz w:val="32"/>
          <w:szCs w:val="32"/>
          <w:shd w:val="clear" w:color="auto" w:fill="FFFFFF"/>
        </w:rPr>
        <w:t>社会效益指标：</w:t>
      </w:r>
      <w:r w:rsidR="00363EC4" w:rsidRPr="00363EC4">
        <w:rPr>
          <w:rFonts w:ascii="仿宋_GB2312" w:eastAsia="仿宋_GB2312" w:hAnsi="仿宋_GB2312" w:cs="仿宋_GB2312" w:hint="eastAsia"/>
          <w:kern w:val="0"/>
          <w:sz w:val="32"/>
          <w:szCs w:val="32"/>
          <w:shd w:val="clear" w:color="auto" w:fill="FFFFFF"/>
        </w:rPr>
        <w:t>为法官和当事人提供舒适安全的环境</w:t>
      </w:r>
      <w:r w:rsidRPr="00A60C56">
        <w:rPr>
          <w:rFonts w:ascii="仿宋_GB2312" w:eastAsia="仿宋_GB2312" w:hAnsi="仿宋_GB2312" w:cs="仿宋_GB2312" w:hint="eastAsia"/>
          <w:kern w:val="0"/>
          <w:sz w:val="32"/>
          <w:szCs w:val="32"/>
          <w:shd w:val="clear" w:color="auto" w:fill="FFFFFF"/>
        </w:rPr>
        <w:t>，让人民群众感受到公平正义</w:t>
      </w:r>
      <w:r>
        <w:rPr>
          <w:rFonts w:ascii="仿宋_GB2312" w:eastAsia="仿宋_GB2312" w:hAnsi="仿宋_GB2312" w:cs="仿宋_GB2312" w:hint="eastAsia"/>
          <w:kern w:val="0"/>
          <w:sz w:val="32"/>
          <w:szCs w:val="32"/>
          <w:shd w:val="clear" w:color="auto" w:fill="FFFFFF"/>
        </w:rPr>
        <w:t>。</w:t>
      </w:r>
    </w:p>
    <w:p w:rsidR="003F1922" w:rsidRDefault="003F1922" w:rsidP="003F192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EC16CA">
        <w:rPr>
          <w:rFonts w:ascii="仿宋_GB2312" w:eastAsia="仿宋_GB2312" w:hAnsi="仿宋_GB2312" w:cs="仿宋_GB2312" w:hint="eastAsia"/>
          <w:kern w:val="0"/>
          <w:sz w:val="32"/>
          <w:szCs w:val="32"/>
          <w:shd w:val="clear" w:color="auto" w:fill="FFFFFF"/>
        </w:rPr>
        <w:t>服务对象满意度指标：</w:t>
      </w:r>
      <w:r w:rsidR="00363EC4" w:rsidRPr="00363EC4">
        <w:rPr>
          <w:rFonts w:ascii="仿宋_GB2312" w:eastAsia="仿宋_GB2312" w:hAnsi="仿宋_GB2312" w:cs="仿宋_GB2312" w:hint="eastAsia"/>
          <w:kern w:val="0"/>
          <w:sz w:val="32"/>
          <w:szCs w:val="32"/>
          <w:shd w:val="clear" w:color="auto" w:fill="FFFFFF"/>
        </w:rPr>
        <w:t>当事人满意率达到90%</w:t>
      </w:r>
      <w:r w:rsidRPr="00EC16CA">
        <w:rPr>
          <w:rFonts w:ascii="仿宋_GB2312" w:eastAsia="仿宋_GB2312" w:hAnsi="仿宋_GB2312" w:cs="仿宋_GB2312" w:hint="eastAsia"/>
          <w:kern w:val="0"/>
          <w:sz w:val="32"/>
          <w:szCs w:val="32"/>
          <w:shd w:val="clear" w:color="auto" w:fill="FFFFFF"/>
        </w:rPr>
        <w:t>。</w:t>
      </w:r>
    </w:p>
    <w:p w:rsidR="003F1922" w:rsidRDefault="003F1922" w:rsidP="003F192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w:t>
      </w:r>
      <w:r w:rsidRPr="000A7F1B">
        <w:rPr>
          <w:rFonts w:ascii="仿宋_GB2312" w:eastAsia="仿宋_GB2312" w:hAnsi="仿宋_GB2312" w:cs="仿宋_GB2312" w:hint="eastAsia"/>
          <w:kern w:val="0"/>
          <w:sz w:val="32"/>
          <w:szCs w:val="32"/>
          <w:shd w:val="clear" w:color="auto" w:fill="FFFFFF"/>
        </w:rPr>
        <w:t>申报内容与实际相符，申报目标合理可行</w:t>
      </w:r>
      <w:r>
        <w:rPr>
          <w:rFonts w:ascii="仿宋_GB2312" w:eastAsia="仿宋_GB2312" w:hAnsi="仿宋_GB2312" w:cs="仿宋_GB2312" w:hint="eastAsia"/>
          <w:kern w:val="0"/>
          <w:sz w:val="32"/>
          <w:szCs w:val="32"/>
          <w:shd w:val="clear" w:color="auto" w:fill="FFFFFF"/>
          <w:lang w:val="zh-CN"/>
        </w:rPr>
        <w:t>。</w:t>
      </w:r>
    </w:p>
    <w:p w:rsidR="003F1922" w:rsidRDefault="00A77E0A" w:rsidP="003F1922">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rsidR="003F1922" w:rsidRPr="000A7F1B" w:rsidRDefault="003F1922" w:rsidP="003F192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0A7F1B">
        <w:rPr>
          <w:rFonts w:ascii="仿宋_GB2312" w:eastAsia="仿宋_GB2312" w:hAnsi="仿宋_GB2312" w:cs="仿宋_GB2312" w:hint="eastAsia"/>
          <w:kern w:val="0"/>
          <w:sz w:val="32"/>
          <w:szCs w:val="32"/>
          <w:shd w:val="clear" w:color="auto" w:fill="FFFFFF"/>
          <w:lang w:val="zh-CN"/>
        </w:rPr>
        <w:t>由项目管理部门及财务部门，根据职责分工、管理流程及绩效目标设定情况，对项目完成情况共同进行支出绩效自评工作。</w:t>
      </w:r>
    </w:p>
    <w:p w:rsidR="003F1922" w:rsidRDefault="003F1922" w:rsidP="003F1922">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3F1922" w:rsidRDefault="00A77E0A" w:rsidP="003F1922">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3F1922" w:rsidRPr="000A7F1B" w:rsidRDefault="00363EC4" w:rsidP="00363EC4">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sidRPr="00B7013B">
        <w:rPr>
          <w:rFonts w:ascii="仿宋_GB2312" w:eastAsia="仿宋_GB2312" w:hAnsi="仿宋_GB2312" w:cs="仿宋_GB2312" w:hint="eastAsia"/>
          <w:kern w:val="0"/>
          <w:sz w:val="32"/>
          <w:szCs w:val="32"/>
          <w:shd w:val="clear" w:color="auto" w:fill="FFFFFF"/>
        </w:rPr>
        <w:t>本项目资金</w:t>
      </w:r>
      <w:r>
        <w:rPr>
          <w:rFonts w:ascii="仿宋_GB2312" w:eastAsia="仿宋_GB2312" w:hAnsi="仿宋_GB2312" w:cs="仿宋_GB2312" w:hint="eastAsia"/>
          <w:kern w:val="0"/>
          <w:sz w:val="32"/>
          <w:szCs w:val="32"/>
          <w:shd w:val="clear" w:color="auto" w:fill="FFFFFF"/>
        </w:rPr>
        <w:t>根据我院审判工作业务量、诉讼费上缴情况及核算的业务办案成本</w:t>
      </w:r>
      <w:r w:rsidR="003F1922">
        <w:rPr>
          <w:rFonts w:ascii="仿宋_GB2312" w:eastAsia="仿宋_GB2312" w:hAnsi="仿宋_GB2312" w:cs="仿宋_GB2312" w:hint="eastAsia"/>
          <w:kern w:val="0"/>
          <w:sz w:val="32"/>
          <w:szCs w:val="32"/>
          <w:shd w:val="clear" w:color="auto" w:fill="FFFFFF"/>
          <w:lang w:val="zh-CN"/>
        </w:rPr>
        <w:t>，提请</w:t>
      </w:r>
      <w:r w:rsidR="003F1922" w:rsidRPr="000A7F1B">
        <w:rPr>
          <w:rFonts w:ascii="仿宋_GB2312" w:eastAsia="仿宋_GB2312" w:hAnsi="仿宋_GB2312" w:cs="仿宋_GB2312" w:hint="eastAsia"/>
          <w:kern w:val="0"/>
          <w:sz w:val="32"/>
          <w:szCs w:val="32"/>
          <w:shd w:val="clear" w:color="auto" w:fill="FFFFFF"/>
          <w:lang w:val="zh-CN"/>
        </w:rPr>
        <w:t>市财政局</w:t>
      </w:r>
      <w:r w:rsidR="003F1922">
        <w:rPr>
          <w:rFonts w:ascii="仿宋_GB2312" w:eastAsia="仿宋_GB2312" w:hAnsi="仿宋_GB2312" w:cs="仿宋_GB2312" w:hint="eastAsia"/>
          <w:kern w:val="0"/>
          <w:sz w:val="32"/>
          <w:szCs w:val="32"/>
          <w:shd w:val="clear" w:color="auto" w:fill="FFFFFF"/>
          <w:lang w:val="zh-CN"/>
        </w:rPr>
        <w:t>追加专项经费</w:t>
      </w:r>
      <w:r w:rsidR="003F1922" w:rsidRPr="000A7F1B">
        <w:rPr>
          <w:rFonts w:ascii="仿宋_GB2312" w:eastAsia="仿宋_GB2312" w:hAnsi="仿宋_GB2312" w:cs="仿宋_GB2312" w:hint="eastAsia"/>
          <w:kern w:val="0"/>
          <w:sz w:val="32"/>
          <w:szCs w:val="32"/>
          <w:shd w:val="clear" w:color="auto" w:fill="FFFFFF"/>
          <w:lang w:val="zh-CN"/>
        </w:rPr>
        <w:t>。</w:t>
      </w:r>
    </w:p>
    <w:p w:rsidR="003F1922" w:rsidRDefault="003F1922" w:rsidP="003F1922">
      <w:pPr>
        <w:adjustRightInd w:val="0"/>
        <w:snapToGrid w:val="0"/>
        <w:spacing w:line="578" w:lineRule="exact"/>
        <w:ind w:firstLine="720"/>
        <w:rPr>
          <w:rFonts w:ascii="仿宋_GB2312" w:hAnsi="宋体"/>
          <w:sz w:val="32"/>
          <w:szCs w:val="32"/>
          <w:lang w:val="zh-CN"/>
        </w:rPr>
      </w:pPr>
      <w:r>
        <w:rPr>
          <w:rFonts w:ascii="楷体_GB2312" w:eastAsia="楷体_GB2312" w:hAnsi="宋体" w:hint="eastAsia"/>
          <w:b/>
          <w:sz w:val="32"/>
          <w:szCs w:val="32"/>
          <w:lang w:val="zh-CN"/>
        </w:rPr>
        <w:t>（二）资金计划、到位及使用情况</w:t>
      </w:r>
    </w:p>
    <w:p w:rsidR="003F1922" w:rsidRDefault="003F1922" w:rsidP="003F192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1．资金计划。</w:t>
      </w:r>
      <w:r w:rsidRPr="000A7F1B">
        <w:rPr>
          <w:rFonts w:ascii="仿宋_GB2312" w:eastAsia="仿宋_GB2312" w:hAnsi="仿宋_GB2312" w:cs="仿宋_GB2312" w:hint="eastAsia"/>
          <w:kern w:val="0"/>
          <w:sz w:val="32"/>
          <w:szCs w:val="32"/>
          <w:shd w:val="clear" w:color="auto" w:fill="FFFFFF"/>
          <w:lang w:val="zh-CN"/>
        </w:rPr>
        <w:t>该项目资金由市级财政资金全额保障。</w:t>
      </w:r>
    </w:p>
    <w:p w:rsidR="003F1922" w:rsidRDefault="003F1922" w:rsidP="003F192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2．资金到位。</w:t>
      </w:r>
      <w:r w:rsidR="00363EC4">
        <w:rPr>
          <w:rFonts w:ascii="仿宋_GB2312" w:eastAsia="仿宋_GB2312" w:hAnsi="仿宋_GB2312" w:cs="仿宋_GB2312" w:hint="eastAsia"/>
          <w:kern w:val="0"/>
          <w:sz w:val="32"/>
          <w:szCs w:val="32"/>
          <w:shd w:val="clear" w:color="auto" w:fill="FFFFFF"/>
          <w:lang w:val="zh-CN"/>
        </w:rPr>
        <w:t>该项目资金为追加项目经费</w:t>
      </w:r>
      <w:r>
        <w:rPr>
          <w:rFonts w:ascii="仿宋_GB2312" w:eastAsia="仿宋_GB2312" w:hAnsi="仿宋_GB2312" w:cs="仿宋_GB2312" w:hint="eastAsia"/>
          <w:kern w:val="0"/>
          <w:sz w:val="32"/>
          <w:szCs w:val="32"/>
          <w:shd w:val="clear" w:color="auto" w:fill="FFFFFF"/>
          <w:lang w:val="zh-CN"/>
        </w:rPr>
        <w:t>，2022年底</w:t>
      </w:r>
      <w:r w:rsidRPr="000A7F1B">
        <w:rPr>
          <w:rFonts w:ascii="仿宋_GB2312" w:eastAsia="仿宋_GB2312" w:hAnsi="仿宋_GB2312" w:cs="仿宋_GB2312" w:hint="eastAsia"/>
          <w:kern w:val="0"/>
          <w:sz w:val="32"/>
          <w:szCs w:val="32"/>
          <w:shd w:val="clear" w:color="auto" w:fill="FFFFFF"/>
          <w:lang w:val="zh-CN"/>
        </w:rPr>
        <w:t>已全部按时到位。</w:t>
      </w:r>
    </w:p>
    <w:p w:rsidR="003F1922" w:rsidRDefault="003F1922" w:rsidP="003F192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lang w:val="zh-CN"/>
        </w:rPr>
        <w:t>3．资金使用。</w:t>
      </w:r>
      <w:r w:rsidR="00363EC4">
        <w:rPr>
          <w:rFonts w:ascii="仿宋_GB2312" w:eastAsia="仿宋_GB2312" w:hAnsi="仿宋_GB2312" w:cs="仿宋_GB2312" w:hint="eastAsia"/>
          <w:kern w:val="0"/>
          <w:sz w:val="32"/>
          <w:szCs w:val="32"/>
          <w:shd w:val="clear" w:color="auto" w:fill="FFFFFF"/>
          <w:lang w:val="zh-CN"/>
        </w:rPr>
        <w:t>办案业务经费20.18</w:t>
      </w:r>
      <w:r>
        <w:rPr>
          <w:rFonts w:ascii="仿宋_GB2312" w:eastAsia="仿宋_GB2312" w:hAnsi="仿宋_GB2312" w:cs="仿宋_GB2312" w:hint="eastAsia"/>
          <w:kern w:val="0"/>
          <w:sz w:val="32"/>
          <w:szCs w:val="32"/>
          <w:shd w:val="clear" w:color="auto" w:fill="FFFFFF"/>
          <w:lang w:val="zh-CN"/>
        </w:rPr>
        <w:t>万元</w:t>
      </w:r>
      <w:r w:rsidRPr="000A7F1B">
        <w:rPr>
          <w:rFonts w:ascii="仿宋_GB2312" w:eastAsia="仿宋_GB2312" w:hAnsi="仿宋_GB2312" w:cs="仿宋_GB2312" w:hint="eastAsia"/>
          <w:kern w:val="0"/>
          <w:sz w:val="32"/>
          <w:szCs w:val="32"/>
          <w:shd w:val="clear" w:color="auto" w:fill="FFFFFF"/>
          <w:lang w:val="zh-CN"/>
        </w:rPr>
        <w:t>，用于</w:t>
      </w:r>
      <w:r w:rsidR="00363EC4" w:rsidRPr="00552D0A">
        <w:rPr>
          <w:rFonts w:ascii="仿宋_GB2312" w:eastAsia="仿宋_GB2312" w:hAnsi="仿宋_GB2312" w:cs="仿宋_GB2312" w:hint="eastAsia"/>
          <w:kern w:val="0"/>
          <w:sz w:val="32"/>
          <w:szCs w:val="32"/>
          <w:shd w:val="clear" w:color="auto" w:fill="FFFFFF"/>
          <w:lang w:val="zh-CN"/>
        </w:rPr>
        <w:t>保障审判业务顺利进行所需要的经费</w:t>
      </w:r>
      <w:r w:rsidRPr="000A7F1B">
        <w:rPr>
          <w:rFonts w:ascii="仿宋_GB2312" w:eastAsia="仿宋_GB2312" w:hAnsi="仿宋_GB2312" w:cs="仿宋_GB2312" w:hint="eastAsia"/>
          <w:kern w:val="0"/>
          <w:sz w:val="32"/>
          <w:szCs w:val="32"/>
          <w:shd w:val="clear" w:color="auto" w:fill="FFFFFF"/>
          <w:lang w:val="zh-CN"/>
        </w:rPr>
        <w:t>。</w:t>
      </w:r>
    </w:p>
    <w:p w:rsidR="003F1922" w:rsidRDefault="00A77E0A" w:rsidP="003F1922">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3F1922" w:rsidRPr="000A7F1B" w:rsidRDefault="003F1922" w:rsidP="003F1922">
      <w:pPr>
        <w:widowControl/>
        <w:adjustRightInd w:val="0"/>
        <w:snapToGrid w:val="0"/>
        <w:spacing w:line="578" w:lineRule="exact"/>
        <w:ind w:firstLineChars="200" w:firstLine="640"/>
        <w:contextualSpacing/>
        <w:jc w:val="left"/>
        <w:rPr>
          <w:lang w:val="zh-CN"/>
        </w:rPr>
      </w:pPr>
      <w:r w:rsidRPr="000A7F1B">
        <w:rPr>
          <w:rFonts w:ascii="仿宋_GB2312" w:eastAsia="仿宋_GB2312" w:hAnsi="仿宋_GB2312" w:cs="仿宋_GB2312" w:hint="eastAsia"/>
          <w:kern w:val="0"/>
          <w:sz w:val="32"/>
          <w:szCs w:val="32"/>
          <w:shd w:val="clear" w:color="auto" w:fill="FFFFFF"/>
          <w:lang w:val="zh-CN"/>
        </w:rPr>
        <w:lastRenderedPageBreak/>
        <w:t>为规范我院财务工作，加强会计核算和内部监督，提高财政资金使用效益，我院根据《会计法》、《内部控制制度》等有关财务制度规定，制定了合同管理、政府采购管理、财务管理、预算管理等各项内控制度，保障该项目执行。</w:t>
      </w:r>
    </w:p>
    <w:p w:rsidR="003F1922" w:rsidRDefault="003F1922" w:rsidP="003F1922">
      <w:pPr>
        <w:adjustRightInd w:val="0"/>
        <w:snapToGrid w:val="0"/>
        <w:spacing w:line="578" w:lineRule="exact"/>
        <w:ind w:firstLine="720"/>
        <w:rPr>
          <w:rFonts w:ascii="黑体" w:eastAsia="黑体" w:hAnsi="宋体"/>
          <w:sz w:val="32"/>
          <w:szCs w:val="32"/>
        </w:rPr>
      </w:pPr>
      <w:r>
        <w:rPr>
          <w:rFonts w:ascii="黑体" w:eastAsia="黑体" w:hAnsi="宋体" w:hint="eastAsia"/>
          <w:sz w:val="32"/>
          <w:szCs w:val="32"/>
        </w:rPr>
        <w:t>三、项目实施及管理情况</w:t>
      </w:r>
    </w:p>
    <w:p w:rsidR="003F1922" w:rsidRDefault="003F1922" w:rsidP="003F1922">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3F1922" w:rsidRDefault="00363EC4" w:rsidP="003F1922">
      <w:pPr>
        <w:adjustRightInd w:val="0"/>
        <w:snapToGrid w:val="0"/>
        <w:spacing w:line="578" w:lineRule="exact"/>
        <w:ind w:firstLine="720"/>
        <w:rPr>
          <w:rFonts w:eastAsia="仿宋_GB2312"/>
          <w:sz w:val="32"/>
          <w:szCs w:val="32"/>
          <w:shd w:val="clear" w:color="auto" w:fill="FFFFFF"/>
        </w:rPr>
      </w:pPr>
      <w:r>
        <w:rPr>
          <w:rFonts w:eastAsia="仿宋_GB2312" w:hint="eastAsia"/>
          <w:sz w:val="32"/>
          <w:szCs w:val="32"/>
          <w:shd w:val="clear" w:color="auto" w:fill="FFFFFF"/>
        </w:rPr>
        <w:t>通过项目实施保障我院办案审判业务正常运行，达到</w:t>
      </w:r>
      <w:r w:rsidRPr="00625334">
        <w:rPr>
          <w:rFonts w:eastAsia="仿宋_GB2312" w:hint="eastAsia"/>
          <w:sz w:val="32"/>
          <w:szCs w:val="32"/>
          <w:shd w:val="clear" w:color="auto" w:fill="FFFFFF"/>
        </w:rPr>
        <w:t>提供良好安全秩序，为法官和当事人提供舒适安全的办公办事环境</w:t>
      </w:r>
      <w:r>
        <w:rPr>
          <w:rFonts w:eastAsia="仿宋_GB2312" w:hint="eastAsia"/>
          <w:sz w:val="32"/>
          <w:szCs w:val="32"/>
          <w:shd w:val="clear" w:color="auto" w:fill="FFFFFF"/>
        </w:rPr>
        <w:t>，</w:t>
      </w:r>
      <w:r w:rsidRPr="00625334">
        <w:rPr>
          <w:rFonts w:eastAsia="仿宋_GB2312" w:hint="eastAsia"/>
          <w:sz w:val="32"/>
          <w:szCs w:val="32"/>
          <w:shd w:val="clear" w:color="auto" w:fill="FFFFFF"/>
        </w:rPr>
        <w:t>保障法院运行，维护法院形象</w:t>
      </w:r>
      <w:r>
        <w:rPr>
          <w:rFonts w:eastAsia="仿宋_GB2312" w:hint="eastAsia"/>
          <w:sz w:val="32"/>
          <w:szCs w:val="32"/>
          <w:shd w:val="clear" w:color="auto" w:fill="FFFFFF"/>
        </w:rPr>
        <w:t>。</w:t>
      </w:r>
    </w:p>
    <w:p w:rsidR="003F1922" w:rsidRDefault="003F1922" w:rsidP="003F1922">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（二）项目管理情况</w:t>
      </w:r>
    </w:p>
    <w:p w:rsidR="00363EC4" w:rsidRDefault="00363EC4" w:rsidP="003F1922">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Pr>
          <w:rFonts w:ascii="仿宋_GB2312" w:eastAsia="仿宋_GB2312" w:hAnsi="仿宋_GB2312" w:cs="仿宋_GB2312" w:hint="eastAsia"/>
          <w:kern w:val="0"/>
          <w:sz w:val="32"/>
          <w:szCs w:val="32"/>
          <w:shd w:val="clear" w:color="auto" w:fill="FFFFFF"/>
        </w:rPr>
        <w:t>我院根据审判工作业务量、诉讼费上缴情况及核算的业务办案成本核拨项目经费，申请市财政追加该项目经费。</w:t>
      </w:r>
      <w:r>
        <w:rPr>
          <w:rFonts w:eastAsia="仿宋_GB2312" w:hint="eastAsia"/>
          <w:sz w:val="32"/>
          <w:szCs w:val="32"/>
          <w:shd w:val="clear" w:color="auto" w:fill="FFFFFF"/>
        </w:rPr>
        <w:t>此保障办案属于本院的工作职能范围。这次办案经费支付工作我院为实施主体。</w:t>
      </w:r>
    </w:p>
    <w:p w:rsidR="003F1922" w:rsidRDefault="003F1922" w:rsidP="003F1922">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（三）项目监管情况</w:t>
      </w:r>
    </w:p>
    <w:p w:rsidR="003F1922" w:rsidRDefault="003F1922" w:rsidP="003F1922">
      <w:pPr>
        <w:adjustRightInd w:val="0"/>
        <w:snapToGrid w:val="0"/>
        <w:spacing w:line="578" w:lineRule="exact"/>
        <w:ind w:firstLine="720"/>
        <w:rPr>
          <w:rFonts w:ascii="仿宋_GB2312" w:eastAsia="仿宋_GB2312" w:hAnsi="仿宋_GB2312" w:cs="仿宋_GB2312"/>
          <w:kern w:val="0"/>
          <w:sz w:val="32"/>
          <w:szCs w:val="32"/>
          <w:shd w:val="clear" w:color="auto" w:fill="FFFFFF"/>
          <w:lang w:val="zh-CN"/>
        </w:rPr>
      </w:pPr>
      <w:r w:rsidRPr="000A7F1B">
        <w:rPr>
          <w:rFonts w:ascii="仿宋_GB2312" w:eastAsia="仿宋_GB2312" w:hAnsi="仿宋_GB2312" w:cs="仿宋_GB2312" w:hint="eastAsia"/>
          <w:kern w:val="0"/>
          <w:sz w:val="32"/>
          <w:szCs w:val="32"/>
          <w:shd w:val="clear" w:color="auto" w:fill="FFFFFF"/>
          <w:lang w:val="zh-CN"/>
        </w:rPr>
        <w:t>在预算管理上，执行事前预算评估，事中对预算执行进行监控，保障预算支出的有效性。在项目实施上，严格按照</w:t>
      </w:r>
      <w:r w:rsidR="00363EC4">
        <w:rPr>
          <w:rFonts w:ascii="仿宋_GB2312" w:eastAsia="仿宋_GB2312" w:hAnsi="仿宋_GB2312" w:cs="仿宋_GB2312" w:hint="eastAsia"/>
          <w:kern w:val="0"/>
          <w:sz w:val="32"/>
          <w:szCs w:val="32"/>
          <w:shd w:val="clear" w:color="auto" w:fill="FFFFFF"/>
          <w:lang w:val="zh-CN"/>
        </w:rPr>
        <w:t>资金开支范围</w:t>
      </w:r>
      <w:r w:rsidRPr="000A7F1B">
        <w:rPr>
          <w:rFonts w:ascii="仿宋_GB2312" w:eastAsia="仿宋_GB2312" w:hAnsi="仿宋_GB2312" w:cs="仿宋_GB2312" w:hint="eastAsia"/>
          <w:kern w:val="0"/>
          <w:sz w:val="32"/>
          <w:szCs w:val="32"/>
          <w:shd w:val="clear" w:color="auto" w:fill="FFFFFF"/>
          <w:lang w:val="zh-CN"/>
        </w:rPr>
        <w:t>，保障</w:t>
      </w:r>
      <w:r w:rsidR="00363EC4">
        <w:rPr>
          <w:rFonts w:ascii="仿宋_GB2312" w:eastAsia="仿宋_GB2312" w:hAnsi="仿宋_GB2312" w:cs="仿宋_GB2312" w:hint="eastAsia"/>
          <w:kern w:val="0"/>
          <w:sz w:val="32"/>
          <w:szCs w:val="32"/>
          <w:shd w:val="clear" w:color="auto" w:fill="FFFFFF"/>
          <w:lang w:val="zh-CN"/>
        </w:rPr>
        <w:t>办案</w:t>
      </w:r>
      <w:r>
        <w:rPr>
          <w:rFonts w:ascii="仿宋_GB2312" w:eastAsia="仿宋_GB2312" w:hAnsi="仿宋_GB2312" w:cs="仿宋_GB2312" w:hint="eastAsia"/>
          <w:kern w:val="0"/>
          <w:sz w:val="32"/>
          <w:szCs w:val="32"/>
          <w:shd w:val="clear" w:color="auto" w:fill="FFFFFF"/>
          <w:lang w:val="zh-CN"/>
        </w:rPr>
        <w:t>经费</w:t>
      </w:r>
      <w:r w:rsidR="00363EC4">
        <w:rPr>
          <w:rFonts w:ascii="仿宋_GB2312" w:eastAsia="仿宋_GB2312" w:hAnsi="仿宋_GB2312" w:cs="仿宋_GB2312" w:hint="eastAsia"/>
          <w:kern w:val="0"/>
          <w:sz w:val="32"/>
          <w:szCs w:val="32"/>
          <w:shd w:val="clear" w:color="auto" w:fill="FFFFFF"/>
          <w:lang w:val="zh-CN"/>
        </w:rPr>
        <w:t>及时支付</w:t>
      </w:r>
      <w:r w:rsidRPr="000A7F1B">
        <w:rPr>
          <w:rFonts w:ascii="仿宋_GB2312" w:eastAsia="仿宋_GB2312" w:hAnsi="仿宋_GB2312" w:cs="仿宋_GB2312" w:hint="eastAsia"/>
          <w:kern w:val="0"/>
          <w:sz w:val="32"/>
          <w:szCs w:val="32"/>
          <w:shd w:val="clear" w:color="auto" w:fill="FFFFFF"/>
          <w:lang w:val="zh-CN"/>
        </w:rPr>
        <w:t>。</w:t>
      </w:r>
    </w:p>
    <w:p w:rsidR="003F1922" w:rsidRDefault="003F1922" w:rsidP="003F1922">
      <w:pPr>
        <w:adjustRightInd w:val="0"/>
        <w:snapToGrid w:val="0"/>
        <w:spacing w:line="578" w:lineRule="exact"/>
        <w:ind w:firstLine="720"/>
        <w:rPr>
          <w:rFonts w:ascii="仿宋_GB2312" w:hAnsi="宋体"/>
          <w:sz w:val="32"/>
          <w:szCs w:val="32"/>
          <w:lang w:val="zh-CN"/>
        </w:rPr>
      </w:pPr>
      <w:r>
        <w:rPr>
          <w:rFonts w:ascii="黑体" w:eastAsia="黑体" w:hAnsi="宋体" w:hint="eastAsia"/>
          <w:sz w:val="32"/>
          <w:szCs w:val="32"/>
        </w:rPr>
        <w:t>四、项目绩效情况</w:t>
      </w:r>
      <w:r>
        <w:rPr>
          <w:rFonts w:ascii="仿宋_GB2312" w:hAnsi="宋体" w:hint="eastAsia"/>
          <w:sz w:val="32"/>
          <w:szCs w:val="32"/>
          <w:lang w:val="zh-CN"/>
        </w:rPr>
        <w:tab/>
      </w:r>
    </w:p>
    <w:p w:rsidR="003F1922" w:rsidRDefault="003F1922" w:rsidP="003F1922">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tbl>
      <w:tblPr>
        <w:tblW w:w="8946" w:type="dxa"/>
        <w:tblCellMar>
          <w:left w:w="0" w:type="dxa"/>
          <w:right w:w="0" w:type="dxa"/>
        </w:tblCellMar>
        <w:tblLook w:val="0000"/>
      </w:tblPr>
      <w:tblGrid>
        <w:gridCol w:w="1182"/>
        <w:gridCol w:w="2661"/>
        <w:gridCol w:w="1842"/>
        <w:gridCol w:w="1560"/>
        <w:gridCol w:w="1701"/>
      </w:tblGrid>
      <w:tr w:rsidR="003F1922" w:rsidTr="006B7973">
        <w:trPr>
          <w:trHeight w:val="323"/>
        </w:trPr>
        <w:tc>
          <w:tcPr>
            <w:tcW w:w="11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4"/>
              </w:rPr>
            </w:pPr>
            <w:r>
              <w:rPr>
                <w:rFonts w:cs="宋体" w:hint="eastAsia"/>
                <w:color w:val="000000"/>
                <w:kern w:val="0"/>
                <w:sz w:val="24"/>
              </w:rPr>
              <w:t>二级指标</w:t>
            </w: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4"/>
              </w:rPr>
            </w:pPr>
            <w:r>
              <w:rPr>
                <w:rFonts w:cs="宋体" w:hint="eastAsia"/>
                <w:color w:val="000000"/>
                <w:kern w:val="0"/>
                <w:sz w:val="24"/>
              </w:rPr>
              <w:t>三级指标</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4"/>
              </w:rPr>
            </w:pPr>
            <w:r>
              <w:rPr>
                <w:rFonts w:cs="宋体" w:hint="eastAsia"/>
                <w:color w:val="000000"/>
                <w:kern w:val="0"/>
                <w:sz w:val="24"/>
              </w:rPr>
              <w:t>年度指标值</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4"/>
              </w:rPr>
            </w:pPr>
            <w:r>
              <w:rPr>
                <w:rFonts w:cs="宋体" w:hint="eastAsia"/>
                <w:color w:val="000000"/>
                <w:kern w:val="0"/>
                <w:sz w:val="24"/>
              </w:rPr>
              <w:t>实际完成数</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4"/>
              </w:rPr>
            </w:pPr>
            <w:r>
              <w:rPr>
                <w:rFonts w:cs="宋体" w:hint="eastAsia"/>
                <w:color w:val="000000"/>
                <w:kern w:val="0"/>
                <w:sz w:val="24"/>
              </w:rPr>
              <w:t>完成率（</w:t>
            </w:r>
            <w:r>
              <w:rPr>
                <w:rFonts w:cs="宋体" w:hint="eastAsia"/>
                <w:color w:val="000000"/>
                <w:kern w:val="0"/>
                <w:sz w:val="24"/>
              </w:rPr>
              <w:t>%</w:t>
            </w:r>
            <w:r>
              <w:rPr>
                <w:rFonts w:cs="宋体" w:hint="eastAsia"/>
                <w:color w:val="000000"/>
                <w:kern w:val="0"/>
                <w:sz w:val="24"/>
              </w:rPr>
              <w:t>）</w:t>
            </w:r>
          </w:p>
        </w:tc>
      </w:tr>
      <w:tr w:rsidR="00363EC4" w:rsidTr="006B7973">
        <w:trPr>
          <w:trHeight w:val="258"/>
        </w:trPr>
        <w:tc>
          <w:tcPr>
            <w:tcW w:w="1182"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363EC4" w:rsidRDefault="00363EC4" w:rsidP="003F1922">
            <w:pPr>
              <w:widowControl/>
              <w:jc w:val="center"/>
              <w:textAlignment w:val="center"/>
              <w:rPr>
                <w:rFonts w:cs="宋体"/>
                <w:color w:val="000000"/>
                <w:sz w:val="22"/>
                <w:szCs w:val="22"/>
              </w:rPr>
            </w:pPr>
            <w:r>
              <w:rPr>
                <w:rFonts w:cs="宋体" w:hint="eastAsia"/>
                <w:color w:val="000000"/>
                <w:kern w:val="0"/>
                <w:sz w:val="22"/>
                <w:szCs w:val="22"/>
              </w:rPr>
              <w:t>数量指标</w:t>
            </w: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3EC4" w:rsidRDefault="00363EC4" w:rsidP="003F1922">
            <w:pPr>
              <w:widowControl/>
              <w:jc w:val="center"/>
              <w:textAlignment w:val="center"/>
              <w:rPr>
                <w:rFonts w:cs="宋体"/>
                <w:color w:val="000000"/>
                <w:sz w:val="20"/>
                <w:szCs w:val="20"/>
              </w:rPr>
            </w:pPr>
            <w:r w:rsidRPr="006B7973">
              <w:rPr>
                <w:rFonts w:cs="宋体" w:hint="eastAsia"/>
                <w:color w:val="000000"/>
                <w:kern w:val="0"/>
                <w:sz w:val="20"/>
                <w:szCs w:val="20"/>
              </w:rPr>
              <w:t>收案数</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63EC4" w:rsidRDefault="00363EC4" w:rsidP="003F1922">
            <w:pPr>
              <w:widowControl/>
              <w:jc w:val="center"/>
              <w:textAlignment w:val="center"/>
              <w:rPr>
                <w:rFonts w:cs="宋体"/>
                <w:color w:val="000000"/>
                <w:sz w:val="20"/>
                <w:szCs w:val="20"/>
              </w:rPr>
            </w:pPr>
            <w:r>
              <w:rPr>
                <w:rFonts w:cs="宋体" w:hint="eastAsia"/>
                <w:color w:val="000000"/>
                <w:kern w:val="0"/>
                <w:sz w:val="20"/>
                <w:szCs w:val="20"/>
              </w:rPr>
              <w:t>大于</w:t>
            </w:r>
            <w:r>
              <w:rPr>
                <w:rFonts w:cs="宋体" w:hint="eastAsia"/>
                <w:color w:val="000000"/>
                <w:kern w:val="0"/>
                <w:sz w:val="20"/>
                <w:szCs w:val="20"/>
              </w:rPr>
              <w:t>2000</w:t>
            </w:r>
            <w:r>
              <w:rPr>
                <w:rFonts w:cs="宋体" w:hint="eastAsia"/>
                <w:color w:val="000000"/>
                <w:kern w:val="0"/>
                <w:sz w:val="20"/>
                <w:szCs w:val="20"/>
              </w:rPr>
              <w:t>件</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3EC4" w:rsidRDefault="00363EC4" w:rsidP="003F1922">
            <w:pPr>
              <w:widowControl/>
              <w:jc w:val="center"/>
              <w:textAlignment w:val="center"/>
              <w:rPr>
                <w:rFonts w:cs="宋体"/>
                <w:color w:val="000000"/>
                <w:sz w:val="20"/>
                <w:szCs w:val="20"/>
              </w:rPr>
            </w:pPr>
            <w:r>
              <w:rPr>
                <w:rFonts w:cs="宋体" w:hint="eastAsia"/>
                <w:color w:val="000000"/>
                <w:kern w:val="0"/>
                <w:sz w:val="20"/>
                <w:szCs w:val="20"/>
              </w:rPr>
              <w:t>2572</w:t>
            </w:r>
            <w:r>
              <w:rPr>
                <w:rFonts w:cs="宋体" w:hint="eastAsia"/>
                <w:color w:val="000000"/>
                <w:kern w:val="0"/>
                <w:sz w:val="20"/>
                <w:szCs w:val="20"/>
              </w:rPr>
              <w:t>件</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3EC4" w:rsidRDefault="00363EC4"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363EC4" w:rsidTr="006B7973">
        <w:trPr>
          <w:trHeight w:val="350"/>
        </w:trPr>
        <w:tc>
          <w:tcPr>
            <w:tcW w:w="1182" w:type="dxa"/>
            <w:vMerge/>
            <w:tcBorders>
              <w:left w:val="single" w:sz="4" w:space="0" w:color="000000"/>
              <w:bottom w:val="nil"/>
              <w:right w:val="single" w:sz="4" w:space="0" w:color="000000"/>
            </w:tcBorders>
            <w:tcMar>
              <w:top w:w="15" w:type="dxa"/>
              <w:left w:w="15" w:type="dxa"/>
              <w:right w:w="15" w:type="dxa"/>
            </w:tcMar>
            <w:vAlign w:val="center"/>
          </w:tcPr>
          <w:p w:rsidR="00363EC4" w:rsidRDefault="00363EC4" w:rsidP="003F1922">
            <w:pPr>
              <w:widowControl/>
              <w:jc w:val="center"/>
              <w:textAlignment w:val="center"/>
              <w:rPr>
                <w:rFonts w:cs="宋体"/>
                <w:color w:val="000000"/>
                <w:kern w:val="0"/>
                <w:sz w:val="22"/>
                <w:szCs w:val="22"/>
              </w:rPr>
            </w:pP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3EC4" w:rsidRPr="003F1922" w:rsidRDefault="00363EC4" w:rsidP="003F1922">
            <w:pPr>
              <w:widowControl/>
              <w:jc w:val="center"/>
              <w:textAlignment w:val="center"/>
              <w:rPr>
                <w:rFonts w:cs="宋体"/>
                <w:color w:val="000000"/>
                <w:kern w:val="0"/>
                <w:sz w:val="20"/>
                <w:szCs w:val="20"/>
              </w:rPr>
            </w:pPr>
            <w:r>
              <w:rPr>
                <w:rFonts w:cs="宋体" w:hint="eastAsia"/>
                <w:color w:val="000000"/>
                <w:kern w:val="0"/>
                <w:sz w:val="20"/>
                <w:szCs w:val="20"/>
              </w:rPr>
              <w:t>结案数</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63EC4" w:rsidRDefault="00363EC4" w:rsidP="003F1922">
            <w:pPr>
              <w:widowControl/>
              <w:jc w:val="center"/>
              <w:textAlignment w:val="center"/>
              <w:rPr>
                <w:rFonts w:cs="宋体"/>
                <w:color w:val="000000"/>
                <w:kern w:val="0"/>
                <w:sz w:val="20"/>
                <w:szCs w:val="20"/>
              </w:rPr>
            </w:pPr>
            <w:r>
              <w:rPr>
                <w:rFonts w:cs="宋体" w:hint="eastAsia"/>
                <w:color w:val="000000"/>
                <w:kern w:val="0"/>
                <w:sz w:val="20"/>
                <w:szCs w:val="20"/>
              </w:rPr>
              <w:t>大于</w:t>
            </w:r>
            <w:r>
              <w:rPr>
                <w:rFonts w:cs="宋体" w:hint="eastAsia"/>
                <w:color w:val="000000"/>
                <w:kern w:val="0"/>
                <w:sz w:val="20"/>
                <w:szCs w:val="20"/>
              </w:rPr>
              <w:t>2000</w:t>
            </w:r>
            <w:r>
              <w:rPr>
                <w:rFonts w:cs="宋体" w:hint="eastAsia"/>
                <w:color w:val="000000"/>
                <w:kern w:val="0"/>
                <w:sz w:val="20"/>
                <w:szCs w:val="20"/>
              </w:rPr>
              <w:t>件</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63EC4" w:rsidRDefault="00363EC4" w:rsidP="003F1922">
            <w:pPr>
              <w:widowControl/>
              <w:jc w:val="center"/>
              <w:textAlignment w:val="center"/>
              <w:rPr>
                <w:rFonts w:cs="宋体"/>
                <w:color w:val="000000"/>
                <w:kern w:val="0"/>
                <w:sz w:val="20"/>
                <w:szCs w:val="20"/>
              </w:rPr>
            </w:pPr>
            <w:r>
              <w:rPr>
                <w:rFonts w:cs="宋体" w:hint="eastAsia"/>
                <w:color w:val="000000"/>
                <w:kern w:val="0"/>
                <w:sz w:val="20"/>
                <w:szCs w:val="20"/>
              </w:rPr>
              <w:t>2535</w:t>
            </w:r>
            <w:r>
              <w:rPr>
                <w:rFonts w:cs="宋体" w:hint="eastAsia"/>
                <w:color w:val="000000"/>
                <w:kern w:val="0"/>
                <w:sz w:val="20"/>
                <w:szCs w:val="20"/>
              </w:rPr>
              <w:t>件</w:t>
            </w:r>
          </w:p>
        </w:tc>
        <w:tc>
          <w:tcPr>
            <w:tcW w:w="170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363EC4" w:rsidRDefault="006B7973" w:rsidP="003F1922">
            <w:pPr>
              <w:widowControl/>
              <w:jc w:val="center"/>
              <w:textAlignment w:val="center"/>
              <w:rPr>
                <w:rFonts w:cs="宋体"/>
                <w:color w:val="000000"/>
                <w:kern w:val="0"/>
                <w:sz w:val="20"/>
                <w:szCs w:val="20"/>
              </w:rPr>
            </w:pPr>
            <w:r>
              <w:rPr>
                <w:rFonts w:cs="宋体" w:hint="eastAsia"/>
                <w:color w:val="000000"/>
                <w:kern w:val="0"/>
                <w:sz w:val="20"/>
                <w:szCs w:val="20"/>
              </w:rPr>
              <w:t>100</w:t>
            </w:r>
          </w:p>
        </w:tc>
      </w:tr>
      <w:tr w:rsidR="003F1922" w:rsidTr="006B7973">
        <w:trPr>
          <w:trHeight w:val="269"/>
        </w:trPr>
        <w:tc>
          <w:tcPr>
            <w:tcW w:w="118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2"/>
                <w:szCs w:val="22"/>
              </w:rPr>
            </w:pPr>
            <w:r>
              <w:rPr>
                <w:rFonts w:cs="宋体" w:hint="eastAsia"/>
                <w:color w:val="000000"/>
                <w:kern w:val="0"/>
                <w:sz w:val="22"/>
                <w:szCs w:val="22"/>
              </w:rPr>
              <w:t>质量指标</w:t>
            </w: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6B7973" w:rsidP="003F1922">
            <w:pPr>
              <w:widowControl/>
              <w:jc w:val="center"/>
              <w:textAlignment w:val="center"/>
              <w:rPr>
                <w:rFonts w:cs="宋体"/>
                <w:color w:val="000000"/>
                <w:sz w:val="20"/>
                <w:szCs w:val="20"/>
              </w:rPr>
            </w:pPr>
            <w:r>
              <w:rPr>
                <w:rFonts w:cs="宋体" w:hint="eastAsia"/>
                <w:color w:val="000000"/>
                <w:kern w:val="0"/>
                <w:sz w:val="20"/>
                <w:szCs w:val="20"/>
              </w:rPr>
              <w:t>结案率</w:t>
            </w:r>
          </w:p>
        </w:tc>
        <w:tc>
          <w:tcPr>
            <w:tcW w:w="184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1922" w:rsidRDefault="006B7973" w:rsidP="003F1922">
            <w:pPr>
              <w:widowControl/>
              <w:jc w:val="center"/>
              <w:textAlignment w:val="center"/>
              <w:rPr>
                <w:rFonts w:cs="宋体"/>
                <w:color w:val="000000"/>
                <w:sz w:val="20"/>
                <w:szCs w:val="20"/>
              </w:rPr>
            </w:pPr>
            <w:r>
              <w:rPr>
                <w:rFonts w:cs="宋体" w:hint="eastAsia"/>
                <w:color w:val="000000"/>
                <w:kern w:val="0"/>
                <w:sz w:val="20"/>
                <w:szCs w:val="20"/>
              </w:rPr>
              <w:t>大于</w:t>
            </w:r>
            <w:r>
              <w:rPr>
                <w:rFonts w:cs="宋体" w:hint="eastAsia"/>
                <w:color w:val="000000"/>
                <w:kern w:val="0"/>
                <w:sz w:val="20"/>
                <w:szCs w:val="20"/>
              </w:rPr>
              <w:t>95</w:t>
            </w:r>
            <w:r w:rsidR="003F1922">
              <w:rPr>
                <w:rFonts w:cs="宋体" w:hint="eastAsia"/>
                <w:color w:val="000000"/>
                <w:kern w:val="0"/>
                <w:sz w:val="20"/>
                <w:szCs w:val="20"/>
              </w:rPr>
              <w:t>%</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6B7973" w:rsidP="003F1922">
            <w:pPr>
              <w:widowControl/>
              <w:jc w:val="center"/>
              <w:textAlignment w:val="center"/>
              <w:rPr>
                <w:rFonts w:cs="宋体"/>
                <w:color w:val="000000"/>
                <w:sz w:val="20"/>
                <w:szCs w:val="20"/>
              </w:rPr>
            </w:pPr>
            <w:r>
              <w:rPr>
                <w:rFonts w:cs="宋体" w:hint="eastAsia"/>
                <w:color w:val="000000"/>
                <w:kern w:val="0"/>
                <w:sz w:val="20"/>
                <w:szCs w:val="20"/>
              </w:rPr>
              <w:t>98.56</w:t>
            </w:r>
            <w:r w:rsidR="003F1922">
              <w:rPr>
                <w:rFonts w:cs="宋体" w:hint="eastAsia"/>
                <w:color w:val="000000"/>
                <w:kern w:val="0"/>
                <w:sz w:val="20"/>
                <w:szCs w:val="20"/>
              </w:rPr>
              <w:t>%</w:t>
            </w:r>
          </w:p>
        </w:tc>
        <w:tc>
          <w:tcPr>
            <w:tcW w:w="170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3F1922" w:rsidTr="006B7973">
        <w:trPr>
          <w:trHeight w:val="202"/>
        </w:trPr>
        <w:tc>
          <w:tcPr>
            <w:tcW w:w="118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2"/>
                <w:szCs w:val="22"/>
              </w:rPr>
            </w:pPr>
            <w:r>
              <w:rPr>
                <w:rFonts w:cs="宋体" w:hint="eastAsia"/>
                <w:color w:val="000000"/>
                <w:kern w:val="0"/>
                <w:sz w:val="22"/>
                <w:szCs w:val="22"/>
              </w:rPr>
              <w:t>时效指标</w:t>
            </w: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0"/>
                <w:szCs w:val="20"/>
              </w:rPr>
            </w:pPr>
            <w:r>
              <w:rPr>
                <w:rFonts w:cs="宋体" w:hint="eastAsia"/>
                <w:color w:val="000000"/>
                <w:kern w:val="0"/>
                <w:sz w:val="20"/>
                <w:szCs w:val="20"/>
              </w:rPr>
              <w:t>完成时限</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0"/>
                <w:szCs w:val="20"/>
              </w:rPr>
            </w:pPr>
            <w:r>
              <w:rPr>
                <w:rFonts w:cs="宋体" w:hint="eastAsia"/>
                <w:color w:val="000000"/>
                <w:kern w:val="0"/>
                <w:sz w:val="20"/>
                <w:szCs w:val="20"/>
              </w:rPr>
              <w:t>2022</w:t>
            </w:r>
            <w:r>
              <w:rPr>
                <w:rFonts w:cs="宋体" w:hint="eastAsia"/>
                <w:color w:val="000000"/>
                <w:kern w:val="0"/>
                <w:sz w:val="20"/>
                <w:szCs w:val="20"/>
              </w:rPr>
              <w:t>年全年</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0"/>
                <w:szCs w:val="20"/>
              </w:rPr>
            </w:pPr>
            <w:r>
              <w:rPr>
                <w:rFonts w:cs="宋体" w:hint="eastAsia"/>
                <w:color w:val="000000"/>
                <w:kern w:val="0"/>
                <w:sz w:val="20"/>
                <w:szCs w:val="20"/>
              </w:rPr>
              <w:t>2022</w:t>
            </w:r>
            <w:r>
              <w:rPr>
                <w:rFonts w:cs="宋体" w:hint="eastAsia"/>
                <w:color w:val="000000"/>
                <w:kern w:val="0"/>
                <w:sz w:val="20"/>
                <w:szCs w:val="20"/>
              </w:rPr>
              <w:t>年全年</w:t>
            </w:r>
          </w:p>
        </w:tc>
        <w:tc>
          <w:tcPr>
            <w:tcW w:w="1701"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3F1922" w:rsidRDefault="003F1922"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3F1922" w:rsidTr="006B7973">
        <w:trPr>
          <w:trHeight w:val="401"/>
        </w:trPr>
        <w:tc>
          <w:tcPr>
            <w:tcW w:w="118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2"/>
                <w:szCs w:val="22"/>
              </w:rPr>
            </w:pPr>
            <w:r>
              <w:rPr>
                <w:rFonts w:cs="宋体" w:hint="eastAsia"/>
                <w:color w:val="000000"/>
                <w:kern w:val="0"/>
                <w:sz w:val="22"/>
                <w:szCs w:val="22"/>
              </w:rPr>
              <w:t>成本指标</w:t>
            </w:r>
          </w:p>
        </w:tc>
        <w:tc>
          <w:tcPr>
            <w:tcW w:w="2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6B7973" w:rsidP="003F1922">
            <w:pPr>
              <w:widowControl/>
              <w:jc w:val="center"/>
              <w:textAlignment w:val="center"/>
              <w:rPr>
                <w:rFonts w:cs="宋体"/>
                <w:color w:val="000000"/>
                <w:sz w:val="20"/>
                <w:szCs w:val="20"/>
              </w:rPr>
            </w:pPr>
            <w:r>
              <w:rPr>
                <w:rFonts w:cs="宋体" w:hint="eastAsia"/>
                <w:color w:val="000000"/>
                <w:kern w:val="0"/>
                <w:sz w:val="20"/>
                <w:szCs w:val="20"/>
              </w:rPr>
              <w:t>办案业务</w:t>
            </w:r>
            <w:r w:rsidR="003F1922">
              <w:rPr>
                <w:rFonts w:cs="宋体" w:hint="eastAsia"/>
                <w:color w:val="000000"/>
                <w:kern w:val="0"/>
                <w:sz w:val="20"/>
                <w:szCs w:val="20"/>
              </w:rPr>
              <w:t>经费</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6B7973" w:rsidP="003F1922">
            <w:pPr>
              <w:widowControl/>
              <w:jc w:val="center"/>
              <w:textAlignment w:val="center"/>
              <w:rPr>
                <w:rFonts w:cs="宋体"/>
                <w:color w:val="000000"/>
                <w:sz w:val="20"/>
                <w:szCs w:val="20"/>
              </w:rPr>
            </w:pPr>
            <w:r>
              <w:rPr>
                <w:rFonts w:cs="宋体" w:hint="eastAsia"/>
                <w:color w:val="000000"/>
                <w:kern w:val="0"/>
                <w:sz w:val="20"/>
                <w:szCs w:val="20"/>
              </w:rPr>
              <w:t>20.18</w:t>
            </w:r>
            <w:r w:rsidR="003F1922">
              <w:rPr>
                <w:rFonts w:cs="宋体" w:hint="eastAsia"/>
                <w:color w:val="000000"/>
                <w:kern w:val="0"/>
                <w:sz w:val="20"/>
                <w:szCs w:val="20"/>
              </w:rPr>
              <w:t>万元</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6B7973" w:rsidP="006B7973">
            <w:pPr>
              <w:widowControl/>
              <w:jc w:val="center"/>
              <w:textAlignment w:val="center"/>
              <w:rPr>
                <w:rFonts w:cs="宋体"/>
                <w:color w:val="000000"/>
                <w:sz w:val="20"/>
                <w:szCs w:val="20"/>
              </w:rPr>
            </w:pPr>
            <w:r>
              <w:rPr>
                <w:rFonts w:cs="宋体" w:hint="eastAsia"/>
                <w:color w:val="000000"/>
                <w:kern w:val="0"/>
                <w:sz w:val="20"/>
                <w:szCs w:val="20"/>
              </w:rPr>
              <w:t>20.18</w:t>
            </w:r>
            <w:r w:rsidR="003F1922">
              <w:rPr>
                <w:rFonts w:cs="宋体" w:hint="eastAsia"/>
                <w:color w:val="000000"/>
                <w:kern w:val="0"/>
                <w:sz w:val="20"/>
                <w:szCs w:val="20"/>
              </w:rPr>
              <w:t>万元全部用于</w:t>
            </w:r>
            <w:r>
              <w:rPr>
                <w:rFonts w:cs="宋体" w:hint="eastAsia"/>
                <w:color w:val="000000"/>
                <w:kern w:val="0"/>
                <w:sz w:val="20"/>
                <w:szCs w:val="20"/>
              </w:rPr>
              <w:t>办案业务</w:t>
            </w:r>
            <w:r w:rsidR="003F1922">
              <w:rPr>
                <w:rFonts w:cs="宋体" w:hint="eastAsia"/>
                <w:color w:val="000000"/>
                <w:kern w:val="0"/>
                <w:sz w:val="20"/>
                <w:szCs w:val="20"/>
              </w:rPr>
              <w:t>经费</w:t>
            </w:r>
          </w:p>
        </w:tc>
        <w:tc>
          <w:tcPr>
            <w:tcW w:w="1701"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rsidR="003F1922" w:rsidRDefault="003F1922" w:rsidP="003F1922">
            <w:pPr>
              <w:widowControl/>
              <w:jc w:val="center"/>
              <w:textAlignment w:val="center"/>
              <w:rPr>
                <w:rFonts w:cs="宋体"/>
                <w:color w:val="000000"/>
                <w:sz w:val="20"/>
                <w:szCs w:val="20"/>
              </w:rPr>
            </w:pPr>
            <w:r>
              <w:rPr>
                <w:rFonts w:cs="宋体" w:hint="eastAsia"/>
                <w:color w:val="000000"/>
                <w:kern w:val="0"/>
                <w:sz w:val="20"/>
                <w:szCs w:val="20"/>
              </w:rPr>
              <w:t>100</w:t>
            </w:r>
          </w:p>
        </w:tc>
      </w:tr>
    </w:tbl>
    <w:p w:rsidR="003F1922" w:rsidRDefault="00A77E0A" w:rsidP="00A77E0A">
      <w:pPr>
        <w:adjustRightInd w:val="0"/>
        <w:snapToGrid w:val="0"/>
        <w:spacing w:line="578" w:lineRule="exact"/>
        <w:ind w:firstLineChars="200" w:firstLine="64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（二）项目效益情况</w:t>
      </w:r>
    </w:p>
    <w:tbl>
      <w:tblPr>
        <w:tblW w:w="8379" w:type="dxa"/>
        <w:tblCellMar>
          <w:left w:w="0" w:type="dxa"/>
          <w:right w:w="0" w:type="dxa"/>
        </w:tblCellMar>
        <w:tblLook w:val="0000"/>
      </w:tblPr>
      <w:tblGrid>
        <w:gridCol w:w="1290"/>
        <w:gridCol w:w="2127"/>
        <w:gridCol w:w="1560"/>
        <w:gridCol w:w="1984"/>
        <w:gridCol w:w="1418"/>
      </w:tblGrid>
      <w:tr w:rsidR="003F1922" w:rsidTr="003F1922">
        <w:trPr>
          <w:trHeight w:val="369"/>
        </w:trPr>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4"/>
              </w:rPr>
            </w:pPr>
            <w:r>
              <w:rPr>
                <w:rFonts w:cs="宋体" w:hint="eastAsia"/>
                <w:color w:val="000000"/>
                <w:kern w:val="0"/>
                <w:sz w:val="24"/>
              </w:rPr>
              <w:t>二级指标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4"/>
              </w:rPr>
            </w:pPr>
            <w:r>
              <w:rPr>
                <w:rFonts w:cs="宋体" w:hint="eastAsia"/>
                <w:color w:val="000000"/>
                <w:kern w:val="0"/>
                <w:sz w:val="24"/>
              </w:rPr>
              <w:t>三级指标</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4"/>
              </w:rPr>
            </w:pPr>
            <w:r>
              <w:rPr>
                <w:rFonts w:cs="宋体" w:hint="eastAsia"/>
                <w:color w:val="000000"/>
                <w:kern w:val="0"/>
                <w:sz w:val="24"/>
              </w:rPr>
              <w:t>年度指标值</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4"/>
              </w:rPr>
            </w:pPr>
            <w:r>
              <w:rPr>
                <w:rFonts w:cs="宋体" w:hint="eastAsia"/>
                <w:color w:val="000000"/>
                <w:kern w:val="0"/>
                <w:sz w:val="24"/>
              </w:rPr>
              <w:t>实际完成数</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4"/>
              </w:rPr>
            </w:pPr>
            <w:r>
              <w:rPr>
                <w:rFonts w:cs="宋体" w:hint="eastAsia"/>
                <w:color w:val="000000"/>
                <w:kern w:val="0"/>
                <w:sz w:val="24"/>
              </w:rPr>
              <w:t>完成率（</w:t>
            </w:r>
            <w:r>
              <w:rPr>
                <w:rFonts w:cs="宋体" w:hint="eastAsia"/>
                <w:color w:val="000000"/>
                <w:kern w:val="0"/>
                <w:sz w:val="24"/>
              </w:rPr>
              <w:t>%</w:t>
            </w:r>
            <w:r>
              <w:rPr>
                <w:rFonts w:cs="宋体" w:hint="eastAsia"/>
                <w:color w:val="000000"/>
                <w:kern w:val="0"/>
                <w:sz w:val="24"/>
              </w:rPr>
              <w:t>）</w:t>
            </w:r>
          </w:p>
        </w:tc>
      </w:tr>
      <w:tr w:rsidR="003F1922" w:rsidTr="003F1922">
        <w:trPr>
          <w:trHeight w:val="687"/>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1922" w:rsidRDefault="003F1922" w:rsidP="003F1922">
            <w:pPr>
              <w:widowControl/>
              <w:jc w:val="center"/>
              <w:textAlignment w:val="center"/>
              <w:rPr>
                <w:rFonts w:cs="宋体"/>
                <w:color w:val="000000"/>
                <w:sz w:val="22"/>
                <w:szCs w:val="22"/>
              </w:rPr>
            </w:pPr>
            <w:r>
              <w:rPr>
                <w:rFonts w:cs="宋体" w:hint="eastAsia"/>
                <w:color w:val="000000"/>
                <w:kern w:val="0"/>
                <w:sz w:val="22"/>
                <w:szCs w:val="22"/>
              </w:rPr>
              <w:t>社会效益</w:t>
            </w:r>
            <w:r>
              <w:rPr>
                <w:rFonts w:cs="宋体" w:hint="eastAsia"/>
                <w:color w:val="000000"/>
                <w:kern w:val="0"/>
                <w:sz w:val="22"/>
                <w:szCs w:val="22"/>
              </w:rPr>
              <w:br/>
            </w:r>
            <w:r>
              <w:rPr>
                <w:rFonts w:cs="宋体" w:hint="eastAsia"/>
                <w:color w:val="000000"/>
                <w:kern w:val="0"/>
                <w:sz w:val="22"/>
                <w:szCs w:val="22"/>
              </w:rPr>
              <w:t>指标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6B7973" w:rsidP="003F1922">
            <w:pPr>
              <w:widowControl/>
              <w:jc w:val="center"/>
              <w:textAlignment w:val="center"/>
              <w:rPr>
                <w:rFonts w:cs="宋体"/>
                <w:color w:val="000000"/>
                <w:sz w:val="20"/>
                <w:szCs w:val="20"/>
              </w:rPr>
            </w:pPr>
            <w:r w:rsidRPr="006B7973">
              <w:rPr>
                <w:rFonts w:cs="宋体" w:hint="eastAsia"/>
                <w:color w:val="000000"/>
                <w:kern w:val="0"/>
                <w:sz w:val="20"/>
                <w:szCs w:val="20"/>
              </w:rPr>
              <w:t>为法官和当事人提供舒适安全的环境</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0"/>
                <w:szCs w:val="20"/>
              </w:rPr>
            </w:pPr>
            <w:r>
              <w:rPr>
                <w:rFonts w:cs="宋体" w:hint="eastAsia"/>
                <w:color w:val="000000"/>
                <w:kern w:val="0"/>
                <w:sz w:val="20"/>
                <w:szCs w:val="20"/>
              </w:rPr>
              <w:t>有所提升</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0"/>
                <w:szCs w:val="20"/>
              </w:rPr>
            </w:pPr>
            <w:r>
              <w:rPr>
                <w:rFonts w:cs="宋体" w:hint="eastAsia"/>
                <w:color w:val="000000"/>
                <w:kern w:val="0"/>
                <w:sz w:val="20"/>
                <w:szCs w:val="20"/>
              </w:rPr>
              <w:t>效果优秀</w:t>
            </w:r>
          </w:p>
        </w:tc>
        <w:tc>
          <w:tcPr>
            <w:tcW w:w="1418"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3F1922" w:rsidRDefault="003F1922"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3F1922" w:rsidTr="003F1922">
        <w:trPr>
          <w:trHeight w:val="657"/>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1922" w:rsidRDefault="003F1922" w:rsidP="003F1922">
            <w:pPr>
              <w:jc w:val="center"/>
              <w:rPr>
                <w:rFonts w:cs="宋体"/>
                <w:color w:val="000000"/>
                <w:sz w:val="22"/>
                <w:szCs w:val="22"/>
              </w:rPr>
            </w:pP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0"/>
                <w:szCs w:val="20"/>
              </w:rPr>
            </w:pPr>
            <w:r w:rsidRPr="003F1922">
              <w:rPr>
                <w:rFonts w:cs="宋体" w:hint="eastAsia"/>
                <w:color w:val="000000"/>
                <w:kern w:val="0"/>
                <w:sz w:val="20"/>
                <w:szCs w:val="20"/>
              </w:rPr>
              <w:t>让人民群众感受到公平正义</w:t>
            </w:r>
          </w:p>
        </w:tc>
        <w:tc>
          <w:tcPr>
            <w:tcW w:w="15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0"/>
                <w:szCs w:val="20"/>
              </w:rPr>
            </w:pPr>
            <w:r>
              <w:rPr>
                <w:rFonts w:cs="宋体" w:hint="eastAsia"/>
                <w:color w:val="000000"/>
                <w:kern w:val="0"/>
                <w:sz w:val="20"/>
                <w:szCs w:val="20"/>
              </w:rPr>
              <w:t>长效</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0"/>
                <w:szCs w:val="20"/>
              </w:rPr>
            </w:pPr>
            <w:r w:rsidRPr="003F1922">
              <w:rPr>
                <w:rFonts w:cs="宋体" w:hint="eastAsia"/>
                <w:color w:val="000000"/>
                <w:kern w:val="0"/>
                <w:sz w:val="20"/>
                <w:szCs w:val="20"/>
              </w:rPr>
              <w:t>让人民群众感受到公平正义</w:t>
            </w:r>
          </w:p>
        </w:tc>
        <w:tc>
          <w:tcPr>
            <w:tcW w:w="1418"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3F1922" w:rsidRDefault="003F1922" w:rsidP="003F1922">
            <w:pPr>
              <w:widowControl/>
              <w:jc w:val="center"/>
              <w:textAlignment w:val="center"/>
              <w:rPr>
                <w:rFonts w:cs="宋体"/>
                <w:color w:val="000000"/>
                <w:sz w:val="20"/>
                <w:szCs w:val="20"/>
              </w:rPr>
            </w:pPr>
            <w:r>
              <w:rPr>
                <w:rFonts w:cs="宋体" w:hint="eastAsia"/>
                <w:color w:val="000000"/>
                <w:kern w:val="0"/>
                <w:sz w:val="20"/>
                <w:szCs w:val="20"/>
              </w:rPr>
              <w:t>100</w:t>
            </w:r>
          </w:p>
        </w:tc>
      </w:tr>
      <w:tr w:rsidR="003F1922" w:rsidTr="003F1922">
        <w:trPr>
          <w:trHeight w:val="414"/>
        </w:trPr>
        <w:tc>
          <w:tcPr>
            <w:tcW w:w="1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2"/>
                <w:szCs w:val="22"/>
              </w:rPr>
            </w:pPr>
            <w:r>
              <w:rPr>
                <w:rFonts w:cs="宋体" w:hint="eastAsia"/>
                <w:color w:val="000000"/>
                <w:kern w:val="0"/>
                <w:sz w:val="22"/>
                <w:szCs w:val="22"/>
              </w:rPr>
              <w:t>满意度指标</w:t>
            </w:r>
          </w:p>
        </w:tc>
        <w:tc>
          <w:tcPr>
            <w:tcW w:w="21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0"/>
                <w:szCs w:val="20"/>
              </w:rPr>
            </w:pPr>
            <w:r w:rsidRPr="003F1922">
              <w:rPr>
                <w:rFonts w:cs="宋体" w:hint="eastAsia"/>
                <w:color w:val="000000"/>
                <w:kern w:val="0"/>
                <w:sz w:val="20"/>
                <w:szCs w:val="20"/>
              </w:rPr>
              <w:t>当事人满意率</w:t>
            </w:r>
          </w:p>
        </w:tc>
        <w:tc>
          <w:tcPr>
            <w:tcW w:w="15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1922" w:rsidRDefault="003F1922" w:rsidP="006B7973">
            <w:pPr>
              <w:widowControl/>
              <w:jc w:val="center"/>
              <w:textAlignment w:val="center"/>
              <w:rPr>
                <w:rFonts w:cs="宋体"/>
                <w:color w:val="000000"/>
                <w:sz w:val="20"/>
                <w:szCs w:val="20"/>
              </w:rPr>
            </w:pPr>
            <w:r>
              <w:rPr>
                <w:rFonts w:cs="宋体" w:hint="eastAsia"/>
                <w:color w:val="000000"/>
                <w:kern w:val="0"/>
                <w:sz w:val="20"/>
                <w:szCs w:val="20"/>
              </w:rPr>
              <w:t>达到</w:t>
            </w:r>
            <w:r>
              <w:rPr>
                <w:rFonts w:cs="宋体" w:hint="eastAsia"/>
                <w:color w:val="000000"/>
                <w:kern w:val="0"/>
                <w:sz w:val="20"/>
                <w:szCs w:val="20"/>
              </w:rPr>
              <w:t>9</w:t>
            </w:r>
            <w:r w:rsidR="006B7973">
              <w:rPr>
                <w:rFonts w:cs="宋体" w:hint="eastAsia"/>
                <w:color w:val="000000"/>
                <w:kern w:val="0"/>
                <w:sz w:val="20"/>
                <w:szCs w:val="20"/>
              </w:rPr>
              <w:t>0</w:t>
            </w:r>
            <w:r>
              <w:rPr>
                <w:rFonts w:cs="宋体" w:hint="eastAsia"/>
                <w:color w:val="000000"/>
                <w:kern w:val="0"/>
                <w:sz w:val="20"/>
                <w:szCs w:val="20"/>
              </w:rPr>
              <w:t>%</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F1922" w:rsidRDefault="003F1922" w:rsidP="003F1922">
            <w:pPr>
              <w:widowControl/>
              <w:jc w:val="center"/>
              <w:textAlignment w:val="center"/>
              <w:rPr>
                <w:rFonts w:cs="宋体"/>
                <w:color w:val="000000"/>
                <w:sz w:val="20"/>
                <w:szCs w:val="20"/>
              </w:rPr>
            </w:pPr>
            <w:r w:rsidRPr="003F1922">
              <w:rPr>
                <w:rFonts w:cs="宋体" w:hint="eastAsia"/>
                <w:color w:val="000000"/>
                <w:kern w:val="0"/>
                <w:sz w:val="20"/>
                <w:szCs w:val="20"/>
              </w:rPr>
              <w:t>满意率大于</w:t>
            </w:r>
            <w:r w:rsidRPr="003F1922">
              <w:rPr>
                <w:rFonts w:cs="宋体" w:hint="eastAsia"/>
                <w:color w:val="000000"/>
                <w:kern w:val="0"/>
                <w:sz w:val="20"/>
                <w:szCs w:val="20"/>
              </w:rPr>
              <w:t>95%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F1922" w:rsidRDefault="003F1922" w:rsidP="003F1922">
            <w:pPr>
              <w:widowControl/>
              <w:jc w:val="center"/>
              <w:textAlignment w:val="center"/>
              <w:rPr>
                <w:rFonts w:cs="宋体"/>
                <w:color w:val="000000"/>
                <w:sz w:val="20"/>
                <w:szCs w:val="20"/>
              </w:rPr>
            </w:pPr>
            <w:r>
              <w:rPr>
                <w:rFonts w:cs="宋体" w:hint="eastAsia"/>
                <w:color w:val="000000"/>
                <w:kern w:val="0"/>
                <w:sz w:val="20"/>
                <w:szCs w:val="20"/>
              </w:rPr>
              <w:t>100</w:t>
            </w:r>
          </w:p>
        </w:tc>
      </w:tr>
    </w:tbl>
    <w:p w:rsidR="003F1922" w:rsidRDefault="003F1922" w:rsidP="003F1922">
      <w:pPr>
        <w:adjustRightInd w:val="0"/>
        <w:snapToGrid w:val="0"/>
        <w:spacing w:line="578" w:lineRule="exact"/>
        <w:ind w:firstLineChars="250" w:firstLine="800"/>
        <w:rPr>
          <w:rFonts w:ascii="黑体" w:eastAsia="黑体" w:hAnsi="宋体"/>
          <w:sz w:val="32"/>
          <w:szCs w:val="32"/>
        </w:rPr>
      </w:pPr>
      <w:r>
        <w:rPr>
          <w:rFonts w:ascii="黑体" w:eastAsia="黑体" w:hAnsi="宋体" w:hint="eastAsia"/>
          <w:sz w:val="32"/>
          <w:szCs w:val="32"/>
        </w:rPr>
        <w:t>五、评价结论及建议</w:t>
      </w:r>
    </w:p>
    <w:p w:rsidR="003F1922" w:rsidRDefault="00A77E0A" w:rsidP="003F1922">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3F1922" w:rsidRPr="00372081" w:rsidRDefault="003F1922" w:rsidP="003F1922">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sidRPr="00372081">
        <w:rPr>
          <w:rFonts w:ascii="仿宋_GB2312" w:eastAsia="仿宋_GB2312" w:hAnsi="仿宋_GB2312" w:cs="仿宋_GB2312" w:hint="eastAsia"/>
          <w:kern w:val="0"/>
          <w:sz w:val="32"/>
          <w:szCs w:val="32"/>
          <w:shd w:val="clear" w:color="auto" w:fill="FFFFFF"/>
        </w:rPr>
        <w:t>职能履行总体良好。</w:t>
      </w:r>
    </w:p>
    <w:p w:rsidR="003F1922" w:rsidRDefault="00A77E0A" w:rsidP="003F1922">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rsidR="006B7973" w:rsidRPr="006B7973" w:rsidRDefault="006B7973" w:rsidP="006B7973">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sidRPr="006B7973">
        <w:rPr>
          <w:rFonts w:ascii="仿宋_GB2312" w:eastAsia="仿宋_GB2312" w:hAnsi="仿宋_GB2312" w:cs="仿宋_GB2312" w:hint="eastAsia"/>
          <w:kern w:val="0"/>
          <w:sz w:val="32"/>
          <w:szCs w:val="32"/>
          <w:shd w:val="clear" w:color="auto" w:fill="FFFFFF"/>
        </w:rPr>
        <w:t>因库款紧张，项目经费支付不能及时到位。</w:t>
      </w:r>
    </w:p>
    <w:p w:rsidR="003F1922" w:rsidRDefault="00A77E0A" w:rsidP="003F1922">
      <w:pPr>
        <w:adjustRightInd w:val="0"/>
        <w:snapToGrid w:val="0"/>
        <w:spacing w:line="578"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3F1922" w:rsidRPr="006B7973" w:rsidRDefault="006B7973" w:rsidP="006B7973">
      <w:pPr>
        <w:widowControl/>
        <w:adjustRightInd w:val="0"/>
        <w:snapToGrid w:val="0"/>
        <w:spacing w:line="578" w:lineRule="exact"/>
        <w:ind w:firstLineChars="200" w:firstLine="640"/>
        <w:contextualSpacing/>
        <w:jc w:val="left"/>
        <w:rPr>
          <w:rFonts w:ascii="仿宋_GB2312" w:eastAsia="仿宋_GB2312" w:hAnsi="仿宋_GB2312" w:cs="仿宋_GB2312"/>
          <w:kern w:val="0"/>
          <w:sz w:val="32"/>
          <w:szCs w:val="32"/>
          <w:shd w:val="clear" w:color="auto" w:fill="FFFFFF"/>
        </w:rPr>
      </w:pPr>
      <w:r w:rsidRPr="006B7973">
        <w:rPr>
          <w:rFonts w:ascii="仿宋_GB2312" w:eastAsia="仿宋_GB2312" w:hAnsi="仿宋_GB2312" w:cs="仿宋_GB2312" w:hint="eastAsia"/>
          <w:kern w:val="0"/>
          <w:sz w:val="32"/>
          <w:szCs w:val="32"/>
          <w:shd w:val="clear" w:color="auto" w:fill="FFFFFF"/>
        </w:rPr>
        <w:t>加强项目执行进度的跟踪，确保项目绩效目标的完成。</w:t>
      </w:r>
    </w:p>
    <w:p w:rsidR="009E4DB6" w:rsidRDefault="00EF39C0">
      <w:pPr>
        <w:widowControl/>
        <w:jc w:val="left"/>
        <w:rPr>
          <w:rStyle w:val="1Char"/>
          <w:rFonts w:ascii="黑体" w:eastAsia="黑体" w:hAnsi="黑体"/>
          <w:b w:val="0"/>
        </w:rPr>
      </w:pPr>
      <w:r>
        <w:rPr>
          <w:rStyle w:val="1Char"/>
          <w:rFonts w:ascii="黑体" w:eastAsia="黑体" w:hAnsi="黑体"/>
          <w:b w:val="0"/>
        </w:rPr>
        <w:br w:type="page"/>
      </w:r>
    </w:p>
    <w:p w:rsidR="009E4DB6" w:rsidRDefault="00EF39C0">
      <w:pPr>
        <w:spacing w:line="600" w:lineRule="exact"/>
        <w:jc w:val="center"/>
        <w:outlineLvl w:val="0"/>
        <w:rPr>
          <w:rFonts w:ascii="仿宋" w:eastAsia="仿宋" w:hAnsi="仿宋"/>
        </w:rPr>
      </w:pPr>
      <w:bookmarkStart w:id="54" w:name="_Toc15396618"/>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5" w:name="_Toc15396619"/>
      <w:bookmarkEnd w:id="51"/>
      <w:bookmarkEnd w:id="54"/>
    </w:p>
    <w:p w:rsidR="009E4DB6" w:rsidRDefault="00EF39C0">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5"/>
    </w:p>
    <w:p w:rsidR="009E4DB6" w:rsidRDefault="00EF39C0">
      <w:pPr>
        <w:pStyle w:val="2"/>
        <w:rPr>
          <w:rFonts w:ascii="仿宋" w:eastAsia="仿宋" w:hAnsi="仿宋"/>
        </w:rPr>
      </w:pPr>
      <w:bookmarkStart w:id="56" w:name="_Toc15396620"/>
      <w:r>
        <w:rPr>
          <w:rFonts w:ascii="仿宋" w:eastAsia="仿宋" w:hAnsi="仿宋" w:hint="eastAsia"/>
          <w:b w:val="0"/>
        </w:rPr>
        <w:t>二、收</w:t>
      </w:r>
      <w:r>
        <w:rPr>
          <w:rStyle w:val="2Char"/>
          <w:rFonts w:ascii="仿宋" w:eastAsia="仿宋" w:hAnsi="仿宋" w:hint="eastAsia"/>
        </w:rPr>
        <w:t>入决算表</w:t>
      </w:r>
      <w:bookmarkEnd w:id="56"/>
    </w:p>
    <w:p w:rsidR="009E4DB6" w:rsidRDefault="00EF39C0">
      <w:pPr>
        <w:pStyle w:val="2"/>
        <w:rPr>
          <w:rFonts w:ascii="仿宋" w:eastAsia="仿宋" w:hAnsi="仿宋"/>
        </w:rPr>
      </w:pPr>
      <w:bookmarkStart w:id="5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7"/>
    </w:p>
    <w:p w:rsidR="009E4DB6" w:rsidRDefault="00EF39C0">
      <w:pPr>
        <w:pStyle w:val="2"/>
        <w:rPr>
          <w:rFonts w:ascii="仿宋" w:eastAsia="仿宋" w:hAnsi="仿宋"/>
          <w:b w:val="0"/>
        </w:rPr>
      </w:pPr>
      <w:bookmarkStart w:id="5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8"/>
    </w:p>
    <w:p w:rsidR="009E4DB6" w:rsidRDefault="00EF39C0">
      <w:pPr>
        <w:pStyle w:val="2"/>
        <w:rPr>
          <w:rStyle w:val="2Char"/>
          <w:rFonts w:ascii="仿宋" w:eastAsia="仿宋" w:hAnsi="仿宋"/>
        </w:rPr>
      </w:pPr>
      <w:bookmarkStart w:id="5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0" w:name="_Toc15396624"/>
      <w:bookmarkEnd w:id="59"/>
    </w:p>
    <w:p w:rsidR="009E4DB6" w:rsidRDefault="00EF39C0">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0"/>
    </w:p>
    <w:p w:rsidR="009E4DB6" w:rsidRDefault="00EF39C0">
      <w:pPr>
        <w:pStyle w:val="2"/>
        <w:rPr>
          <w:rFonts w:ascii="仿宋" w:eastAsia="仿宋" w:hAnsi="仿宋"/>
        </w:rPr>
      </w:pPr>
      <w:bookmarkStart w:id="6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1"/>
    </w:p>
    <w:p w:rsidR="009E4DB6" w:rsidRDefault="00EF39C0">
      <w:pPr>
        <w:pStyle w:val="2"/>
        <w:rPr>
          <w:rFonts w:ascii="仿宋" w:eastAsia="仿宋" w:hAnsi="仿宋"/>
        </w:rPr>
      </w:pPr>
      <w:bookmarkStart w:id="6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2"/>
    </w:p>
    <w:p w:rsidR="009E4DB6" w:rsidRDefault="00EF39C0">
      <w:pPr>
        <w:pStyle w:val="2"/>
        <w:rPr>
          <w:rFonts w:ascii="仿宋" w:eastAsia="仿宋" w:hAnsi="仿宋"/>
        </w:rPr>
      </w:pPr>
      <w:bookmarkStart w:id="6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3"/>
    </w:p>
    <w:p w:rsidR="009E4DB6" w:rsidRDefault="00EF39C0">
      <w:pPr>
        <w:pStyle w:val="2"/>
        <w:rPr>
          <w:rFonts w:ascii="仿宋" w:eastAsia="仿宋" w:hAnsi="仿宋"/>
        </w:rPr>
      </w:pPr>
      <w:bookmarkStart w:id="64" w:name="_Toc15396628"/>
      <w:r>
        <w:rPr>
          <w:rStyle w:val="2Char"/>
          <w:rFonts w:ascii="仿宋" w:eastAsia="仿宋" w:hAnsi="仿宋" w:hint="eastAsia"/>
        </w:rPr>
        <w:t>十、</w:t>
      </w:r>
      <w:bookmarkEnd w:id="64"/>
      <w:r>
        <w:rPr>
          <w:rFonts w:ascii="仿宋" w:eastAsia="仿宋" w:hAnsi="仿宋" w:hint="eastAsia"/>
          <w:b w:val="0"/>
        </w:rPr>
        <w:t>政</w:t>
      </w:r>
      <w:r>
        <w:rPr>
          <w:rStyle w:val="2Char"/>
          <w:rFonts w:ascii="仿宋" w:eastAsia="仿宋" w:hAnsi="仿宋" w:hint="eastAsia"/>
        </w:rPr>
        <w:t>府性基金预算财政拨款收入支出决算表</w:t>
      </w:r>
      <w:r w:rsidR="00372081">
        <w:rPr>
          <w:rStyle w:val="2Char"/>
          <w:rFonts w:ascii="仿宋" w:eastAsia="仿宋" w:hAnsi="仿宋" w:hint="eastAsia"/>
        </w:rPr>
        <w:t>（此表无数据）</w:t>
      </w:r>
    </w:p>
    <w:p w:rsidR="009E4DB6" w:rsidRDefault="00EF39C0">
      <w:pPr>
        <w:pStyle w:val="2"/>
        <w:rPr>
          <w:rFonts w:ascii="仿宋" w:eastAsia="仿宋" w:hAnsi="仿宋"/>
        </w:rPr>
      </w:pPr>
      <w:bookmarkStart w:id="65" w:name="_Toc15396629"/>
      <w:r>
        <w:rPr>
          <w:rStyle w:val="2Char"/>
          <w:rFonts w:ascii="仿宋" w:eastAsia="仿宋" w:hAnsi="仿宋" w:hint="eastAsia"/>
        </w:rPr>
        <w:t>十一、</w:t>
      </w:r>
      <w:bookmarkEnd w:id="65"/>
      <w:r>
        <w:rPr>
          <w:rFonts w:ascii="仿宋" w:eastAsia="仿宋" w:hAnsi="仿宋" w:hint="eastAsia"/>
          <w:b w:val="0"/>
        </w:rPr>
        <w:t>国</w:t>
      </w:r>
      <w:r>
        <w:rPr>
          <w:rStyle w:val="2Char"/>
          <w:rFonts w:ascii="仿宋" w:eastAsia="仿宋" w:hAnsi="仿宋" w:hint="eastAsia"/>
        </w:rPr>
        <w:t>有资本经营预算财政拨款收入支出决算表</w:t>
      </w:r>
      <w:r w:rsidR="00372081">
        <w:rPr>
          <w:rStyle w:val="2Char"/>
          <w:rFonts w:ascii="仿宋" w:eastAsia="仿宋" w:hAnsi="仿宋" w:hint="eastAsia"/>
        </w:rPr>
        <w:t>（此表无数据）</w:t>
      </w:r>
    </w:p>
    <w:p w:rsidR="009E4DB6" w:rsidRDefault="00EF39C0">
      <w:pPr>
        <w:pStyle w:val="2"/>
        <w:rPr>
          <w:rFonts w:ascii="仿宋" w:eastAsia="仿宋" w:hAnsi="仿宋"/>
        </w:rPr>
      </w:pPr>
      <w:bookmarkStart w:id="66" w:name="_Toc15396630"/>
      <w:r>
        <w:rPr>
          <w:rStyle w:val="2Char"/>
          <w:rFonts w:ascii="仿宋" w:eastAsia="仿宋" w:hAnsi="仿宋" w:hint="eastAsia"/>
        </w:rPr>
        <w:t>十二、</w:t>
      </w:r>
      <w:bookmarkEnd w:id="66"/>
      <w:r>
        <w:rPr>
          <w:rStyle w:val="2Char"/>
          <w:rFonts w:ascii="仿宋" w:eastAsia="仿宋" w:hAnsi="仿宋" w:hint="eastAsia"/>
        </w:rPr>
        <w:t>国有资本经营预算财政拨款支出决算表</w:t>
      </w:r>
      <w:r w:rsidR="00372081">
        <w:rPr>
          <w:rStyle w:val="2Char"/>
          <w:rFonts w:ascii="仿宋" w:eastAsia="仿宋" w:hAnsi="仿宋" w:hint="eastAsia"/>
        </w:rPr>
        <w:t>（此表无数据）</w:t>
      </w:r>
    </w:p>
    <w:p w:rsidR="009E4DB6" w:rsidRDefault="00EF39C0">
      <w:pPr>
        <w:pStyle w:val="2"/>
        <w:rPr>
          <w:rFonts w:eastAsia="仿宋"/>
        </w:rPr>
      </w:pPr>
      <w:bookmarkStart w:id="67" w:name="_Toc15396631"/>
      <w:r>
        <w:rPr>
          <w:rStyle w:val="2Char"/>
          <w:rFonts w:ascii="仿宋" w:eastAsia="仿宋" w:hAnsi="仿宋" w:hint="eastAsia"/>
        </w:rPr>
        <w:t>十三、</w:t>
      </w:r>
      <w:bookmarkEnd w:id="67"/>
      <w:r>
        <w:rPr>
          <w:rStyle w:val="2Char"/>
          <w:rFonts w:ascii="仿宋" w:eastAsia="仿宋" w:hAnsi="仿宋" w:hint="eastAsia"/>
        </w:rPr>
        <w:t>财政拨款“三公”经费支出决算表</w:t>
      </w:r>
    </w:p>
    <w:sectPr w:rsidR="009E4DB6" w:rsidSect="004C1FDB">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4E1" w:rsidRDefault="002E04E1">
      <w:r>
        <w:separator/>
      </w:r>
    </w:p>
  </w:endnote>
  <w:endnote w:type="continuationSeparator" w:id="1">
    <w:p w:rsidR="002E04E1" w:rsidRDefault="002E04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等线">
    <w:altName w:val="Arial Unicode MS"/>
    <w:charset w:val="86"/>
    <w:family w:val="auto"/>
    <w:pitch w:val="default"/>
    <w:sig w:usb0="00000000" w:usb1="00000000" w:usb2="00000016" w:usb3="00000000" w:csb0="0004000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3C5ACB" w:rsidRDefault="00366799">
        <w:pPr>
          <w:pStyle w:val="a6"/>
          <w:jc w:val="center"/>
        </w:pPr>
        <w:fldSimple w:instr="PAGE   \* MERGEFORMAT">
          <w:r w:rsidR="00AA7979" w:rsidRPr="00AA7979">
            <w:rPr>
              <w:noProof/>
              <w:lang w:val="zh-CN"/>
            </w:rPr>
            <w:t>2</w:t>
          </w:r>
        </w:fldSimple>
      </w:p>
    </w:sdtContent>
  </w:sdt>
  <w:p w:rsidR="003C5ACB" w:rsidRDefault="003C5A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4E1" w:rsidRDefault="002E04E1">
      <w:r>
        <w:separator/>
      </w:r>
    </w:p>
  </w:footnote>
  <w:footnote w:type="continuationSeparator" w:id="1">
    <w:p w:rsidR="002E04E1" w:rsidRDefault="002E04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ACB" w:rsidRDefault="003C5ACB">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DEBEF323"/>
    <w:multiLevelType w:val="singleLevel"/>
    <w:tmpl w:val="DEBEF323"/>
    <w:lvl w:ilvl="0">
      <w:start w:val="4"/>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FFF674BC"/>
    <w:multiLevelType w:val="singleLevel"/>
    <w:tmpl w:val="FFF674BC"/>
    <w:lvl w:ilvl="0">
      <w:start w:val="1"/>
      <w:numFmt w:val="chineseCounting"/>
      <w:suff w:val="nothing"/>
      <w:lvlText w:val="%1、"/>
      <w:lvlJc w:val="left"/>
      <w:rPr>
        <w:rFonts w:hint="eastAsia"/>
      </w:rPr>
    </w:lvl>
  </w:abstractNum>
  <w:abstractNum w:abstractNumId="4">
    <w:nsid w:val="0FD16D87"/>
    <w:multiLevelType w:val="hybridMultilevel"/>
    <w:tmpl w:val="ED1CD36C"/>
    <w:lvl w:ilvl="0" w:tplc="D432172A">
      <w:start w:val="1"/>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D8D6DB89"/>
    <w:rsid w:val="DB6F4CAB"/>
    <w:rsid w:val="DF6F9789"/>
    <w:rsid w:val="000222C6"/>
    <w:rsid w:val="0002549F"/>
    <w:rsid w:val="00031C89"/>
    <w:rsid w:val="000468DB"/>
    <w:rsid w:val="0006487A"/>
    <w:rsid w:val="00065F8F"/>
    <w:rsid w:val="00070A43"/>
    <w:rsid w:val="000768F2"/>
    <w:rsid w:val="00084165"/>
    <w:rsid w:val="0009184B"/>
    <w:rsid w:val="00094236"/>
    <w:rsid w:val="0009593C"/>
    <w:rsid w:val="00095D54"/>
    <w:rsid w:val="00097322"/>
    <w:rsid w:val="000A6A92"/>
    <w:rsid w:val="000A7F1B"/>
    <w:rsid w:val="000B047F"/>
    <w:rsid w:val="000B5923"/>
    <w:rsid w:val="000B5A48"/>
    <w:rsid w:val="000B6FF3"/>
    <w:rsid w:val="000C3467"/>
    <w:rsid w:val="000C3CA6"/>
    <w:rsid w:val="000D1267"/>
    <w:rsid w:val="000D1D50"/>
    <w:rsid w:val="000D5782"/>
    <w:rsid w:val="000E6613"/>
    <w:rsid w:val="000E7119"/>
    <w:rsid w:val="000F45F1"/>
    <w:rsid w:val="00114E9B"/>
    <w:rsid w:val="00122E85"/>
    <w:rsid w:val="00136D0C"/>
    <w:rsid w:val="00142216"/>
    <w:rsid w:val="00144D6A"/>
    <w:rsid w:val="0014729F"/>
    <w:rsid w:val="00157BAB"/>
    <w:rsid w:val="001654D1"/>
    <w:rsid w:val="00174518"/>
    <w:rsid w:val="0018106D"/>
    <w:rsid w:val="0018124D"/>
    <w:rsid w:val="001877A7"/>
    <w:rsid w:val="00191536"/>
    <w:rsid w:val="00196687"/>
    <w:rsid w:val="001C0962"/>
    <w:rsid w:val="001D7531"/>
    <w:rsid w:val="001E2FF1"/>
    <w:rsid w:val="001E4D5E"/>
    <w:rsid w:val="001E737D"/>
    <w:rsid w:val="001F0592"/>
    <w:rsid w:val="001F7506"/>
    <w:rsid w:val="002006CD"/>
    <w:rsid w:val="00202B36"/>
    <w:rsid w:val="00204487"/>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31DE"/>
    <w:rsid w:val="002A6CD9"/>
    <w:rsid w:val="002B2613"/>
    <w:rsid w:val="002B2F13"/>
    <w:rsid w:val="002C759B"/>
    <w:rsid w:val="002D6D05"/>
    <w:rsid w:val="002D7F75"/>
    <w:rsid w:val="002E04E1"/>
    <w:rsid w:val="002F1818"/>
    <w:rsid w:val="002F567B"/>
    <w:rsid w:val="00316920"/>
    <w:rsid w:val="003216A9"/>
    <w:rsid w:val="00335A74"/>
    <w:rsid w:val="00363EC4"/>
    <w:rsid w:val="0036561B"/>
    <w:rsid w:val="00366799"/>
    <w:rsid w:val="0037013F"/>
    <w:rsid w:val="00372081"/>
    <w:rsid w:val="00373A7B"/>
    <w:rsid w:val="00377EB4"/>
    <w:rsid w:val="00380C92"/>
    <w:rsid w:val="003A484F"/>
    <w:rsid w:val="003A4883"/>
    <w:rsid w:val="003B0BE0"/>
    <w:rsid w:val="003B0C1B"/>
    <w:rsid w:val="003B688C"/>
    <w:rsid w:val="003C0291"/>
    <w:rsid w:val="003C386F"/>
    <w:rsid w:val="003C39AE"/>
    <w:rsid w:val="003C5ACB"/>
    <w:rsid w:val="003C7B60"/>
    <w:rsid w:val="003D0C0F"/>
    <w:rsid w:val="003D1FB2"/>
    <w:rsid w:val="003D66DA"/>
    <w:rsid w:val="003E1310"/>
    <w:rsid w:val="003E6F55"/>
    <w:rsid w:val="003F1922"/>
    <w:rsid w:val="00406254"/>
    <w:rsid w:val="00413DFE"/>
    <w:rsid w:val="004223DE"/>
    <w:rsid w:val="00434489"/>
    <w:rsid w:val="00437085"/>
    <w:rsid w:val="00443880"/>
    <w:rsid w:val="004464F4"/>
    <w:rsid w:val="00446E63"/>
    <w:rsid w:val="004525A3"/>
    <w:rsid w:val="004651B1"/>
    <w:rsid w:val="00467094"/>
    <w:rsid w:val="00471401"/>
    <w:rsid w:val="00473F31"/>
    <w:rsid w:val="00474F48"/>
    <w:rsid w:val="0048263A"/>
    <w:rsid w:val="004856CE"/>
    <w:rsid w:val="00487E5D"/>
    <w:rsid w:val="004A5750"/>
    <w:rsid w:val="004A711F"/>
    <w:rsid w:val="004B199D"/>
    <w:rsid w:val="004B4690"/>
    <w:rsid w:val="004C1FDB"/>
    <w:rsid w:val="004C3E68"/>
    <w:rsid w:val="004E0A2D"/>
    <w:rsid w:val="004E206B"/>
    <w:rsid w:val="004E6DF7"/>
    <w:rsid w:val="004F0FBD"/>
    <w:rsid w:val="0050084F"/>
    <w:rsid w:val="00505A47"/>
    <w:rsid w:val="00512FDA"/>
    <w:rsid w:val="00513365"/>
    <w:rsid w:val="00520DA0"/>
    <w:rsid w:val="00525E15"/>
    <w:rsid w:val="00552D0A"/>
    <w:rsid w:val="005664BB"/>
    <w:rsid w:val="00566FFA"/>
    <w:rsid w:val="0057481D"/>
    <w:rsid w:val="0058486E"/>
    <w:rsid w:val="00585B33"/>
    <w:rsid w:val="00586346"/>
    <w:rsid w:val="0059014D"/>
    <w:rsid w:val="005B1424"/>
    <w:rsid w:val="005B5C64"/>
    <w:rsid w:val="005B67C6"/>
    <w:rsid w:val="005C1BDD"/>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B7973"/>
    <w:rsid w:val="006C084B"/>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96B72"/>
    <w:rsid w:val="007D1682"/>
    <w:rsid w:val="007D312A"/>
    <w:rsid w:val="007D3F19"/>
    <w:rsid w:val="007E23B0"/>
    <w:rsid w:val="007E23E5"/>
    <w:rsid w:val="007F1991"/>
    <w:rsid w:val="007F2C2F"/>
    <w:rsid w:val="007F55FC"/>
    <w:rsid w:val="007F5665"/>
    <w:rsid w:val="00800112"/>
    <w:rsid w:val="0080227D"/>
    <w:rsid w:val="00813348"/>
    <w:rsid w:val="008253BB"/>
    <w:rsid w:val="0083706E"/>
    <w:rsid w:val="008408F6"/>
    <w:rsid w:val="008423A5"/>
    <w:rsid w:val="00843E66"/>
    <w:rsid w:val="00850625"/>
    <w:rsid w:val="00853718"/>
    <w:rsid w:val="00855221"/>
    <w:rsid w:val="00860645"/>
    <w:rsid w:val="008623A6"/>
    <w:rsid w:val="00871F71"/>
    <w:rsid w:val="00872FD8"/>
    <w:rsid w:val="00885AF4"/>
    <w:rsid w:val="008939CD"/>
    <w:rsid w:val="00894404"/>
    <w:rsid w:val="008B768C"/>
    <w:rsid w:val="008C4DB1"/>
    <w:rsid w:val="008C4EAF"/>
    <w:rsid w:val="008C5176"/>
    <w:rsid w:val="008C7FD0"/>
    <w:rsid w:val="008D2C6F"/>
    <w:rsid w:val="008E1DE7"/>
    <w:rsid w:val="008E707C"/>
    <w:rsid w:val="008F5612"/>
    <w:rsid w:val="00900B08"/>
    <w:rsid w:val="00902155"/>
    <w:rsid w:val="00902FA3"/>
    <w:rsid w:val="00923564"/>
    <w:rsid w:val="0092392E"/>
    <w:rsid w:val="009315F9"/>
    <w:rsid w:val="00933499"/>
    <w:rsid w:val="00935C98"/>
    <w:rsid w:val="00943DCE"/>
    <w:rsid w:val="00946945"/>
    <w:rsid w:val="00951248"/>
    <w:rsid w:val="0095152F"/>
    <w:rsid w:val="00951EA9"/>
    <w:rsid w:val="00954C49"/>
    <w:rsid w:val="00955E37"/>
    <w:rsid w:val="009578DB"/>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1762"/>
    <w:rsid w:val="00A04EB0"/>
    <w:rsid w:val="00A13CC1"/>
    <w:rsid w:val="00A16847"/>
    <w:rsid w:val="00A22770"/>
    <w:rsid w:val="00A237D8"/>
    <w:rsid w:val="00A268C4"/>
    <w:rsid w:val="00A307CD"/>
    <w:rsid w:val="00A331C8"/>
    <w:rsid w:val="00A40A00"/>
    <w:rsid w:val="00A4142F"/>
    <w:rsid w:val="00A422EB"/>
    <w:rsid w:val="00A45BB7"/>
    <w:rsid w:val="00A56DF2"/>
    <w:rsid w:val="00A56E6E"/>
    <w:rsid w:val="00A60C56"/>
    <w:rsid w:val="00A67AB5"/>
    <w:rsid w:val="00A733B2"/>
    <w:rsid w:val="00A741C2"/>
    <w:rsid w:val="00A77E0A"/>
    <w:rsid w:val="00A91760"/>
    <w:rsid w:val="00A91D25"/>
    <w:rsid w:val="00A93B00"/>
    <w:rsid w:val="00A93C21"/>
    <w:rsid w:val="00AA7979"/>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26D9"/>
    <w:rsid w:val="00B64C4A"/>
    <w:rsid w:val="00B7013B"/>
    <w:rsid w:val="00B77EA6"/>
    <w:rsid w:val="00B81598"/>
    <w:rsid w:val="00B841F1"/>
    <w:rsid w:val="00B944D6"/>
    <w:rsid w:val="00BB4DF0"/>
    <w:rsid w:val="00BC289F"/>
    <w:rsid w:val="00BC2D50"/>
    <w:rsid w:val="00BC5361"/>
    <w:rsid w:val="00BC5460"/>
    <w:rsid w:val="00BC6B50"/>
    <w:rsid w:val="00BD0E25"/>
    <w:rsid w:val="00BF1E6F"/>
    <w:rsid w:val="00BF5BD6"/>
    <w:rsid w:val="00C03E31"/>
    <w:rsid w:val="00C33E72"/>
    <w:rsid w:val="00C354B2"/>
    <w:rsid w:val="00C35554"/>
    <w:rsid w:val="00C42709"/>
    <w:rsid w:val="00C52575"/>
    <w:rsid w:val="00C533CC"/>
    <w:rsid w:val="00C5751C"/>
    <w:rsid w:val="00C61BFC"/>
    <w:rsid w:val="00C62B85"/>
    <w:rsid w:val="00C65438"/>
    <w:rsid w:val="00C676D0"/>
    <w:rsid w:val="00C87FD8"/>
    <w:rsid w:val="00C91381"/>
    <w:rsid w:val="00C91CBB"/>
    <w:rsid w:val="00CA45DF"/>
    <w:rsid w:val="00CB4E70"/>
    <w:rsid w:val="00CC09B6"/>
    <w:rsid w:val="00CC666F"/>
    <w:rsid w:val="00CC6BAC"/>
    <w:rsid w:val="00CD1E3F"/>
    <w:rsid w:val="00CE44F6"/>
    <w:rsid w:val="00CE49DA"/>
    <w:rsid w:val="00CE7B61"/>
    <w:rsid w:val="00D00095"/>
    <w:rsid w:val="00D114F0"/>
    <w:rsid w:val="00D20620"/>
    <w:rsid w:val="00D254F7"/>
    <w:rsid w:val="00D26091"/>
    <w:rsid w:val="00D2685C"/>
    <w:rsid w:val="00D34E7C"/>
    <w:rsid w:val="00D34F17"/>
    <w:rsid w:val="00D35489"/>
    <w:rsid w:val="00D36AFE"/>
    <w:rsid w:val="00D51276"/>
    <w:rsid w:val="00D7035F"/>
    <w:rsid w:val="00D91FD6"/>
    <w:rsid w:val="00DA634F"/>
    <w:rsid w:val="00DA65AC"/>
    <w:rsid w:val="00DB1913"/>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B48CF"/>
    <w:rsid w:val="00EC16CA"/>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5238"/>
    <w:rsid w:val="00F87E96"/>
    <w:rsid w:val="00FA23E8"/>
    <w:rsid w:val="00FD3CC1"/>
    <w:rsid w:val="00FF1E02"/>
    <w:rsid w:val="00FF30B4"/>
    <w:rsid w:val="015975B8"/>
    <w:rsid w:val="02143E91"/>
    <w:rsid w:val="066E0107"/>
    <w:rsid w:val="07996F6E"/>
    <w:rsid w:val="0A2032A3"/>
    <w:rsid w:val="0F98263C"/>
    <w:rsid w:val="101860EC"/>
    <w:rsid w:val="10C055FF"/>
    <w:rsid w:val="118107EC"/>
    <w:rsid w:val="13D50BC4"/>
    <w:rsid w:val="16BB723D"/>
    <w:rsid w:val="1BE8440E"/>
    <w:rsid w:val="1D155CEE"/>
    <w:rsid w:val="1FF35744"/>
    <w:rsid w:val="23860B96"/>
    <w:rsid w:val="240371BF"/>
    <w:rsid w:val="29FD04D3"/>
    <w:rsid w:val="2C8A61B5"/>
    <w:rsid w:val="2DF04E50"/>
    <w:rsid w:val="2F040D46"/>
    <w:rsid w:val="319F7F4E"/>
    <w:rsid w:val="3304709D"/>
    <w:rsid w:val="36AA5135"/>
    <w:rsid w:val="376D39B2"/>
    <w:rsid w:val="37E16F03"/>
    <w:rsid w:val="38D469F0"/>
    <w:rsid w:val="3D98207C"/>
    <w:rsid w:val="3E78745D"/>
    <w:rsid w:val="44E268DA"/>
    <w:rsid w:val="4A627F82"/>
    <w:rsid w:val="4B0E749A"/>
    <w:rsid w:val="4B4F25DA"/>
    <w:rsid w:val="4BE068DB"/>
    <w:rsid w:val="4D577224"/>
    <w:rsid w:val="4EAB630A"/>
    <w:rsid w:val="4ECE2238"/>
    <w:rsid w:val="537E6D0A"/>
    <w:rsid w:val="5AF92295"/>
    <w:rsid w:val="5CD71FC4"/>
    <w:rsid w:val="6C4A05C8"/>
    <w:rsid w:val="6E7E3605"/>
    <w:rsid w:val="6FF5CC65"/>
    <w:rsid w:val="715C0E4B"/>
    <w:rsid w:val="72734D90"/>
    <w:rsid w:val="73AD73D5"/>
    <w:rsid w:val="73B6EB34"/>
    <w:rsid w:val="744731E5"/>
    <w:rsid w:val="76E3355F"/>
    <w:rsid w:val="778769C8"/>
    <w:rsid w:val="79EE5BA4"/>
    <w:rsid w:val="7A894339"/>
    <w:rsid w:val="7EEF11D3"/>
    <w:rsid w:val="7FA30C79"/>
    <w:rsid w:val="7FB7269E"/>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Plain Text" w:uiPriority="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C1FDB"/>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4C1FD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C1FD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C1FD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4C1FDB"/>
    <w:pPr>
      <w:spacing w:beforeLines="30"/>
    </w:pPr>
    <w:rPr>
      <w:rFonts w:ascii="仿宋_GB2312" w:eastAsia="仿宋_GB2312"/>
      <w:kern w:val="0"/>
      <w:sz w:val="30"/>
    </w:rPr>
  </w:style>
  <w:style w:type="paragraph" w:styleId="a4">
    <w:name w:val="Body Text Indent"/>
    <w:basedOn w:val="a"/>
    <w:qFormat/>
    <w:rsid w:val="004C1FDB"/>
    <w:pPr>
      <w:spacing w:after="120"/>
      <w:ind w:leftChars="200" w:left="200"/>
    </w:pPr>
    <w:rPr>
      <w:rFonts w:ascii="仿宋_GB2312"/>
      <w:szCs w:val="32"/>
    </w:rPr>
  </w:style>
  <w:style w:type="paragraph" w:styleId="30">
    <w:name w:val="toc 3"/>
    <w:basedOn w:val="a"/>
    <w:next w:val="a"/>
    <w:uiPriority w:val="39"/>
    <w:unhideWhenUsed/>
    <w:qFormat/>
    <w:rsid w:val="004C1FDB"/>
    <w:pPr>
      <w:tabs>
        <w:tab w:val="right" w:leader="dot" w:pos="8296"/>
      </w:tabs>
      <w:ind w:leftChars="400" w:left="840"/>
    </w:pPr>
  </w:style>
  <w:style w:type="paragraph" w:styleId="a5">
    <w:name w:val="Balloon Text"/>
    <w:basedOn w:val="a"/>
    <w:link w:val="Char0"/>
    <w:uiPriority w:val="99"/>
    <w:semiHidden/>
    <w:unhideWhenUsed/>
    <w:qFormat/>
    <w:rsid w:val="004C1FDB"/>
    <w:rPr>
      <w:sz w:val="18"/>
      <w:szCs w:val="18"/>
    </w:rPr>
  </w:style>
  <w:style w:type="paragraph" w:styleId="a6">
    <w:name w:val="footer"/>
    <w:basedOn w:val="a"/>
    <w:link w:val="Char1"/>
    <w:uiPriority w:val="99"/>
    <w:qFormat/>
    <w:rsid w:val="004C1FDB"/>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4C1FDB"/>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4C1FDB"/>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4C1FDB"/>
    <w:pPr>
      <w:tabs>
        <w:tab w:val="right" w:leader="dot" w:pos="8296"/>
      </w:tabs>
      <w:ind w:leftChars="200" w:left="420"/>
    </w:pPr>
  </w:style>
  <w:style w:type="paragraph" w:styleId="21">
    <w:name w:val="Body Text First Indent 2"/>
    <w:basedOn w:val="a4"/>
    <w:uiPriority w:val="99"/>
    <w:unhideWhenUsed/>
    <w:qFormat/>
    <w:rsid w:val="004C1FDB"/>
    <w:pPr>
      <w:ind w:firstLineChars="200" w:firstLine="420"/>
    </w:pPr>
  </w:style>
  <w:style w:type="character" w:styleId="a8">
    <w:name w:val="Strong"/>
    <w:basedOn w:val="a1"/>
    <w:uiPriority w:val="99"/>
    <w:qFormat/>
    <w:rsid w:val="004C1FDB"/>
    <w:rPr>
      <w:b/>
    </w:rPr>
  </w:style>
  <w:style w:type="character" w:styleId="a9">
    <w:name w:val="Hyperlink"/>
    <w:basedOn w:val="a1"/>
    <w:uiPriority w:val="99"/>
    <w:unhideWhenUsed/>
    <w:qFormat/>
    <w:rsid w:val="004C1FDB"/>
    <w:rPr>
      <w:color w:val="0000FF" w:themeColor="hyperlink"/>
      <w:u w:val="single"/>
    </w:rPr>
  </w:style>
  <w:style w:type="paragraph" w:customStyle="1" w:styleId="5">
    <w:name w:val="标题 5（有编号）（绿盟科技）"/>
    <w:next w:val="a"/>
    <w:uiPriority w:val="99"/>
    <w:qFormat/>
    <w:rsid w:val="004C1FDB"/>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sid w:val="004C1FDB"/>
    <w:rPr>
      <w:rFonts w:ascii="Times New Roman" w:hAnsi="Times New Roman"/>
      <w:sz w:val="18"/>
      <w:szCs w:val="18"/>
    </w:rPr>
  </w:style>
  <w:style w:type="character" w:customStyle="1" w:styleId="Char2">
    <w:name w:val="页眉 Char"/>
    <w:link w:val="a7"/>
    <w:uiPriority w:val="99"/>
    <w:semiHidden/>
    <w:qFormat/>
    <w:locked/>
    <w:rsid w:val="004C1FDB"/>
    <w:rPr>
      <w:sz w:val="18"/>
    </w:rPr>
  </w:style>
  <w:style w:type="character" w:customStyle="1" w:styleId="FooterChar">
    <w:name w:val="Footer Char"/>
    <w:basedOn w:val="a1"/>
    <w:uiPriority w:val="99"/>
    <w:semiHidden/>
    <w:qFormat/>
    <w:rsid w:val="004C1FDB"/>
    <w:rPr>
      <w:rFonts w:ascii="Times New Roman" w:hAnsi="Times New Roman"/>
      <w:sz w:val="18"/>
      <w:szCs w:val="18"/>
    </w:rPr>
  </w:style>
  <w:style w:type="character" w:customStyle="1" w:styleId="Char1">
    <w:name w:val="页脚 Char"/>
    <w:link w:val="a6"/>
    <w:uiPriority w:val="99"/>
    <w:qFormat/>
    <w:locked/>
    <w:rsid w:val="004C1FDB"/>
    <w:rPr>
      <w:sz w:val="18"/>
    </w:rPr>
  </w:style>
  <w:style w:type="character" w:customStyle="1" w:styleId="BodyTextChar">
    <w:name w:val="Body Text Char"/>
    <w:basedOn w:val="a1"/>
    <w:uiPriority w:val="99"/>
    <w:semiHidden/>
    <w:qFormat/>
    <w:rsid w:val="004C1FDB"/>
    <w:rPr>
      <w:rFonts w:ascii="Times New Roman" w:hAnsi="Times New Roman"/>
      <w:szCs w:val="24"/>
    </w:rPr>
  </w:style>
  <w:style w:type="character" w:customStyle="1" w:styleId="Char">
    <w:name w:val="正文文本 Char"/>
    <w:link w:val="a0"/>
    <w:uiPriority w:val="99"/>
    <w:qFormat/>
    <w:locked/>
    <w:rsid w:val="004C1FDB"/>
    <w:rPr>
      <w:rFonts w:ascii="仿宋_GB2312" w:eastAsia="仿宋_GB2312" w:hAnsi="Times New Roman"/>
      <w:sz w:val="24"/>
    </w:rPr>
  </w:style>
  <w:style w:type="paragraph" w:customStyle="1" w:styleId="Default">
    <w:name w:val="Default"/>
    <w:uiPriority w:val="99"/>
    <w:qFormat/>
    <w:rsid w:val="004C1FDB"/>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4C1FDB"/>
    <w:pPr>
      <w:ind w:firstLineChars="200" w:firstLine="420"/>
    </w:pPr>
  </w:style>
  <w:style w:type="character" w:customStyle="1" w:styleId="1Char">
    <w:name w:val="标题 1 Char"/>
    <w:basedOn w:val="a1"/>
    <w:link w:val="1"/>
    <w:uiPriority w:val="9"/>
    <w:qFormat/>
    <w:rsid w:val="004C1FDB"/>
    <w:rPr>
      <w:rFonts w:ascii="Times New Roman" w:hAnsi="Times New Roman"/>
      <w:b/>
      <w:bCs/>
      <w:kern w:val="44"/>
      <w:sz w:val="44"/>
      <w:szCs w:val="44"/>
    </w:rPr>
  </w:style>
  <w:style w:type="character" w:customStyle="1" w:styleId="2Char">
    <w:name w:val="标题 2 Char"/>
    <w:basedOn w:val="a1"/>
    <w:link w:val="2"/>
    <w:uiPriority w:val="9"/>
    <w:qFormat/>
    <w:rsid w:val="004C1FDB"/>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4C1FD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sid w:val="004C1FDB"/>
    <w:rPr>
      <w:rFonts w:ascii="Times New Roman" w:hAnsi="Times New Roman"/>
      <w:kern w:val="2"/>
      <w:sz w:val="18"/>
      <w:szCs w:val="18"/>
    </w:rPr>
  </w:style>
  <w:style w:type="character" w:customStyle="1" w:styleId="3Char">
    <w:name w:val="标题 3 Char"/>
    <w:basedOn w:val="a1"/>
    <w:link w:val="3"/>
    <w:uiPriority w:val="9"/>
    <w:qFormat/>
    <w:rsid w:val="004C1FDB"/>
    <w:rPr>
      <w:rFonts w:ascii="Times New Roman" w:hAnsi="Times New Roman"/>
      <w:b/>
      <w:bCs/>
      <w:kern w:val="2"/>
      <w:sz w:val="32"/>
      <w:szCs w:val="32"/>
    </w:rPr>
  </w:style>
  <w:style w:type="paragraph" w:customStyle="1" w:styleId="TOC2">
    <w:name w:val="TOC 标题2"/>
    <w:basedOn w:val="1"/>
    <w:next w:val="a"/>
    <w:uiPriority w:val="39"/>
    <w:unhideWhenUsed/>
    <w:qFormat/>
    <w:rsid w:val="004C1FD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b">
    <w:name w:val="四号正文"/>
    <w:basedOn w:val="a"/>
    <w:qFormat/>
    <w:rsid w:val="004C1FDB"/>
    <w:pPr>
      <w:spacing w:line="360" w:lineRule="auto"/>
    </w:pPr>
    <w:rPr>
      <w:rFonts w:ascii="??" w:hAnsi="??"/>
      <w:color w:val="000000"/>
      <w:kern w:val="0"/>
      <w:sz w:val="28"/>
      <w:szCs w:val="21"/>
      <w:lang w:val="zh-CN"/>
    </w:rPr>
  </w:style>
  <w:style w:type="paragraph" w:styleId="TOC">
    <w:name w:val="TOC Heading"/>
    <w:basedOn w:val="1"/>
    <w:next w:val="a"/>
    <w:uiPriority w:val="39"/>
    <w:unhideWhenUsed/>
    <w:qFormat/>
    <w:rsid w:val="005D7D8C"/>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c">
    <w:name w:val="FollowedHyperlink"/>
    <w:basedOn w:val="a1"/>
    <w:uiPriority w:val="99"/>
    <w:semiHidden/>
    <w:unhideWhenUsed/>
    <w:rsid w:val="005B67C6"/>
    <w:rPr>
      <w:color w:val="954F72"/>
      <w:u w:val="single"/>
    </w:rPr>
  </w:style>
  <w:style w:type="paragraph" w:customStyle="1" w:styleId="msonormal0">
    <w:name w:val="msonormal"/>
    <w:basedOn w:val="a"/>
    <w:rsid w:val="005B67C6"/>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5B67C6"/>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000000"/>
      <w:kern w:val="0"/>
      <w:sz w:val="18"/>
      <w:szCs w:val="18"/>
    </w:rPr>
  </w:style>
  <w:style w:type="paragraph" w:customStyle="1" w:styleId="xl64">
    <w:name w:val="xl64"/>
    <w:basedOn w:val="a"/>
    <w:rsid w:val="005B67C6"/>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xl65">
    <w:name w:val="xl65"/>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6">
    <w:name w:val="xl66"/>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kern w:val="0"/>
      <w:sz w:val="18"/>
      <w:szCs w:val="18"/>
    </w:rPr>
  </w:style>
  <w:style w:type="paragraph" w:customStyle="1" w:styleId="xl68">
    <w:name w:val="xl68"/>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hAnsi="微软雅黑" w:cs="宋体"/>
      <w:i/>
      <w:iCs/>
      <w:color w:val="000000"/>
      <w:kern w:val="0"/>
      <w:sz w:val="16"/>
      <w:szCs w:val="16"/>
    </w:rPr>
  </w:style>
  <w:style w:type="paragraph" w:customStyle="1" w:styleId="xl69">
    <w:name w:val="xl69"/>
    <w:basedOn w:val="a"/>
    <w:rsid w:val="005B67C6"/>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hAnsi="黑体" w:cs="宋体"/>
      <w:b/>
      <w:bCs/>
      <w:color w:val="000000"/>
      <w:kern w:val="0"/>
      <w:sz w:val="30"/>
      <w:szCs w:val="30"/>
    </w:rPr>
  </w:style>
  <w:style w:type="paragraph" w:customStyle="1" w:styleId="xl71">
    <w:name w:val="xl71"/>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hAnsi="Courier New" w:cs="Courier New"/>
      <w:color w:val="000000"/>
      <w:kern w:val="0"/>
      <w:sz w:val="18"/>
      <w:szCs w:val="18"/>
    </w:rPr>
  </w:style>
  <w:style w:type="paragraph" w:customStyle="1" w:styleId="xl72">
    <w:name w:val="xl72"/>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color w:val="000000"/>
      <w:kern w:val="0"/>
      <w:sz w:val="18"/>
      <w:szCs w:val="18"/>
    </w:rPr>
  </w:style>
  <w:style w:type="paragraph" w:customStyle="1" w:styleId="xl73">
    <w:name w:val="xl73"/>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hAnsi="Courier New" w:cs="Courier New"/>
      <w:i/>
      <w:iCs/>
      <w:color w:val="000000"/>
      <w:kern w:val="0"/>
      <w:sz w:val="18"/>
      <w:szCs w:val="18"/>
    </w:rPr>
  </w:style>
  <w:style w:type="paragraph" w:customStyle="1" w:styleId="xl74">
    <w:name w:val="xl74"/>
    <w:basedOn w:val="a"/>
    <w:rsid w:val="005B67C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hAnsi="微软雅黑" w:cs="宋体"/>
      <w:i/>
      <w:iCs/>
      <w:color w:val="000000"/>
      <w:kern w:val="0"/>
      <w:sz w:val="16"/>
      <w:szCs w:val="16"/>
    </w:rPr>
  </w:style>
  <w:style w:type="paragraph" w:styleId="ad">
    <w:name w:val="Plain Text"/>
    <w:basedOn w:val="a"/>
    <w:link w:val="Char3"/>
    <w:qFormat/>
    <w:rsid w:val="00B7013B"/>
    <w:rPr>
      <w:rFonts w:ascii="宋体" w:hAnsi="Courier New"/>
    </w:rPr>
  </w:style>
  <w:style w:type="character" w:customStyle="1" w:styleId="Char3">
    <w:name w:val="纯文本 Char"/>
    <w:basedOn w:val="a1"/>
    <w:link w:val="ad"/>
    <w:rsid w:val="00B7013B"/>
    <w:rPr>
      <w:rFonts w:ascii="宋体" w:eastAsia="宋体" w:hAnsi="Courier New"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171202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收入</c:v>
                </c:pt>
              </c:strCache>
            </c:strRef>
          </c:tx>
          <c:cat>
            <c:numRef>
              <c:f>Sheet1!$A$2:$A$3</c:f>
              <c:numCache>
                <c:formatCode>General</c:formatCode>
                <c:ptCount val="2"/>
                <c:pt idx="0">
                  <c:v>2021</c:v>
                </c:pt>
                <c:pt idx="1">
                  <c:v>2022</c:v>
                </c:pt>
              </c:numCache>
            </c:numRef>
          </c:cat>
          <c:val>
            <c:numRef>
              <c:f>Sheet1!$B$2:$B$3</c:f>
              <c:numCache>
                <c:formatCode>General</c:formatCode>
                <c:ptCount val="2"/>
                <c:pt idx="0">
                  <c:v>3568.23</c:v>
                </c:pt>
                <c:pt idx="1">
                  <c:v>3981.92</c:v>
                </c:pt>
              </c:numCache>
            </c:numRef>
          </c:val>
        </c:ser>
        <c:ser>
          <c:idx val="1"/>
          <c:order val="1"/>
          <c:tx>
            <c:strRef>
              <c:f>Sheet1!$C$1</c:f>
              <c:strCache>
                <c:ptCount val="1"/>
                <c:pt idx="0">
                  <c:v>支出</c:v>
                </c:pt>
              </c:strCache>
            </c:strRef>
          </c:tx>
          <c:cat>
            <c:numRef>
              <c:f>Sheet1!$A$2:$A$3</c:f>
              <c:numCache>
                <c:formatCode>General</c:formatCode>
                <c:ptCount val="2"/>
                <c:pt idx="0">
                  <c:v>2021</c:v>
                </c:pt>
                <c:pt idx="1">
                  <c:v>2022</c:v>
                </c:pt>
              </c:numCache>
            </c:numRef>
          </c:cat>
          <c:val>
            <c:numRef>
              <c:f>Sheet1!$C$2:$C$3</c:f>
              <c:numCache>
                <c:formatCode>General</c:formatCode>
                <c:ptCount val="2"/>
                <c:pt idx="0">
                  <c:v>4011.12</c:v>
                </c:pt>
                <c:pt idx="1">
                  <c:v>4178.9800000000005</c:v>
                </c:pt>
              </c:numCache>
            </c:numRef>
          </c:val>
        </c:ser>
        <c:axId val="110067072"/>
        <c:axId val="110081152"/>
      </c:barChart>
      <c:catAx>
        <c:axId val="110067072"/>
        <c:scaling>
          <c:orientation val="minMax"/>
        </c:scaling>
        <c:axPos val="b"/>
        <c:numFmt formatCode="General" sourceLinked="1"/>
        <c:tickLblPos val="nextTo"/>
        <c:crossAx val="110081152"/>
        <c:crosses val="autoZero"/>
        <c:auto val="1"/>
        <c:lblAlgn val="ctr"/>
        <c:lblOffset val="100"/>
      </c:catAx>
      <c:valAx>
        <c:axId val="110081152"/>
        <c:scaling>
          <c:orientation val="minMax"/>
        </c:scaling>
        <c:axPos val="l"/>
        <c:majorGridlines/>
        <c:numFmt formatCode="General" sourceLinked="1"/>
        <c:tickLblPos val="nextTo"/>
        <c:crossAx val="11006707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2022年收入决算结构图</c:v>
                </c:pt>
              </c:strCache>
            </c:strRef>
          </c:tx>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3981.92</c:v>
                </c:pt>
                <c:pt idx="1">
                  <c:v>0</c:v>
                </c:pt>
                <c:pt idx="2">
                  <c:v>0</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2022年支出决算结构图</c:v>
                </c:pt>
              </c:strCache>
            </c:strRef>
          </c:tx>
          <c:cat>
            <c:strRef>
              <c:f>Sheet1!$A$2:$A$3</c:f>
              <c:strCache>
                <c:ptCount val="2"/>
                <c:pt idx="0">
                  <c:v>基本支出</c:v>
                </c:pt>
                <c:pt idx="1">
                  <c:v>项目支出</c:v>
                </c:pt>
              </c:strCache>
            </c:strRef>
          </c:cat>
          <c:val>
            <c:numRef>
              <c:f>Sheet1!$B$2:$B$3</c:f>
              <c:numCache>
                <c:formatCode>General</c:formatCode>
                <c:ptCount val="2"/>
                <c:pt idx="0">
                  <c:v>3796.82</c:v>
                </c:pt>
                <c:pt idx="1">
                  <c:v>382.16</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财政拨款收入</c:v>
                </c:pt>
              </c:strCache>
            </c:strRef>
          </c:tx>
          <c:cat>
            <c:numRef>
              <c:f>Sheet1!$A$2:$A$3</c:f>
              <c:numCache>
                <c:formatCode>General</c:formatCode>
                <c:ptCount val="2"/>
                <c:pt idx="0">
                  <c:v>2021</c:v>
                </c:pt>
                <c:pt idx="1">
                  <c:v>2022</c:v>
                </c:pt>
              </c:numCache>
            </c:numRef>
          </c:cat>
          <c:val>
            <c:numRef>
              <c:f>Sheet1!$B$2:$B$3</c:f>
              <c:numCache>
                <c:formatCode>General</c:formatCode>
                <c:ptCount val="2"/>
                <c:pt idx="0">
                  <c:v>3568.23</c:v>
                </c:pt>
                <c:pt idx="1">
                  <c:v>3981.92</c:v>
                </c:pt>
              </c:numCache>
            </c:numRef>
          </c:val>
        </c:ser>
        <c:ser>
          <c:idx val="1"/>
          <c:order val="1"/>
          <c:tx>
            <c:strRef>
              <c:f>Sheet1!$C$1</c:f>
              <c:strCache>
                <c:ptCount val="1"/>
                <c:pt idx="0">
                  <c:v>财政拨款支出</c:v>
                </c:pt>
              </c:strCache>
            </c:strRef>
          </c:tx>
          <c:cat>
            <c:numRef>
              <c:f>Sheet1!$A$2:$A$3</c:f>
              <c:numCache>
                <c:formatCode>General</c:formatCode>
                <c:ptCount val="2"/>
                <c:pt idx="0">
                  <c:v>2021</c:v>
                </c:pt>
                <c:pt idx="1">
                  <c:v>2022</c:v>
                </c:pt>
              </c:numCache>
            </c:numRef>
          </c:cat>
          <c:val>
            <c:numRef>
              <c:f>Sheet1!$C$2:$C$3</c:f>
              <c:numCache>
                <c:formatCode>General</c:formatCode>
                <c:ptCount val="2"/>
                <c:pt idx="0">
                  <c:v>4002.23</c:v>
                </c:pt>
                <c:pt idx="1">
                  <c:v>4178.0600000000004</c:v>
                </c:pt>
              </c:numCache>
            </c:numRef>
          </c:val>
        </c:ser>
        <c:axId val="110552960"/>
        <c:axId val="110554496"/>
      </c:barChart>
      <c:catAx>
        <c:axId val="110552960"/>
        <c:scaling>
          <c:orientation val="minMax"/>
        </c:scaling>
        <c:axPos val="b"/>
        <c:numFmt formatCode="General" sourceLinked="1"/>
        <c:tickLblPos val="nextTo"/>
        <c:crossAx val="110554496"/>
        <c:crosses val="autoZero"/>
        <c:auto val="1"/>
        <c:lblAlgn val="ctr"/>
        <c:lblOffset val="100"/>
      </c:catAx>
      <c:valAx>
        <c:axId val="110554496"/>
        <c:scaling>
          <c:orientation val="minMax"/>
        </c:scaling>
        <c:axPos val="l"/>
        <c:majorGridlines/>
        <c:numFmt formatCode="General" sourceLinked="1"/>
        <c:tickLblPos val="nextTo"/>
        <c:crossAx val="11055296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strRef>
              <c:f>Sheet1!$B$1</c:f>
              <c:strCache>
                <c:ptCount val="1"/>
                <c:pt idx="0">
                  <c:v>财政拨款支出</c:v>
                </c:pt>
              </c:strCache>
            </c:strRef>
          </c:tx>
          <c:cat>
            <c:numRef>
              <c:f>Sheet1!$A$2:$A$3</c:f>
              <c:numCache>
                <c:formatCode>General</c:formatCode>
                <c:ptCount val="2"/>
                <c:pt idx="0">
                  <c:v>2021</c:v>
                </c:pt>
                <c:pt idx="1">
                  <c:v>2022</c:v>
                </c:pt>
              </c:numCache>
            </c:numRef>
          </c:cat>
          <c:val>
            <c:numRef>
              <c:f>Sheet1!$B$2:$B$3</c:f>
              <c:numCache>
                <c:formatCode>General</c:formatCode>
                <c:ptCount val="2"/>
                <c:pt idx="0">
                  <c:v>4000.7799999999997</c:v>
                </c:pt>
                <c:pt idx="1">
                  <c:v>4178.0600000000004</c:v>
                </c:pt>
              </c:numCache>
            </c:numRef>
          </c:val>
        </c:ser>
        <c:axId val="111660032"/>
        <c:axId val="111665920"/>
      </c:barChart>
      <c:catAx>
        <c:axId val="111660032"/>
        <c:scaling>
          <c:orientation val="minMax"/>
        </c:scaling>
        <c:axPos val="b"/>
        <c:numFmt formatCode="General" sourceLinked="1"/>
        <c:tickLblPos val="nextTo"/>
        <c:crossAx val="111665920"/>
        <c:crosses val="autoZero"/>
        <c:auto val="1"/>
        <c:lblAlgn val="ctr"/>
        <c:lblOffset val="100"/>
      </c:catAx>
      <c:valAx>
        <c:axId val="111665920"/>
        <c:scaling>
          <c:orientation val="minMax"/>
        </c:scaling>
        <c:axPos val="l"/>
        <c:majorGridlines/>
        <c:numFmt formatCode="General" sourceLinked="1"/>
        <c:tickLblPos val="nextTo"/>
        <c:crossAx val="11166003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一般公共预算财政拨款支出决算结构</c:v>
                </c:pt>
              </c:strCache>
            </c:strRef>
          </c:tx>
          <c:cat>
            <c:strRef>
              <c:f>Sheet1!$A$2:$A$5</c:f>
              <c:strCache>
                <c:ptCount val="4"/>
                <c:pt idx="0">
                  <c:v>一般公共服务支出</c:v>
                </c:pt>
                <c:pt idx="1">
                  <c:v>公共安全支出</c:v>
                </c:pt>
                <c:pt idx="2">
                  <c:v>社会保障和就业支出</c:v>
                </c:pt>
                <c:pt idx="3">
                  <c:v>住房保障支出</c:v>
                </c:pt>
              </c:strCache>
            </c:strRef>
          </c:cat>
          <c:val>
            <c:numRef>
              <c:f>Sheet1!$B$2:$B$5</c:f>
              <c:numCache>
                <c:formatCode>General</c:formatCode>
                <c:ptCount val="4"/>
                <c:pt idx="0">
                  <c:v>1.75</c:v>
                </c:pt>
                <c:pt idx="1">
                  <c:v>3348.38</c:v>
                </c:pt>
                <c:pt idx="2">
                  <c:v>543.67999999999995</c:v>
                </c:pt>
                <c:pt idx="3">
                  <c:v>284.25</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“三公”经费财政拨款支出结构</c:v>
                </c:pt>
              </c:strCache>
            </c:strRef>
          </c:tx>
          <c:cat>
            <c:strRef>
              <c:f>Sheet1!$A$2:$A$3</c:f>
              <c:strCache>
                <c:ptCount val="2"/>
                <c:pt idx="0">
                  <c:v>公务用车购置及运行维护费</c:v>
                </c:pt>
                <c:pt idx="1">
                  <c:v>公务接待费</c:v>
                </c:pt>
              </c:strCache>
            </c:strRef>
          </c:cat>
          <c:val>
            <c:numRef>
              <c:f>Sheet1!$B$2:$B$3</c:f>
              <c:numCache>
                <c:formatCode>General</c:formatCode>
                <c:ptCount val="2"/>
                <c:pt idx="0">
                  <c:v>94.2</c:v>
                </c:pt>
                <c:pt idx="1">
                  <c:v>1.6600000000000001</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A6C3724-D55B-4017-8E23-BF8342C932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39</Pages>
  <Words>14062</Words>
  <Characters>1935</Characters>
  <Application>Microsoft Office Word</Application>
  <DocSecurity>0</DocSecurity>
  <Lines>16</Lines>
  <Paragraphs>31</Paragraphs>
  <ScaleCrop>false</ScaleCrop>
  <Company>四川省财政厅</Company>
  <LinksUpToDate>false</LinksUpToDate>
  <CharactersWithSpaces>15966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asus</cp:lastModifiedBy>
  <cp:revision>69</cp:revision>
  <cp:lastPrinted>2023-08-23T01:00:00Z</cp:lastPrinted>
  <dcterms:created xsi:type="dcterms:W3CDTF">2020-08-05T01:49:00Z</dcterms:created>
  <dcterms:modified xsi:type="dcterms:W3CDTF">2023-09-14T02:48:00Z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