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ackground w:color="ffffff">
    <v:background id="_x0000_s1025" filled="t" fillcolor="white">
      <v:fill color2="white"/>
    </v:background>
  </w:background>
  <w:body>
    <w:p>
      <w:pPr>
        <w:jc w:val="center"/>
        <w:rPr>
          <w:rFonts w:ascii="黑体" w:eastAsia="黑体" w:hAnsi="黑体" w:cs="黑体" w:hint="default"/>
          <w:b/>
          <w:bCs/>
          <w:sz w:val="44"/>
          <w:szCs w:val="4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44"/>
          <w:szCs w:val="44"/>
          <w:lang w:val="en-US" w:eastAsia="zh-CN"/>
        </w:rPr>
        <w:t>广西壮族自治区北海监狱</w:t>
      </w:r>
    </w:p>
    <w:p>
      <w:pPr>
        <w:jc w:val="center"/>
        <w:rPr>
          <w:rFonts w:ascii="黑体" w:eastAsia="黑体" w:hAnsi="黑体" w:cs="黑体" w:hint="eastAsia"/>
          <w:b/>
          <w:bCs/>
          <w:sz w:val="44"/>
          <w:szCs w:val="4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44"/>
          <w:szCs w:val="44"/>
          <w:lang w:val="en-US" w:eastAsia="zh-CN"/>
        </w:rPr>
        <w:t>提请假释建议书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right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（2023）北狱假字第3号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罪犯黄伏连，男，1966年3月3日出生，汉族，小学文化，原户籍所在地：湖南省娄底市。广西壮族自治区防城港市防城区人民法院于2020年12月31日作出（2020）桂0603刑初265号刑事判决，以被告人黄伏连犯伪造国家机关公文、证件、印章罪，判处有期徒刑三年，并处罚金人民币一万元；犯伪造公司、事业单位印章罪，判处有期徒刑十个月，并处罚金人民币二千元；犯伪造身份证件罪，判处有期徒刑八个月，并处罚金人民币二千元；数罪并罚，总和刑期四年六个月，决定执行有期徒刑四年，并处罚金人民币一万四千元。判决生效后，于2021年4月2日交付我监狱执行刑罚。执行期间刑期未变动，现刑期至2024年8月3日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该犯在执行期间确有悔改表现，具体事实如下：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该犯在服刑期间，能认罪悔罪，认真遵守法律法规及监规纪律，接受教育改造；积极参加思想、文化、职业技术教育；积极参加劳动，努力完成各项任务，服刑期间该犯无重大违规违纪现象。本次减刑考核期自2021年4月起至2023年5月止，期间该犯在计分考核中累计获得3个表扬，且财产性判项已履行完毕，确有悔改表现。上述事实有罪犯小组评议、警察旁证材料、罪犯改造总结、罪犯年度评审鉴定表、罪犯周期计分考核情况一览表、法院罚没款收据复印件等材料证据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为此，根据《中华人民共和国刑法》第七十八条第一款、第七十九条、《中华人民共和国刑事诉讼法》第二百七十三条第二款、《中华人民共和国监狱法》第二十九条的规定，建议对罪犯黄伏连提请假释。特提请裁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360" w:lineRule="auto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right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right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right"/>
        <w:textAlignment w:val="auto"/>
        <w:rPr>
          <w:rFonts w:ascii="仿宋_GB2312" w:eastAsia="仿宋_GB2312" w:hAnsi="宋体" w:cs="仿宋_GB2312" w:hint="default"/>
          <w:color w:val="000000"/>
          <w:sz w:val="32"/>
          <w:szCs w:val="32"/>
        </w:rPr>
      </w:pPr>
      <w:r>
        <w:rPr>
          <w:rFonts w:ascii="仿宋_GB2312" w:eastAsia="仿宋_GB2312" w:hAnsi="宋体" w:cs="仿宋_GB2312" w:hint="default"/>
          <w:color w:val="000000"/>
          <w:sz w:val="32"/>
          <w:szCs w:val="32"/>
        </w:rPr>
        <w:t>广西壮族自治区北海监狱</w:t>
      </w:r>
    </w:p>
    <w:p>
      <w:pPr>
        <w:wordWrap w:val="0"/>
        <w:jc w:val="right"/>
        <w:rPr>
          <w:rFonts w:eastAsia="宋体" w:hint="default"/>
          <w:color w:val="FFFFFF"/>
          <w:lang w:val="en-US" w:eastAsia="zh-CN"/>
        </w:rPr>
      </w:pPr>
      <w:r>
        <w:rPr>
          <w:rFonts w:hint="eastAsia"/>
          <w:color w:val="FFFFFF"/>
          <w:lang w:val="en-US" w:eastAsia="zh-CN"/>
        </w:rPr>
        <w:t xml:space="preserve">公章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left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宋体" w:cs="仿宋_GB2312" w:hint="default"/>
          <w:color w:val="000000"/>
          <w:sz w:val="32"/>
          <w:szCs w:val="32"/>
        </w:rPr>
        <w:t xml:space="preserve">                                  2023年10月9日</w:t>
      </w:r>
    </w:p>
    <w:sectPr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ulTrailSpace/>
    <w:doNotExpandShiftReturn/>
    <w:adjustLineHeightInTable/>
    <w:doNotSnapToGridInCell/>
    <w:doNotWrapTextWithPunct/>
    <w:doNotUseEastAsianBreakRules/>
    <w:doNotUseIndentAsNumberingTabStop/>
    <w:splitPgBreakAndParaMark/>
    <w:doNotVertAlignInTxbx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semiHidden="1" w:unhideWhenUsed="1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qFormat="1"/>
    <w:lsdException w:name="Closing"/>
    <w:lsdException w:name="Signature"/>
    <w:lsdException w:name="Default Paragraph Font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qFormat="1"/>
    <w:lsdException w:name="Emphasis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1" w:unhideWhenUsed="1"/>
    <w:lsdException w:name="annotation subject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/>
    <w:lsdException w:name="Table Grid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 w:hint="default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rPr>
      <w:sz w:val="24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741283200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</cp:lastModifiedBy>
  <cp:revision>0</cp:revision>
  <cp:lastPrinted>2023-10-07T09:36:36Z</cp:lastPrinted>
  <dcterms:created xsi:type="dcterms:W3CDTF">2022-08-08T01:56:00Z</dcterms:created>
  <dcterms:modified xsi:type="dcterms:W3CDTF">2022-08-08T09:19:35Z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