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方正小标宋简体" w:hAnsi="宋体" w:eastAsia="方正小标宋简体"/>
          <w:bCs/>
          <w:sz w:val="44"/>
          <w:szCs w:val="44"/>
          <w:shd w:val="clear" w:color="auto" w:fill="auto"/>
        </w:rPr>
      </w:pPr>
      <w:r>
        <w:rPr>
          <w:rFonts w:hint="eastAsia" w:ascii="方正小标宋简体" w:hAnsi="宋体" w:eastAsia="方正小标宋简体"/>
          <w:bCs/>
          <w:sz w:val="44"/>
          <w:szCs w:val="44"/>
          <w:shd w:val="clear" w:color="auto" w:fill="auto"/>
        </w:rPr>
        <w:t>山西省太原市中级人民法院</w:t>
      </w:r>
    </w:p>
    <w:p>
      <w:pPr>
        <w:spacing w:line="720" w:lineRule="exact"/>
        <w:ind w:right="-781" w:rightChars="-244"/>
        <w:jc w:val="center"/>
        <w:rPr>
          <w:rFonts w:ascii="方正小标宋简体" w:hAnsi="Arial Unicode MS" w:eastAsia="方正小标宋简体" w:cs="Arial Unicode MS"/>
          <w:bCs/>
          <w:snapToGrid w:val="0"/>
          <w:spacing w:val="200"/>
          <w:kern w:val="0"/>
          <w:sz w:val="52"/>
          <w:szCs w:val="52"/>
          <w:shd w:val="clear" w:color="auto" w:fill="auto"/>
        </w:rPr>
      </w:pPr>
      <w:r>
        <w:rPr>
          <w:rFonts w:hint="eastAsia" w:ascii="方正小标宋简体" w:hAnsi="宋体" w:eastAsia="方正小标宋简体"/>
          <w:bCs/>
          <w:snapToGrid w:val="0"/>
          <w:spacing w:val="200"/>
          <w:kern w:val="0"/>
          <w:sz w:val="52"/>
          <w:szCs w:val="52"/>
          <w:shd w:val="clear" w:color="auto" w:fill="auto"/>
        </w:rPr>
        <w:t>刑事裁定书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  <w:shd w:val="clear" w:color="auto" w:fill="auto"/>
        </w:rPr>
      </w:pP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  <w:shd w:val="clear" w:color="auto" w:fill="auto"/>
        </w:rPr>
      </w:pPr>
      <w:r>
        <w:rPr>
          <w:sz w:val="28"/>
          <w:szCs w:val="28"/>
          <w:shd w:val="clear" w:color="auto" w:fill="auto"/>
        </w:rPr>
        <w:t>（202</w:t>
      </w:r>
      <w:r>
        <w:rPr>
          <w:rFonts w:hint="eastAsia"/>
          <w:sz w:val="28"/>
          <w:szCs w:val="28"/>
          <w:shd w:val="clear" w:color="auto" w:fill="auto"/>
        </w:rPr>
        <w:t>3</w:t>
      </w:r>
      <w:r>
        <w:rPr>
          <w:sz w:val="28"/>
          <w:szCs w:val="28"/>
          <w:shd w:val="clear" w:color="auto" w:fill="auto"/>
        </w:rPr>
        <w:t>）晋01刑更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484</w:t>
      </w:r>
      <w:r>
        <w:rPr>
          <w:sz w:val="28"/>
          <w:szCs w:val="28"/>
          <w:shd w:val="clear" w:color="auto" w:fill="auto"/>
        </w:rPr>
        <w:t>号</w:t>
      </w:r>
    </w:p>
    <w:p>
      <w:pPr>
        <w:spacing w:line="400" w:lineRule="exact"/>
        <w:ind w:firstLine="560" w:firstLineChars="200"/>
        <w:jc w:val="right"/>
        <w:rPr>
          <w:sz w:val="28"/>
          <w:szCs w:val="28"/>
          <w:shd w:val="clear" w:color="FFFFFF" w:fill="D9D9D9"/>
        </w:rPr>
      </w:pPr>
    </w:p>
    <w:p>
      <w:pPr>
        <w:spacing w:line="400" w:lineRule="exact"/>
        <w:ind w:firstLine="560" w:firstLineChars="200"/>
        <w:rPr>
          <w:sz w:val="28"/>
          <w:szCs w:val="28"/>
          <w:shd w:val="clear" w:color="auto" w:fill="auto"/>
        </w:rPr>
      </w:pPr>
      <w:r>
        <w:rPr>
          <w:rFonts w:hint="eastAsia"/>
          <w:sz w:val="28"/>
          <w:szCs w:val="28"/>
          <w:shd w:val="clear" w:color="auto" w:fill="auto"/>
        </w:rPr>
        <w:t>罪犯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孙鹏飞</w:t>
      </w:r>
      <w:r>
        <w:rPr>
          <w:rFonts w:hint="eastAsia"/>
          <w:sz w:val="28"/>
          <w:szCs w:val="28"/>
          <w:shd w:val="clear" w:color="auto" w:fill="auto"/>
        </w:rPr>
        <w:t>，</w:t>
      </w:r>
      <w:r>
        <w:rPr>
          <w:rFonts w:hint="eastAsia"/>
          <w:sz w:val="28"/>
          <w:szCs w:val="28"/>
          <w:shd w:val="clear" w:color="auto" w:fill="auto"/>
          <w:lang w:eastAsia="zh-CN"/>
        </w:rPr>
        <w:t>男</w:t>
      </w:r>
      <w:r>
        <w:rPr>
          <w:rFonts w:hint="eastAsia"/>
          <w:sz w:val="28"/>
          <w:szCs w:val="28"/>
          <w:shd w:val="clear" w:color="auto" w:fill="auto"/>
        </w:rPr>
        <w:t>，19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90</w:t>
      </w:r>
      <w:r>
        <w:rPr>
          <w:rFonts w:hint="eastAsia"/>
          <w:sz w:val="28"/>
          <w:szCs w:val="28"/>
          <w:shd w:val="clear" w:color="auto" w:fill="auto"/>
        </w:rPr>
        <w:t>年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9</w:t>
      </w:r>
      <w:r>
        <w:rPr>
          <w:rFonts w:hint="eastAsia"/>
          <w:sz w:val="28"/>
          <w:szCs w:val="28"/>
          <w:shd w:val="clear" w:color="auto" w:fill="auto"/>
        </w:rPr>
        <w:t>月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18</w:t>
      </w:r>
      <w:r>
        <w:rPr>
          <w:rFonts w:hint="eastAsia"/>
          <w:sz w:val="28"/>
          <w:szCs w:val="28"/>
          <w:shd w:val="clear" w:color="auto" w:fill="auto"/>
        </w:rPr>
        <w:t>日出生，汉族，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山西省阳泉市</w:t>
      </w:r>
      <w:r>
        <w:rPr>
          <w:rFonts w:hint="eastAsia"/>
          <w:sz w:val="28"/>
          <w:szCs w:val="28"/>
          <w:shd w:val="clear" w:color="auto" w:fill="auto"/>
        </w:rPr>
        <w:t>人，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大专</w:t>
      </w:r>
      <w:r>
        <w:rPr>
          <w:rFonts w:hint="eastAsia"/>
          <w:sz w:val="28"/>
          <w:szCs w:val="28"/>
          <w:shd w:val="clear" w:color="auto" w:fill="auto"/>
        </w:rPr>
        <w:t>文化，</w:t>
      </w:r>
      <w:r>
        <w:rPr>
          <w:sz w:val="28"/>
          <w:szCs w:val="28"/>
          <w:shd w:val="clear" w:color="auto" w:fill="auto"/>
        </w:rPr>
        <w:t>现在山西省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太原第四监狱</w:t>
      </w:r>
      <w:r>
        <w:rPr>
          <w:sz w:val="28"/>
          <w:szCs w:val="28"/>
          <w:shd w:val="clear" w:color="auto" w:fill="auto"/>
        </w:rPr>
        <w:t>服刑。</w:t>
      </w:r>
    </w:p>
    <w:p>
      <w:pPr>
        <w:spacing w:line="440" w:lineRule="exact"/>
        <w:ind w:firstLine="560" w:firstLineChars="200"/>
        <w:rPr>
          <w:sz w:val="28"/>
          <w:szCs w:val="28"/>
          <w:shd w:val="clear" w:color="auto" w:fill="auto"/>
        </w:rPr>
      </w:pPr>
      <w:r>
        <w:rPr>
          <w:rFonts w:hint="eastAsia"/>
          <w:sz w:val="28"/>
          <w:szCs w:val="28"/>
          <w:shd w:val="clear" w:color="auto" w:fill="auto"/>
        </w:rPr>
        <w:t>山西省</w:t>
      </w:r>
      <w:r>
        <w:rPr>
          <w:rFonts w:hint="eastAsia"/>
          <w:sz w:val="28"/>
          <w:szCs w:val="28"/>
          <w:shd w:val="clear" w:color="auto" w:fill="auto"/>
          <w:lang w:eastAsia="zh-CN"/>
        </w:rPr>
        <w:t>盂县</w:t>
      </w:r>
      <w:r>
        <w:rPr>
          <w:rFonts w:hint="eastAsia"/>
          <w:sz w:val="28"/>
          <w:szCs w:val="28"/>
          <w:shd w:val="clear" w:color="auto" w:fill="auto"/>
        </w:rPr>
        <w:t>人民法院于20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20</w:t>
      </w:r>
      <w:r>
        <w:rPr>
          <w:rFonts w:hint="eastAsia"/>
          <w:sz w:val="28"/>
          <w:szCs w:val="28"/>
          <w:shd w:val="clear" w:color="auto" w:fill="auto"/>
        </w:rPr>
        <w:t>年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12</w:t>
      </w:r>
      <w:r>
        <w:rPr>
          <w:rFonts w:hint="eastAsia"/>
          <w:sz w:val="28"/>
          <w:szCs w:val="28"/>
          <w:shd w:val="clear" w:color="auto" w:fill="auto"/>
        </w:rPr>
        <w:t>月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25</w:t>
      </w:r>
      <w:r>
        <w:rPr>
          <w:rFonts w:hint="eastAsia"/>
          <w:sz w:val="28"/>
          <w:szCs w:val="28"/>
          <w:shd w:val="clear" w:color="auto" w:fill="auto"/>
        </w:rPr>
        <w:t>日作出（20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20</w:t>
      </w:r>
      <w:r>
        <w:rPr>
          <w:rFonts w:hint="eastAsia"/>
          <w:sz w:val="28"/>
          <w:szCs w:val="28"/>
          <w:shd w:val="clear" w:color="auto" w:fill="auto"/>
        </w:rPr>
        <w:t>）</w:t>
      </w:r>
      <w:r>
        <w:rPr>
          <w:rFonts w:hint="eastAsia"/>
          <w:sz w:val="28"/>
          <w:szCs w:val="28"/>
          <w:shd w:val="clear" w:color="auto" w:fill="auto"/>
          <w:lang w:eastAsia="zh-CN"/>
        </w:rPr>
        <w:t>晋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0322刑初150</w:t>
      </w:r>
      <w:r>
        <w:rPr>
          <w:rFonts w:hint="eastAsia"/>
          <w:sz w:val="28"/>
          <w:szCs w:val="28"/>
          <w:shd w:val="clear" w:color="auto" w:fill="auto"/>
        </w:rPr>
        <w:t>号刑事判决，以罪犯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孙鹏飞</w:t>
      </w:r>
      <w:r>
        <w:rPr>
          <w:rFonts w:hint="eastAsia"/>
          <w:sz w:val="28"/>
          <w:szCs w:val="28"/>
          <w:shd w:val="clear" w:color="auto" w:fill="auto"/>
        </w:rPr>
        <w:t>犯</w:t>
      </w:r>
      <w:r>
        <w:rPr>
          <w:rFonts w:hint="eastAsia"/>
          <w:sz w:val="28"/>
          <w:szCs w:val="28"/>
          <w:shd w:val="clear" w:color="auto" w:fill="auto"/>
          <w:lang w:eastAsia="zh-CN"/>
        </w:rPr>
        <w:t>猥亵儿童罪</w:t>
      </w:r>
      <w:r>
        <w:rPr>
          <w:rFonts w:hint="eastAsia"/>
          <w:sz w:val="28"/>
          <w:szCs w:val="28"/>
          <w:shd w:val="clear" w:color="auto" w:fill="auto"/>
        </w:rPr>
        <w:t>，判处有期徒刑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四</w:t>
      </w:r>
      <w:r>
        <w:rPr>
          <w:rFonts w:hint="eastAsia"/>
          <w:sz w:val="28"/>
          <w:szCs w:val="28"/>
          <w:shd w:val="clear" w:color="auto" w:fill="auto"/>
        </w:rPr>
        <w:t>年，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并</w:t>
      </w:r>
      <w:r>
        <w:rPr>
          <w:rFonts w:hint="eastAsia"/>
          <w:color w:val="auto"/>
          <w:sz w:val="28"/>
          <w:szCs w:val="28"/>
          <w:shd w:val="clear" w:color="auto" w:fill="auto"/>
          <w:lang w:eastAsia="zh-CN"/>
        </w:rPr>
        <w:t>禁止该犯自刑罚执行完毕之日起三年内不得从事教师方面相关职业</w:t>
      </w:r>
      <w:r>
        <w:rPr>
          <w:rFonts w:hint="eastAsia"/>
          <w:color w:val="auto"/>
          <w:sz w:val="28"/>
          <w:szCs w:val="28"/>
          <w:shd w:val="clear" w:color="auto" w:fill="auto"/>
        </w:rPr>
        <w:t>。</w:t>
      </w:r>
      <w:r>
        <w:rPr>
          <w:rFonts w:hint="eastAsia"/>
          <w:sz w:val="28"/>
          <w:szCs w:val="28"/>
          <w:shd w:val="clear" w:color="auto" w:fill="auto"/>
        </w:rPr>
        <w:t>刑期起止日期：20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20</w:t>
      </w:r>
      <w:r>
        <w:rPr>
          <w:rFonts w:hint="eastAsia"/>
          <w:sz w:val="28"/>
          <w:szCs w:val="28"/>
          <w:shd w:val="clear" w:color="auto" w:fill="auto"/>
        </w:rPr>
        <w:t>年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7</w:t>
      </w:r>
      <w:r>
        <w:rPr>
          <w:rFonts w:hint="eastAsia"/>
          <w:sz w:val="28"/>
          <w:szCs w:val="28"/>
          <w:shd w:val="clear" w:color="auto" w:fill="auto"/>
        </w:rPr>
        <w:t>月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4</w:t>
      </w:r>
      <w:r>
        <w:rPr>
          <w:rFonts w:hint="eastAsia"/>
          <w:sz w:val="28"/>
          <w:szCs w:val="28"/>
          <w:shd w:val="clear" w:color="auto" w:fill="auto"/>
        </w:rPr>
        <w:t>日至202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4</w:t>
      </w:r>
      <w:r>
        <w:rPr>
          <w:rFonts w:hint="eastAsia"/>
          <w:sz w:val="28"/>
          <w:szCs w:val="28"/>
          <w:shd w:val="clear" w:color="auto" w:fill="auto"/>
        </w:rPr>
        <w:t>年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7</w:t>
      </w:r>
      <w:r>
        <w:rPr>
          <w:rFonts w:hint="eastAsia"/>
          <w:sz w:val="28"/>
          <w:szCs w:val="28"/>
          <w:shd w:val="clear" w:color="auto" w:fill="auto"/>
        </w:rPr>
        <w:t>月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3</w:t>
      </w:r>
      <w:r>
        <w:rPr>
          <w:rFonts w:hint="eastAsia"/>
          <w:sz w:val="28"/>
          <w:szCs w:val="28"/>
          <w:shd w:val="clear" w:color="auto" w:fill="auto"/>
        </w:rPr>
        <w:t>日止。</w:t>
      </w:r>
      <w:r>
        <w:rPr>
          <w:rFonts w:hint="eastAsia"/>
          <w:color w:val="auto"/>
          <w:sz w:val="28"/>
          <w:szCs w:val="28"/>
          <w:shd w:val="clear" w:color="auto" w:fill="auto"/>
          <w:lang w:eastAsia="zh-CN"/>
        </w:rPr>
        <w:t>刑罚执行机关山西省太原第四监狱提出减刑建议，报送本院后，本院于2023年11月6日立案审理，并依法公示，公示期间没有收到异议。</w:t>
      </w:r>
      <w:r>
        <w:rPr>
          <w:rFonts w:hint="eastAsia"/>
          <w:sz w:val="28"/>
          <w:szCs w:val="28"/>
          <w:shd w:val="clear" w:color="auto" w:fill="auto"/>
          <w:lang w:eastAsia="zh-CN"/>
        </w:rPr>
        <w:t>本院依法组成合议庭于2023年11月21日进行了审理。山西省太原第四监狱刑罚执行科干警郭来泉、王宏利，山西省太原西峪地区人民检察院检察员张正萍、王永波出庭履行职务</w:t>
      </w:r>
      <w:r>
        <w:rPr>
          <w:rFonts w:hint="eastAsia"/>
          <w:sz w:val="28"/>
          <w:szCs w:val="28"/>
          <w:shd w:val="clear" w:color="auto" w:fill="auto"/>
        </w:rPr>
        <w:t>，现已审理终结。</w:t>
      </w:r>
    </w:p>
    <w:p>
      <w:pPr>
        <w:spacing w:line="440" w:lineRule="exact"/>
        <w:ind w:firstLine="560" w:firstLineChars="200"/>
        <w:rPr>
          <w:rFonts w:hint="eastAsia"/>
          <w:sz w:val="28"/>
          <w:szCs w:val="28"/>
          <w:shd w:val="clear" w:color="auto" w:fill="auto"/>
        </w:rPr>
      </w:pPr>
      <w:r>
        <w:rPr>
          <w:rFonts w:hint="eastAsia"/>
          <w:sz w:val="28"/>
          <w:szCs w:val="28"/>
          <w:shd w:val="clear" w:color="auto" w:fill="auto"/>
        </w:rPr>
        <w:t>刑罚执行机关认为，罪犯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孙鹏飞</w:t>
      </w:r>
      <w:r>
        <w:rPr>
          <w:rFonts w:hint="eastAsia"/>
          <w:sz w:val="28"/>
          <w:szCs w:val="28"/>
          <w:shd w:val="clear" w:color="auto" w:fill="auto"/>
        </w:rPr>
        <w:t>在服刑</w:t>
      </w:r>
      <w:r>
        <w:rPr>
          <w:rFonts w:hint="eastAsia"/>
          <w:sz w:val="28"/>
          <w:szCs w:val="28"/>
          <w:shd w:val="clear" w:color="auto" w:fill="auto"/>
          <w:lang w:eastAsia="zh-CN"/>
        </w:rPr>
        <w:t>改造</w:t>
      </w:r>
      <w:r>
        <w:rPr>
          <w:rFonts w:hint="eastAsia"/>
          <w:sz w:val="28"/>
          <w:szCs w:val="28"/>
          <w:shd w:val="clear" w:color="auto" w:fill="auto"/>
        </w:rPr>
        <w:t>期间</w:t>
      </w:r>
      <w:r>
        <w:rPr>
          <w:rFonts w:hint="eastAsia"/>
          <w:sz w:val="28"/>
          <w:szCs w:val="28"/>
          <w:shd w:val="clear" w:color="auto" w:fill="auto"/>
          <w:lang w:eastAsia="zh-CN"/>
        </w:rPr>
        <w:t>能够知罪、认罪、悔罪，能够遵守法律法规及监规，接受教育改造，基本能够熟记《监狱服刑人员行为规范》；能够按照监狱要求参加思想、文化、职业技术教育，完成学习任务</w:t>
      </w:r>
      <w:r>
        <w:rPr>
          <w:rFonts w:hint="eastAsia"/>
          <w:sz w:val="28"/>
          <w:szCs w:val="28"/>
          <w:shd w:val="clear" w:color="auto" w:fill="auto"/>
        </w:rPr>
        <w:t>；积极参加劳动，按质按量完成劳动任务。该罪犯于202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2</w:t>
      </w:r>
      <w:r>
        <w:rPr>
          <w:rFonts w:hint="eastAsia"/>
          <w:sz w:val="28"/>
          <w:szCs w:val="28"/>
          <w:shd w:val="clear" w:color="auto" w:fill="auto"/>
        </w:rPr>
        <w:t>年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10月至2023年5月共</w:t>
      </w:r>
      <w:r>
        <w:rPr>
          <w:rFonts w:hint="eastAsia"/>
          <w:sz w:val="28"/>
          <w:szCs w:val="28"/>
          <w:shd w:val="clear" w:color="auto" w:fill="auto"/>
        </w:rPr>
        <w:t>获得监狱</w:t>
      </w:r>
      <w:r>
        <w:rPr>
          <w:rFonts w:hint="eastAsia"/>
          <w:color w:val="auto"/>
          <w:sz w:val="28"/>
          <w:szCs w:val="28"/>
          <w:shd w:val="clear" w:color="auto" w:fill="auto"/>
        </w:rPr>
        <w:t>表扬</w:t>
      </w:r>
      <w:r>
        <w:rPr>
          <w:rFonts w:hint="eastAsia"/>
          <w:color w:val="auto"/>
          <w:sz w:val="28"/>
          <w:szCs w:val="28"/>
          <w:shd w:val="clear" w:color="auto" w:fill="auto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shd w:val="clear" w:color="auto" w:fill="auto"/>
        </w:rPr>
        <w:t>次，</w:t>
      </w:r>
      <w:r>
        <w:rPr>
          <w:rFonts w:hint="eastAsia"/>
          <w:sz w:val="28"/>
          <w:szCs w:val="28"/>
          <w:shd w:val="clear" w:color="auto" w:fill="auto"/>
        </w:rPr>
        <w:t>并有罪犯奖励审批表、罪犯评审鉴定表、“三课成绩单”、罪犯“确有悔改表现”情况说明及本人的认罪悔罪书予以证明。</w:t>
      </w:r>
    </w:p>
    <w:p>
      <w:pPr>
        <w:spacing w:line="440" w:lineRule="exact"/>
        <w:ind w:firstLine="560" w:firstLineChars="200"/>
        <w:rPr>
          <w:sz w:val="28"/>
          <w:szCs w:val="28"/>
          <w:shd w:val="clear" w:color="auto" w:fill="auto"/>
        </w:rPr>
      </w:pPr>
      <w:r>
        <w:rPr>
          <w:rFonts w:hint="eastAsia"/>
          <w:sz w:val="28"/>
          <w:szCs w:val="28"/>
          <w:shd w:val="clear" w:color="auto" w:fill="auto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>
      <w:pPr>
        <w:spacing w:line="440" w:lineRule="exact"/>
        <w:ind w:firstLine="560" w:firstLineChars="200"/>
        <w:rPr>
          <w:sz w:val="28"/>
          <w:szCs w:val="28"/>
          <w:shd w:val="clear" w:color="auto" w:fill="auto"/>
        </w:rPr>
      </w:pPr>
      <w:r>
        <w:rPr>
          <w:sz w:val="28"/>
          <w:szCs w:val="28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171" name="矩形 17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7216;mso-width-relative:page;mso-height-relative:page;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+9X8V9oAAAAPAQAADwAAAAAA&#10;AAABACAAAAAiAAAAZHJzL2Rvd25yZXYueG1sUEsBAhQAFAAAAAgAh07iQDDOPkYRAgAAeAQAAA4A&#10;AAAAAAAAAQAgAAAAKQEAAGRycy9lMm9Eb2MueG1sUEsFBgAAAAAGAAYAWQEAAKwFAAAAAA==&#10;">
                <v:path/>
                <v:fill opacity="0f" focussize="0,0"/>
                <v:stroke color="#FFFFFF" opacity="0f"/>
                <v:imagedata o:title=""/>
                <o:lock v:ext="edit"/>
              </v:rect>
            </w:pict>
          </mc:Fallback>
        </mc:AlternateContent>
      </w:r>
      <w:r>
        <w:rPr>
          <w:rFonts w:hint="eastAsia"/>
          <w:sz w:val="28"/>
          <w:szCs w:val="28"/>
          <w:shd w:val="clear" w:color="auto" w:fill="auto"/>
        </w:rPr>
        <w:t>经审理查明，罪犯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孙鹏飞</w:t>
      </w:r>
      <w:r>
        <w:rPr>
          <w:rFonts w:hint="eastAsia"/>
          <w:sz w:val="28"/>
          <w:szCs w:val="28"/>
          <w:shd w:val="clear" w:color="auto" w:fill="auto"/>
        </w:rPr>
        <w:t>在服刑期间认罪悔罪，服从管教，遵守监规纪律，积极改造，于202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2</w:t>
      </w:r>
      <w:r>
        <w:rPr>
          <w:rFonts w:hint="eastAsia"/>
          <w:sz w:val="28"/>
          <w:szCs w:val="28"/>
          <w:shd w:val="clear" w:color="auto" w:fill="auto"/>
        </w:rPr>
        <w:t>年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10月至2023年5月共</w:t>
      </w:r>
      <w:r>
        <w:rPr>
          <w:rFonts w:hint="eastAsia"/>
          <w:sz w:val="28"/>
          <w:szCs w:val="28"/>
          <w:shd w:val="clear" w:color="auto" w:fill="auto"/>
        </w:rPr>
        <w:t>获得监狱</w:t>
      </w:r>
      <w:r>
        <w:rPr>
          <w:rFonts w:hint="eastAsia"/>
          <w:color w:val="auto"/>
          <w:sz w:val="28"/>
          <w:szCs w:val="28"/>
          <w:shd w:val="clear" w:color="auto" w:fill="auto"/>
        </w:rPr>
        <w:t>表扬</w:t>
      </w:r>
      <w:r>
        <w:rPr>
          <w:rFonts w:hint="eastAsia"/>
          <w:color w:val="auto"/>
          <w:sz w:val="28"/>
          <w:szCs w:val="28"/>
          <w:shd w:val="clear" w:color="auto" w:fill="auto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shd w:val="clear" w:color="auto" w:fill="auto"/>
        </w:rPr>
        <w:t>次</w:t>
      </w:r>
      <w:r>
        <w:rPr>
          <w:rFonts w:hint="eastAsia"/>
          <w:sz w:val="28"/>
          <w:szCs w:val="28"/>
          <w:shd w:val="clear" w:color="auto" w:fill="auto"/>
        </w:rPr>
        <w:t>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孙鹏飞</w:t>
      </w:r>
      <w:r>
        <w:rPr>
          <w:rFonts w:hint="eastAsia"/>
          <w:sz w:val="28"/>
          <w:szCs w:val="28"/>
          <w:shd w:val="clear" w:color="auto" w:fill="auto"/>
        </w:rPr>
        <w:t>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60" w:firstLineChars="200"/>
        <w:rPr>
          <w:sz w:val="28"/>
          <w:szCs w:val="28"/>
          <w:shd w:val="clear" w:color="auto" w:fill="auto"/>
        </w:rPr>
      </w:pPr>
      <w:r>
        <w:rPr>
          <w:rFonts w:hint="eastAsia"/>
          <w:sz w:val="28"/>
          <w:szCs w:val="28"/>
          <w:shd w:val="clear" w:color="auto" w:fill="auto"/>
        </w:rPr>
        <w:t>本院认为，罪犯</w:t>
      </w:r>
      <w:r>
        <w:rPr>
          <w:rFonts w:hint="eastAsia"/>
          <w:sz w:val="28"/>
          <w:szCs w:val="28"/>
          <w:shd w:val="clear" w:color="auto" w:fill="auto"/>
          <w:lang w:eastAsia="zh-CN"/>
        </w:rPr>
        <w:t>孙鹏飞</w:t>
      </w:r>
      <w:r>
        <w:rPr>
          <w:rFonts w:hint="eastAsia"/>
          <w:sz w:val="28"/>
          <w:szCs w:val="28"/>
          <w:shd w:val="clear" w:color="auto" w:fill="auto"/>
        </w:rPr>
        <w:t>在服刑期间，认罪悔罪；遵守法律法规及监规，接受教育改造，积极参加思想、文化、职业技术教育；积极参加劳动，努力完成劳动任务，确有悔改表现。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</w:t>
      </w:r>
      <w:r>
        <w:rPr>
          <w:rFonts w:hint="eastAsia"/>
          <w:sz w:val="28"/>
          <w:szCs w:val="28"/>
          <w:shd w:val="clear" w:color="auto" w:fill="auto"/>
          <w:lang w:eastAsia="zh-CN"/>
        </w:rPr>
        <w:t>《中华人民共和国刑法》第七十八条、七十九条</w:t>
      </w:r>
      <w:r>
        <w:rPr>
          <w:rFonts w:hint="eastAsia"/>
          <w:sz w:val="28"/>
          <w:szCs w:val="28"/>
          <w:shd w:val="clear" w:color="auto" w:fill="auto"/>
        </w:rPr>
        <w:t>之规定，裁定如下：</w:t>
      </w:r>
    </w:p>
    <w:p>
      <w:pPr>
        <w:spacing w:line="440" w:lineRule="exact"/>
        <w:ind w:firstLine="560" w:firstLineChars="200"/>
        <w:rPr>
          <w:rFonts w:hint="eastAsia"/>
          <w:sz w:val="28"/>
          <w:szCs w:val="28"/>
          <w:shd w:val="clear" w:color="auto" w:fill="auto"/>
        </w:rPr>
      </w:pPr>
      <w:r>
        <w:rPr>
          <w:rFonts w:hint="eastAsia"/>
          <w:sz w:val="28"/>
          <w:szCs w:val="28"/>
          <w:shd w:val="clear" w:color="auto" w:fill="auto"/>
        </w:rPr>
        <w:t>对罪犯</w:t>
      </w:r>
      <w:bookmarkStart w:id="0" w:name="_GoBack"/>
      <w:r>
        <w:rPr>
          <w:rFonts w:hint="eastAsia"/>
          <w:sz w:val="28"/>
          <w:szCs w:val="28"/>
          <w:shd w:val="clear" w:color="auto" w:fill="auto"/>
          <w:lang w:eastAsia="zh-CN"/>
        </w:rPr>
        <w:t>孙鹏飞</w:t>
      </w:r>
      <w:bookmarkEnd w:id="0"/>
      <w:r>
        <w:rPr>
          <w:rFonts w:hint="eastAsia"/>
          <w:sz w:val="28"/>
          <w:szCs w:val="28"/>
          <w:shd w:val="clear" w:color="auto" w:fill="auto"/>
        </w:rPr>
        <w:t>减去有期徒刑</w:t>
      </w:r>
      <w:r>
        <w:rPr>
          <w:rFonts w:hint="eastAsia"/>
          <w:sz w:val="28"/>
          <w:szCs w:val="28"/>
          <w:shd w:val="clear" w:color="auto" w:fill="auto"/>
          <w:lang w:eastAsia="zh-CN"/>
        </w:rPr>
        <w:t>五</w:t>
      </w:r>
      <w:r>
        <w:rPr>
          <w:rFonts w:hint="eastAsia"/>
          <w:sz w:val="28"/>
          <w:szCs w:val="28"/>
          <w:shd w:val="clear" w:color="auto" w:fill="auto"/>
        </w:rPr>
        <w:t>个月（减刑后的刑期至20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24</w:t>
      </w:r>
      <w:r>
        <w:rPr>
          <w:rFonts w:hint="eastAsia"/>
          <w:sz w:val="28"/>
          <w:szCs w:val="28"/>
          <w:shd w:val="clear" w:color="auto" w:fill="auto"/>
        </w:rPr>
        <w:t>年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2</w:t>
      </w:r>
      <w:r>
        <w:rPr>
          <w:rFonts w:hint="eastAsia"/>
          <w:sz w:val="28"/>
          <w:szCs w:val="28"/>
          <w:shd w:val="clear" w:color="auto" w:fill="auto"/>
        </w:rPr>
        <w:t>月</w:t>
      </w:r>
      <w:r>
        <w:rPr>
          <w:rFonts w:hint="eastAsia"/>
          <w:sz w:val="28"/>
          <w:szCs w:val="28"/>
          <w:shd w:val="clear" w:color="auto" w:fill="auto"/>
          <w:lang w:val="en-US" w:eastAsia="zh-CN"/>
        </w:rPr>
        <w:t>3</w:t>
      </w:r>
      <w:r>
        <w:rPr>
          <w:rFonts w:hint="eastAsia"/>
          <w:sz w:val="28"/>
          <w:szCs w:val="28"/>
          <w:shd w:val="clear" w:color="auto" w:fill="auto"/>
        </w:rPr>
        <w:t>日止）。</w:t>
      </w:r>
    </w:p>
    <w:p>
      <w:pPr>
        <w:spacing w:line="400" w:lineRule="exact"/>
        <w:ind w:firstLine="560" w:firstLineChars="200"/>
        <w:rPr>
          <w:sz w:val="28"/>
          <w:szCs w:val="28"/>
          <w:shd w:val="clear" w:color="auto" w:fill="auto"/>
        </w:rPr>
      </w:pPr>
      <w:r>
        <w:rPr>
          <w:sz w:val="28"/>
          <w:szCs w:val="28"/>
          <w:shd w:val="clear" w:color="auto" w:fill="auto"/>
        </w:rPr>
        <w:t>本裁定送达后即发生法律效力。</w:t>
      </w:r>
    </w:p>
    <w:p>
      <w:pPr>
        <w:spacing w:line="400" w:lineRule="exact"/>
        <w:ind w:right="819" w:rightChars="256"/>
        <w:rPr>
          <w:sz w:val="28"/>
          <w:szCs w:val="28"/>
          <w:shd w:val="clear" w:color="auto" w:fill="auto"/>
        </w:rPr>
      </w:pPr>
    </w:p>
    <w:p>
      <w:pPr>
        <w:spacing w:line="400" w:lineRule="exact"/>
        <w:ind w:right="819" w:rightChars="256"/>
        <w:jc w:val="right"/>
        <w:rPr>
          <w:sz w:val="28"/>
          <w:szCs w:val="28"/>
          <w:shd w:val="clear" w:color="auto" w:fill="auto"/>
        </w:rPr>
      </w:pPr>
      <w:r>
        <w:rPr>
          <w:sz w:val="28"/>
          <w:szCs w:val="28"/>
          <w:shd w:val="clear" w:color="auto" w:fill="auto"/>
        </w:rPr>
        <w:t xml:space="preserve">审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判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长 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 李志斌</w:t>
      </w: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  <w:shd w:val="clear" w:color="auto" w:fill="auto"/>
        </w:rPr>
      </w:pPr>
      <w:r>
        <w:rPr>
          <w:sz w:val="28"/>
          <w:szCs w:val="28"/>
          <w:shd w:val="clear" w:color="auto" w:fill="auto"/>
        </w:rPr>
        <w:t xml:space="preserve">审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 判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员 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 </w:t>
      </w:r>
      <w:r>
        <w:rPr>
          <w:rFonts w:hint="eastAsia"/>
          <w:sz w:val="28"/>
          <w:szCs w:val="28"/>
          <w:shd w:val="clear" w:color="auto" w:fill="auto"/>
        </w:rPr>
        <w:t>张永明</w:t>
      </w:r>
    </w:p>
    <w:p>
      <w:pPr>
        <w:spacing w:line="400" w:lineRule="exact"/>
        <w:ind w:right="819" w:rightChars="256"/>
        <w:jc w:val="right"/>
        <w:rPr>
          <w:sz w:val="28"/>
          <w:szCs w:val="28"/>
          <w:shd w:val="clear" w:color="auto" w:fill="auto"/>
        </w:rPr>
      </w:pPr>
      <w:r>
        <w:rPr>
          <w:sz w:val="28"/>
          <w:szCs w:val="28"/>
          <w:shd w:val="clear" w:color="auto" w:fill="auto"/>
        </w:rPr>
        <w:t xml:space="preserve">审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判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 员 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 张榕麟</w:t>
      </w:r>
    </w:p>
    <w:p>
      <w:pPr>
        <w:spacing w:line="400" w:lineRule="exact"/>
        <w:ind w:right="819" w:rightChars="256" w:firstLine="560" w:firstLineChars="200"/>
        <w:jc w:val="right"/>
        <w:rPr>
          <w:sz w:val="28"/>
          <w:szCs w:val="28"/>
          <w:shd w:val="clear" w:color="auto" w:fill="auto"/>
        </w:rPr>
      </w:pP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  <w:shd w:val="clear" w:color="auto" w:fill="auto"/>
          <w:lang w:eastAsia="zh-CN"/>
        </w:rPr>
      </w:pPr>
      <w:r>
        <w:rPr>
          <w:sz w:val="28"/>
          <w:szCs w:val="28"/>
          <w:shd w:val="clear" w:color="auto" w:fill="auto"/>
        </w:rPr>
        <w:t xml:space="preserve"> </w:t>
      </w:r>
      <w:r>
        <w:rPr>
          <w:rFonts w:hint="eastAsia"/>
          <w:sz w:val="28"/>
          <w:szCs w:val="28"/>
          <w:shd w:val="clear" w:color="auto" w:fill="auto"/>
          <w:lang w:eastAsia="zh-CN"/>
        </w:rPr>
        <w:t xml:space="preserve"> 二〇二三年十一月三十日</w:t>
      </w:r>
    </w:p>
    <w:p>
      <w:pPr>
        <w:spacing w:line="400" w:lineRule="exact"/>
        <w:ind w:right="819" w:rightChars="256"/>
        <w:jc w:val="right"/>
        <w:rPr>
          <w:rFonts w:hint="eastAsia"/>
          <w:sz w:val="28"/>
          <w:szCs w:val="28"/>
          <w:shd w:val="clear" w:color="auto" w:fill="auto"/>
          <w:lang w:eastAsia="zh-CN"/>
        </w:rPr>
      </w:pPr>
    </w:p>
    <w:p>
      <w:pPr>
        <w:wordWrap w:val="0"/>
        <w:spacing w:line="400" w:lineRule="exact"/>
        <w:ind w:right="19" w:rightChars="6"/>
        <w:jc w:val="center"/>
        <w:rPr>
          <w:sz w:val="28"/>
          <w:szCs w:val="28"/>
          <w:shd w:val="clear" w:color="auto" w:fill="auto"/>
        </w:rPr>
      </w:pPr>
      <w:r>
        <w:rPr>
          <w:rFonts w:hint="eastAsia"/>
          <w:sz w:val="28"/>
          <w:szCs w:val="28"/>
          <w:shd w:val="clear" w:color="auto" w:fill="auto"/>
        </w:rPr>
        <w:t xml:space="preserve">                         法  官  助  理      王晓璀</w:t>
      </w:r>
    </w:p>
    <w:p>
      <w:pPr>
        <w:spacing w:line="400" w:lineRule="exact"/>
        <w:ind w:right="19" w:rightChars="6"/>
        <w:jc w:val="center"/>
        <w:rPr>
          <w:sz w:val="28"/>
          <w:szCs w:val="28"/>
          <w:shd w:val="clear" w:color="auto" w:fill="auto"/>
        </w:rPr>
      </w:pPr>
      <w:r>
        <w:rPr>
          <w:rFonts w:hint="eastAsia"/>
          <w:sz w:val="28"/>
          <w:szCs w:val="28"/>
          <w:shd w:val="clear" w:color="auto" w:fill="auto"/>
        </w:rPr>
        <w:t xml:space="preserve">                         </w:t>
      </w:r>
      <w:r>
        <w:rPr>
          <w:sz w:val="28"/>
          <w:szCs w:val="28"/>
          <w:shd w:val="clear" w:color="auto" w:fill="auto"/>
        </w:rPr>
        <w:t xml:space="preserve">书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记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员   </w:t>
      </w:r>
      <w:r>
        <w:rPr>
          <w:rFonts w:hint="eastAsia"/>
          <w:sz w:val="28"/>
          <w:szCs w:val="28"/>
          <w:shd w:val="clear" w:color="auto" w:fill="auto"/>
        </w:rPr>
        <w:t xml:space="preserve">  </w:t>
      </w:r>
      <w:r>
        <w:rPr>
          <w:sz w:val="28"/>
          <w:szCs w:val="28"/>
          <w:shd w:val="clear" w:color="auto" w:fill="auto"/>
        </w:rPr>
        <w:t xml:space="preserve"> 荣  婕</w:t>
      </w:r>
    </w:p>
    <w:p>
      <w:pPr>
        <w:spacing w:line="400" w:lineRule="exact"/>
        <w:ind w:right="19" w:rightChars="6"/>
        <w:jc w:val="center"/>
        <w:rPr>
          <w:sz w:val="28"/>
          <w:szCs w:val="28"/>
          <w:shd w:val="clear" w:color="auto" w:fil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ZGIwNDZlYjc5MjkxZDk3NjA2NzRlMDNlMWVmMTIifQ=="/>
  </w:docVars>
  <w:rsids>
    <w:rsidRoot w:val="1C612FC1"/>
    <w:rsid w:val="1C61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2023-12-05T12:09:00Z</dcterms:created>
  <dc:creator>AAA勇红</dc:creator>
  <cp:lastModifiedBy>AAA勇红</cp:lastModifiedBy>
  <dcterms:modified xsi:type="dcterms:W3CDTF">2023-12-05T12:10:10Z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F737A6C254FD4377805A027A354545FA_11</vt:lpwstr>
  </property>
</Properties>
</file>