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F2" w:rsidRDefault="00CC6E2D">
      <w:pPr>
        <w:spacing w:line="5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灵寿县</w:t>
      </w:r>
      <w:r>
        <w:rPr>
          <w:rFonts w:ascii="黑体" w:eastAsia="黑体" w:hAnsi="黑体" w:hint="eastAsia"/>
          <w:sz w:val="36"/>
          <w:szCs w:val="36"/>
        </w:rPr>
        <w:t>人</w:t>
      </w:r>
      <w:r>
        <w:rPr>
          <w:rFonts w:ascii="黑体" w:eastAsia="黑体" w:hAnsi="黑体"/>
          <w:sz w:val="36"/>
          <w:szCs w:val="36"/>
        </w:rPr>
        <w:t>民法院执行案款</w:t>
      </w:r>
      <w:r>
        <w:rPr>
          <w:rFonts w:ascii="黑体" w:eastAsia="黑体" w:hAnsi="黑体" w:hint="eastAsia"/>
          <w:sz w:val="36"/>
          <w:szCs w:val="36"/>
        </w:rPr>
        <w:t>延缓</w:t>
      </w:r>
      <w:r>
        <w:rPr>
          <w:rFonts w:ascii="黑体" w:eastAsia="黑体" w:hAnsi="黑体"/>
          <w:sz w:val="36"/>
          <w:szCs w:val="36"/>
        </w:rPr>
        <w:t>发放和提存情况公示</w:t>
      </w:r>
    </w:p>
    <w:p w:rsidR="00E47AF2" w:rsidRDefault="00CC6E2D">
      <w:pPr>
        <w:spacing w:line="540" w:lineRule="exact"/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截止</w:t>
      </w:r>
      <w:r>
        <w:rPr>
          <w:rFonts w:ascii="仿宋_GB2312" w:eastAsia="仿宋_GB2312" w:hAnsi="黑体"/>
          <w:sz w:val="32"/>
          <w:szCs w:val="32"/>
        </w:rPr>
        <w:t>时间：</w:t>
      </w:r>
      <w:r>
        <w:rPr>
          <w:rFonts w:ascii="仿宋_GB2312" w:eastAsia="仿宋_GB2312" w:hAnsi="黑体" w:hint="eastAsia"/>
          <w:sz w:val="32"/>
          <w:szCs w:val="32"/>
        </w:rPr>
        <w:t>2023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12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693"/>
        <w:gridCol w:w="3119"/>
        <w:gridCol w:w="1701"/>
        <w:gridCol w:w="5702"/>
      </w:tblGrid>
      <w:tr w:rsidR="00E47AF2">
        <w:tc>
          <w:tcPr>
            <w:tcW w:w="959" w:type="dxa"/>
          </w:tcPr>
          <w:p w:rsidR="00E47AF2" w:rsidRDefault="00CC6E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</w:tcPr>
          <w:p w:rsidR="00E47AF2" w:rsidRDefault="00CC6E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>
              <w:rPr>
                <w:rFonts w:ascii="仿宋_GB2312" w:eastAsia="仿宋_GB2312"/>
                <w:sz w:val="32"/>
                <w:szCs w:val="32"/>
              </w:rPr>
              <w:t>执行人</w:t>
            </w:r>
          </w:p>
        </w:tc>
        <w:tc>
          <w:tcPr>
            <w:tcW w:w="3119" w:type="dxa"/>
          </w:tcPr>
          <w:p w:rsidR="00E47AF2" w:rsidRDefault="00CC6E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案号</w:t>
            </w:r>
          </w:p>
        </w:tc>
        <w:tc>
          <w:tcPr>
            <w:tcW w:w="1701" w:type="dxa"/>
          </w:tcPr>
          <w:p w:rsidR="00E47AF2" w:rsidRDefault="00CC6E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暂存</w:t>
            </w:r>
            <w:r>
              <w:rPr>
                <w:rFonts w:ascii="仿宋_GB2312" w:eastAsia="仿宋_GB2312"/>
                <w:sz w:val="32"/>
                <w:szCs w:val="32"/>
              </w:rPr>
              <w:t>类别</w:t>
            </w:r>
          </w:p>
        </w:tc>
        <w:tc>
          <w:tcPr>
            <w:tcW w:w="5702" w:type="dxa"/>
          </w:tcPr>
          <w:p w:rsidR="00E47AF2" w:rsidRDefault="00CC6E2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法定</w:t>
            </w:r>
            <w:r>
              <w:rPr>
                <w:rFonts w:ascii="仿宋_GB2312" w:eastAsia="仿宋_GB2312"/>
                <w:sz w:val="32"/>
                <w:szCs w:val="32"/>
              </w:rPr>
              <w:t>事由</w:t>
            </w:r>
          </w:p>
        </w:tc>
      </w:tr>
      <w:tr w:rsidR="00E47AF2">
        <w:tc>
          <w:tcPr>
            <w:tcW w:w="959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耿梅兰</w:t>
            </w:r>
          </w:p>
        </w:tc>
        <w:tc>
          <w:tcPr>
            <w:tcW w:w="3119" w:type="dxa"/>
          </w:tcPr>
          <w:p w:rsidR="00E47AF2" w:rsidRDefault="00E47AF2">
            <w:pPr>
              <w:rPr>
                <w:rFonts w:ascii="仿宋" w:eastAsia="仿宋" w:hAnsi="仿宋" w:cs="仿宋"/>
                <w:sz w:val="30"/>
                <w:szCs w:val="30"/>
              </w:rPr>
            </w:pPr>
            <w:hyperlink r:id="rId7" w:anchor="##" w:history="1"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（</w:t>
              </w:r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2018</w:t>
              </w:r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）冀</w:t>
              </w:r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0126</w:t>
              </w:r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执恢</w:t>
              </w:r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158</w:t>
              </w:r>
              <w:r w:rsidR="00CC6E2D">
                <w:rPr>
                  <w:rFonts w:ascii="仿宋" w:eastAsia="仿宋" w:hAnsi="仿宋" w:cs="仿宋" w:hint="eastAsia"/>
                  <w:sz w:val="30"/>
                  <w:szCs w:val="30"/>
                </w:rPr>
                <w:t>号</w:t>
              </w:r>
            </w:hyperlink>
          </w:p>
        </w:tc>
        <w:tc>
          <w:tcPr>
            <w:tcW w:w="1701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延缓</w:t>
            </w:r>
          </w:p>
        </w:tc>
        <w:tc>
          <w:tcPr>
            <w:tcW w:w="5702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需要进行案款分配</w:t>
            </w:r>
          </w:p>
        </w:tc>
      </w:tr>
      <w:tr w:rsidR="00E47AF2">
        <w:tc>
          <w:tcPr>
            <w:tcW w:w="959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张艮山</w:t>
            </w:r>
          </w:p>
        </w:tc>
        <w:tc>
          <w:tcPr>
            <w:tcW w:w="3119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0126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1039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号</w:t>
            </w:r>
          </w:p>
        </w:tc>
        <w:tc>
          <w:tcPr>
            <w:tcW w:w="1701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延缓</w:t>
            </w:r>
          </w:p>
        </w:tc>
        <w:tc>
          <w:tcPr>
            <w:tcW w:w="5702" w:type="dxa"/>
          </w:tcPr>
          <w:p w:rsidR="00E47AF2" w:rsidRDefault="00CC6E2D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需要进行案款分配</w:t>
            </w:r>
          </w:p>
        </w:tc>
      </w:tr>
      <w:tr w:rsidR="00E47AF2">
        <w:tc>
          <w:tcPr>
            <w:tcW w:w="959" w:type="dxa"/>
          </w:tcPr>
          <w:p w:rsidR="00E47AF2" w:rsidRDefault="00E47AF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E47AF2" w:rsidRDefault="00E47AF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E47AF2" w:rsidRDefault="00E47AF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E47AF2" w:rsidRDefault="00E47AF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702" w:type="dxa"/>
          </w:tcPr>
          <w:p w:rsidR="00E47AF2" w:rsidRDefault="00E47AF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E47AF2">
        <w:tc>
          <w:tcPr>
            <w:tcW w:w="959" w:type="dxa"/>
          </w:tcPr>
          <w:p w:rsidR="00E47AF2" w:rsidRDefault="00E47AF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47AF2" w:rsidRDefault="00E47AF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9" w:type="dxa"/>
          </w:tcPr>
          <w:p w:rsidR="00E47AF2" w:rsidRDefault="00E47AF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E47AF2" w:rsidRDefault="00E47AF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702" w:type="dxa"/>
          </w:tcPr>
          <w:p w:rsidR="00E47AF2" w:rsidRDefault="00E47AF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47AF2" w:rsidRDefault="00CC6E2D">
      <w:pPr>
        <w:rPr>
          <w:rFonts w:ascii="仿宋_GB2312" w:eastAsia="仿宋_GB2312"/>
          <w:sz w:val="32"/>
          <w:szCs w:val="32"/>
        </w:rPr>
      </w:pPr>
      <w:r>
        <w:rPr>
          <w:rFonts w:ascii="方正大黑简体" w:eastAsia="方正大黑简体" w:hint="eastAsia"/>
          <w:b/>
          <w:sz w:val="32"/>
          <w:szCs w:val="32"/>
        </w:rPr>
        <w:t>注</w:t>
      </w:r>
      <w:r>
        <w:rPr>
          <w:rFonts w:ascii="方正大黑简体" w:eastAsia="方正大黑简体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申请执行</w:t>
      </w:r>
      <w:r>
        <w:rPr>
          <w:rFonts w:ascii="仿宋_GB2312" w:eastAsia="仿宋_GB2312"/>
          <w:sz w:val="32"/>
          <w:szCs w:val="32"/>
        </w:rPr>
        <w:t>人对案款延缓发放和提存情况</w:t>
      </w:r>
      <w:r>
        <w:rPr>
          <w:rFonts w:ascii="仿宋_GB2312" w:eastAsia="仿宋_GB2312" w:hint="eastAsia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疑问请拨打</w:t>
      </w:r>
      <w:r>
        <w:rPr>
          <w:rFonts w:ascii="仿宋_GB2312" w:eastAsia="仿宋_GB2312" w:hint="eastAsia"/>
          <w:sz w:val="32"/>
          <w:szCs w:val="32"/>
        </w:rPr>
        <w:t>灵寿县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color w:val="FF0000"/>
          <w:sz w:val="32"/>
          <w:szCs w:val="32"/>
        </w:rPr>
        <w:t>82516127</w:t>
      </w:r>
      <w:r>
        <w:rPr>
          <w:rFonts w:ascii="仿宋_GB2312" w:eastAsia="仿宋_GB2312" w:hint="eastAsia"/>
          <w:sz w:val="32"/>
          <w:szCs w:val="32"/>
        </w:rPr>
        <w:t>，投诉建议</w:t>
      </w:r>
      <w:r>
        <w:rPr>
          <w:rFonts w:ascii="仿宋_GB2312" w:eastAsia="仿宋_GB2312"/>
          <w:sz w:val="32"/>
          <w:szCs w:val="32"/>
        </w:rPr>
        <w:t>请拨打</w:t>
      </w:r>
      <w:r>
        <w:rPr>
          <w:rFonts w:ascii="仿宋_GB2312" w:eastAsia="仿宋_GB2312" w:hint="eastAsia"/>
          <w:sz w:val="32"/>
          <w:szCs w:val="32"/>
        </w:rPr>
        <w:t>石家庄市</w:t>
      </w:r>
      <w:r>
        <w:rPr>
          <w:rFonts w:ascii="仿宋_GB2312" w:eastAsia="仿宋_GB2312"/>
          <w:sz w:val="32"/>
          <w:szCs w:val="32"/>
        </w:rPr>
        <w:t>中级人民法院执行案款管理</w:t>
      </w:r>
      <w:r>
        <w:rPr>
          <w:rFonts w:ascii="仿宋_GB2312" w:eastAsia="仿宋_GB2312" w:hint="eastAsia"/>
          <w:sz w:val="32"/>
          <w:szCs w:val="32"/>
        </w:rPr>
        <w:t>专线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0311-85187195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47AF2" w:rsidRDefault="00CC6E2D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/>
          <w:sz w:val="32"/>
          <w:szCs w:val="32"/>
        </w:rPr>
        <w:t>省高级人民法院</w:t>
      </w:r>
      <w:r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/>
          <w:sz w:val="32"/>
          <w:szCs w:val="32"/>
        </w:rPr>
        <w:t>案款管理投诉邮箱：</w:t>
      </w:r>
      <w:hyperlink r:id="rId8" w:history="1">
        <w:r>
          <w:rPr>
            <w:rStyle w:val="a5"/>
            <w:rFonts w:ascii="仿宋_GB2312" w:eastAsia="仿宋_GB2312" w:hint="eastAsia"/>
            <w:sz w:val="32"/>
            <w:szCs w:val="32"/>
          </w:rPr>
          <w:t>hbzxj</w:t>
        </w:r>
        <w:r>
          <w:rPr>
            <w:rStyle w:val="a5"/>
            <w:rFonts w:ascii="仿宋_GB2312" w:eastAsia="仿宋_GB2312"/>
            <w:sz w:val="32"/>
            <w:szCs w:val="32"/>
          </w:rPr>
          <w:t>@court.gov.cn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E47AF2" w:rsidRDefault="00E47AF2">
      <w:bookmarkStart w:id="0" w:name="_GoBack"/>
      <w:bookmarkEnd w:id="0"/>
    </w:p>
    <w:sectPr w:rsidR="00E47AF2" w:rsidSect="00E47AF2">
      <w:headerReference w:type="even" r:id="rId9"/>
      <w:footerReference w:type="even" r:id="rId10"/>
      <w:pgSz w:w="16838" w:h="11906" w:orient="landscape"/>
      <w:pgMar w:top="1800" w:right="1440" w:bottom="1800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2D" w:rsidRDefault="00CC6E2D" w:rsidP="00E47AF2">
      <w:r>
        <w:separator/>
      </w:r>
    </w:p>
  </w:endnote>
  <w:endnote w:type="continuationSeparator" w:id="0">
    <w:p w:rsidR="00CC6E2D" w:rsidRDefault="00CC6E2D" w:rsidP="00E4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F2" w:rsidRDefault="00E47A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2D" w:rsidRDefault="00CC6E2D" w:rsidP="00E47AF2">
      <w:r>
        <w:separator/>
      </w:r>
    </w:p>
  </w:footnote>
  <w:footnote w:type="continuationSeparator" w:id="0">
    <w:p w:rsidR="00CC6E2D" w:rsidRDefault="00CC6E2D" w:rsidP="00E47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F2" w:rsidRDefault="00E47AF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4D3DCC"/>
    <w:rsid w:val="002A0230"/>
    <w:rsid w:val="003510CD"/>
    <w:rsid w:val="00870713"/>
    <w:rsid w:val="00940EDF"/>
    <w:rsid w:val="00B66DD5"/>
    <w:rsid w:val="00CC6E2D"/>
    <w:rsid w:val="00E47AF2"/>
    <w:rsid w:val="1DEC491A"/>
    <w:rsid w:val="241E07F9"/>
    <w:rsid w:val="2B4D3DCC"/>
    <w:rsid w:val="2F820062"/>
    <w:rsid w:val="42DA7093"/>
    <w:rsid w:val="52475A6B"/>
    <w:rsid w:val="55C12DB9"/>
    <w:rsid w:val="589F540D"/>
    <w:rsid w:val="59627504"/>
    <w:rsid w:val="719D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A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47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E47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E47AF2"/>
    <w:rPr>
      <w:color w:val="0563C1"/>
      <w:u w:val="single"/>
    </w:rPr>
  </w:style>
  <w:style w:type="character" w:customStyle="1" w:styleId="Char">
    <w:name w:val="页眉 Char"/>
    <w:basedOn w:val="a0"/>
    <w:link w:val="a4"/>
    <w:rsid w:val="00E47A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zxj@court.gov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31.16.200.229:8080/akxt/artery/parse.do?action=parse&amp;formId=0965c6f727519881afaca38bcbea96bf&amp;rtt=update&amp;ajbh=&amp;ajlb=&amp;fromSyLqTxFlg=&amp;fromNPZxkw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周玉杰</dc:creator>
  <cp:lastModifiedBy>李江峰</cp:lastModifiedBy>
  <cp:revision>4</cp:revision>
  <cp:lastPrinted>2023-10-12T08:16:00Z</cp:lastPrinted>
  <dcterms:created xsi:type="dcterms:W3CDTF">2023-10-11T05:45:00Z</dcterms:created>
  <dcterms:modified xsi:type="dcterms:W3CDTF">2023-12-11T01:30:00Z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36F0318D98D442E689F2E04D92E6D536</vt:lpwstr>
  </property>
</Properties>
</file>