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4BB" w:rsidRDefault="00F31F1A">
      <w:pPr>
        <w:spacing w:line="360" w:lineRule="auto"/>
        <w:jc w:val="center"/>
        <w:outlineLvl w:val="0"/>
        <w:rPr>
          <w:rFonts w:ascii="黑体" w:eastAsia="黑体" w:hAnsi="黑体" w:cs="Times New Roman"/>
          <w:sz w:val="28"/>
          <w:szCs w:val="28"/>
        </w:rPr>
      </w:pPr>
      <w:bookmarkStart w:id="0" w:name="_Toc23122"/>
      <w:bookmarkStart w:id="1" w:name="_Toc24039"/>
      <w:bookmarkStart w:id="2" w:name="_Toc31509"/>
      <w:r>
        <w:rPr>
          <w:rFonts w:ascii="黑体" w:eastAsia="黑体" w:hAnsi="黑体" w:cs="黑体" w:hint="eastAsia"/>
          <w:sz w:val="28"/>
          <w:szCs w:val="28"/>
        </w:rPr>
        <w:t>惠山法院</w:t>
      </w:r>
      <w:r w:rsidR="00854976">
        <w:rPr>
          <w:rFonts w:ascii="黑体" w:eastAsia="黑体" w:hAnsi="黑体" w:cs="黑体" w:hint="eastAsia"/>
          <w:sz w:val="28"/>
          <w:szCs w:val="28"/>
        </w:rPr>
        <w:t>空调维修保养服务</w:t>
      </w:r>
      <w:r>
        <w:rPr>
          <w:rFonts w:ascii="黑体" w:eastAsia="黑体" w:hAnsi="黑体" w:cs="黑体" w:hint="eastAsia"/>
          <w:sz w:val="28"/>
          <w:szCs w:val="28"/>
        </w:rPr>
        <w:t>（院部）</w:t>
      </w:r>
      <w:r w:rsidR="00C774BB">
        <w:rPr>
          <w:rFonts w:ascii="黑体" w:eastAsia="黑体" w:hAnsi="黑体" w:cs="黑体" w:hint="eastAsia"/>
          <w:sz w:val="28"/>
          <w:szCs w:val="28"/>
        </w:rPr>
        <w:t>技术要求和有关说明</w:t>
      </w:r>
      <w:bookmarkEnd w:id="0"/>
      <w:bookmarkEnd w:id="1"/>
      <w:bookmarkEnd w:id="2"/>
    </w:p>
    <w:p w:rsidR="00C774BB" w:rsidRDefault="00C774BB">
      <w:pPr>
        <w:spacing w:line="360" w:lineRule="auto"/>
        <w:ind w:firstLineChars="200" w:firstLine="480"/>
        <w:jc w:val="left"/>
        <w:rPr>
          <w:rFonts w:ascii="宋体" w:cs="Times New Roman"/>
          <w:sz w:val="24"/>
          <w:szCs w:val="24"/>
        </w:rPr>
      </w:pPr>
      <w:bookmarkStart w:id="3" w:name="_Toc23355"/>
    </w:p>
    <w:p w:rsidR="00C774BB" w:rsidRDefault="00C774BB">
      <w:pPr>
        <w:spacing w:line="360" w:lineRule="auto"/>
        <w:ind w:firstLineChars="200" w:firstLine="480"/>
        <w:rPr>
          <w:rFonts w:ascii="宋体" w:hAnsi="宋体" w:cs="宋体"/>
          <w:sz w:val="24"/>
          <w:szCs w:val="24"/>
        </w:rPr>
      </w:pPr>
      <w:r>
        <w:rPr>
          <w:rFonts w:ascii="宋体" w:hAnsi="宋体" w:cs="宋体" w:hint="eastAsia"/>
          <w:sz w:val="24"/>
          <w:szCs w:val="24"/>
        </w:rPr>
        <w:t>本项目为惠山区人民法院</w:t>
      </w:r>
      <w:r w:rsidR="00F31F1A">
        <w:rPr>
          <w:rFonts w:ascii="宋体" w:hAnsi="宋体" w:cs="宋体" w:hint="eastAsia"/>
          <w:sz w:val="24"/>
          <w:szCs w:val="24"/>
        </w:rPr>
        <w:t>院部</w:t>
      </w:r>
      <w:r>
        <w:rPr>
          <w:rFonts w:ascii="宋体" w:hAnsi="宋体" w:cs="宋体" w:hint="eastAsia"/>
          <w:sz w:val="24"/>
          <w:szCs w:val="24"/>
        </w:rPr>
        <w:t>的</w:t>
      </w:r>
      <w:r w:rsidR="00854976">
        <w:rPr>
          <w:rFonts w:ascii="宋体" w:hAnsi="宋体" w:cs="宋体" w:hint="eastAsia"/>
          <w:sz w:val="24"/>
          <w:szCs w:val="24"/>
        </w:rPr>
        <w:t>空调维修保养服务</w:t>
      </w:r>
      <w:r>
        <w:rPr>
          <w:rFonts w:ascii="宋体" w:hAnsi="宋体" w:cs="宋体" w:hint="eastAsia"/>
          <w:sz w:val="24"/>
          <w:szCs w:val="24"/>
        </w:rPr>
        <w:t>，具体要求如下，供应商须满足以下要求，不得有负偏离：</w:t>
      </w:r>
    </w:p>
    <w:p w:rsidR="00C774BB" w:rsidRPr="007E6CF5" w:rsidRDefault="00C774BB" w:rsidP="007E6CF5">
      <w:pPr>
        <w:spacing w:line="500" w:lineRule="exact"/>
        <w:ind w:firstLineChars="200" w:firstLine="482"/>
        <w:jc w:val="left"/>
        <w:rPr>
          <w:rFonts w:cs="宋体"/>
          <w:b/>
          <w:bCs/>
          <w:sz w:val="24"/>
          <w:szCs w:val="24"/>
        </w:rPr>
      </w:pPr>
      <w:r w:rsidRPr="007E6CF5">
        <w:rPr>
          <w:rFonts w:cs="宋体" w:hint="eastAsia"/>
          <w:b/>
          <w:bCs/>
          <w:sz w:val="24"/>
          <w:szCs w:val="24"/>
        </w:rPr>
        <w:t>一、项目概况</w:t>
      </w:r>
    </w:p>
    <w:p w:rsidR="00C774BB" w:rsidRDefault="00C774BB">
      <w:pPr>
        <w:spacing w:line="360" w:lineRule="auto"/>
        <w:ind w:firstLineChars="200" w:firstLine="480"/>
        <w:rPr>
          <w:rFonts w:ascii="宋体" w:hAnsi="宋体"/>
          <w:sz w:val="24"/>
          <w:szCs w:val="24"/>
        </w:rPr>
      </w:pPr>
      <w:r>
        <w:rPr>
          <w:rFonts w:ascii="宋体" w:hAnsi="宋体" w:hint="eastAsia"/>
          <w:sz w:val="24"/>
          <w:szCs w:val="24"/>
        </w:rPr>
        <w:t>本次</w:t>
      </w:r>
      <w:r w:rsidR="00854976">
        <w:rPr>
          <w:rFonts w:ascii="宋体" w:hAnsi="宋体" w:hint="eastAsia"/>
          <w:sz w:val="24"/>
          <w:szCs w:val="24"/>
        </w:rPr>
        <w:t>项目</w:t>
      </w:r>
      <w:r>
        <w:rPr>
          <w:rFonts w:ascii="宋体" w:hAnsi="宋体" w:hint="eastAsia"/>
          <w:sz w:val="24"/>
          <w:szCs w:val="24"/>
        </w:rPr>
        <w:t>内容包括：本院</w:t>
      </w:r>
      <w:r w:rsidR="00F31F1A">
        <w:rPr>
          <w:rFonts w:ascii="宋体" w:hAnsi="宋体" w:hint="eastAsia"/>
          <w:sz w:val="24"/>
          <w:szCs w:val="24"/>
        </w:rPr>
        <w:t>院部</w:t>
      </w:r>
      <w:r w:rsidR="00854976">
        <w:rPr>
          <w:rFonts w:ascii="宋体" w:hAnsi="宋体" w:hint="eastAsia"/>
          <w:sz w:val="24"/>
          <w:szCs w:val="24"/>
        </w:rPr>
        <w:t>空调维修保养服务</w:t>
      </w:r>
      <w:r w:rsidR="00CB189C">
        <w:rPr>
          <w:rFonts w:ascii="宋体" w:hAnsi="宋体" w:hint="eastAsia"/>
          <w:sz w:val="24"/>
          <w:szCs w:val="24"/>
        </w:rPr>
        <w:t>;</w:t>
      </w:r>
    </w:p>
    <w:p w:rsidR="00854976" w:rsidRPr="00854976" w:rsidRDefault="00C774BB" w:rsidP="00854976">
      <w:pPr>
        <w:spacing w:line="500" w:lineRule="exact"/>
        <w:ind w:firstLineChars="200" w:firstLine="482"/>
        <w:jc w:val="left"/>
        <w:rPr>
          <w:rFonts w:cs="宋体"/>
          <w:b/>
          <w:bCs/>
          <w:sz w:val="24"/>
          <w:szCs w:val="24"/>
        </w:rPr>
      </w:pPr>
      <w:r>
        <w:rPr>
          <w:rFonts w:cs="宋体" w:hint="eastAsia"/>
          <w:b/>
          <w:bCs/>
          <w:sz w:val="24"/>
          <w:szCs w:val="24"/>
        </w:rPr>
        <w:t>二、</w:t>
      </w:r>
      <w:r w:rsidR="00854976">
        <w:rPr>
          <w:rFonts w:cs="宋体" w:hint="eastAsia"/>
          <w:b/>
          <w:bCs/>
          <w:sz w:val="24"/>
          <w:szCs w:val="24"/>
        </w:rPr>
        <w:t>维护</w:t>
      </w:r>
      <w:r>
        <w:rPr>
          <w:rFonts w:cs="宋体" w:hint="eastAsia"/>
          <w:b/>
          <w:bCs/>
          <w:sz w:val="24"/>
          <w:szCs w:val="24"/>
        </w:rPr>
        <w:t>清单</w:t>
      </w:r>
      <w:r>
        <w:rPr>
          <w:rFonts w:cs="宋体" w:hint="eastAsia"/>
          <w:b/>
          <w:bCs/>
          <w:sz w:val="24"/>
          <w:szCs w:val="24"/>
        </w:rPr>
        <w:t xml:space="preserve"> </w:t>
      </w:r>
    </w:p>
    <w:tbl>
      <w:tblPr>
        <w:tblW w:w="8656" w:type="dxa"/>
        <w:tblInd w:w="499" w:type="dxa"/>
        <w:tblLook w:val="04A0"/>
      </w:tblPr>
      <w:tblGrid>
        <w:gridCol w:w="1080"/>
        <w:gridCol w:w="1080"/>
        <w:gridCol w:w="2140"/>
        <w:gridCol w:w="576"/>
        <w:gridCol w:w="687"/>
        <w:gridCol w:w="1134"/>
        <w:gridCol w:w="1959"/>
      </w:tblGrid>
      <w:tr w:rsidR="00854976" w:rsidRPr="00854976" w:rsidTr="00590FE6">
        <w:trPr>
          <w:trHeight w:val="31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序号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设备类型</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设备型号</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数量</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品牌</w:t>
            </w:r>
          </w:p>
        </w:tc>
        <w:tc>
          <w:tcPr>
            <w:tcW w:w="1959" w:type="dxa"/>
            <w:tcBorders>
              <w:top w:val="single" w:sz="4" w:space="0" w:color="auto"/>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备注</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风管机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RPI-160FSDNQLC</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10</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嵌机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RCI-28FSKDNQ</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2</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3</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嵌机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RCI-36FSKDNG</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1</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4</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嵌机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RCI-45FSKDNQ</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3</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5</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联机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RCI-56FSKDNQ</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96</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6</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嵌机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RCI-7IFSKDNG</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25</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7</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嵌机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RCI-80FSKDNQ</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6</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8</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嵌机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RCI-90FSKDNQ</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4</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9</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嵌机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RCI-100FSKDNQ</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8</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10</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嵌机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RCI-112FSKDNQ</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23</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11</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嵌机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RCI-125FSKDNQ</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24</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12</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嵌机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RCI-140FSKDNO</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15</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13</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室外机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RAS-224FSDENY3Q</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1</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14</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室外机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RAS-280FSDENY3Q</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1</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15</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室外机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RAS-335FSDENY3Q</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2</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16</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室外机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RAS-450FSDENY3Q</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3</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17</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室外机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RAS-504FSDENY3Q</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2</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18</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室外机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RAS-560FSDENY3Q</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1</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19</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室外机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RAS-615FSDENY30</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2</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20</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室外机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RAS-680FSDENY3Q</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2</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21</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室外机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RAS-730FSDENY3C</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1</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22</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室外机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RAS-785FSDENY3Q</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5</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23</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室外机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RAS-900FSDENY3Q</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1</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24</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室外机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RAS-960FSDENY3Q</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3</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25</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室外机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RAS-1065FSDENY30</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1</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26</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室外机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RAS-1120FSDENY3Q</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1</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日立</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办公大楼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27</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室外机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 xml:space="preserve"> RSQ500BBY</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5</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大金</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诉讼服务中心</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28</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风管机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30</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大金</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诉讼服务中心</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29</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新风机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2</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大金</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诉讼服务中心</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30</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室外机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MDV730WD2N1-8X1</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1</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美的</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档案楼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31</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室外机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MDV560WD2N1-8X2</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2</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美的</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档案楼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32</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sz w:val="24"/>
                <w:szCs w:val="24"/>
              </w:rPr>
              <w:t>室外机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MDV615WD2N1-8X3</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3</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美的</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档案楼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lastRenderedPageBreak/>
              <w:t>33</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室内机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MDV-D56Q4N</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34</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美的</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档案楼</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34</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挂机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KFR-35GW</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5</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格力</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保安亭</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35</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柜机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KFR-72LW</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2</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格力</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保安亭</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36</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柜机</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KFR-72LW</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1</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小天鹅</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5楼水站</w:t>
            </w:r>
          </w:p>
        </w:tc>
      </w:tr>
      <w:tr w:rsidR="00854976" w:rsidRPr="00854976" w:rsidTr="00590FE6">
        <w:trPr>
          <w:trHeight w:val="3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合计</w:t>
            </w:r>
          </w:p>
        </w:tc>
        <w:tc>
          <w:tcPr>
            <w:tcW w:w="108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328</w:t>
            </w:r>
          </w:p>
        </w:tc>
        <w:tc>
          <w:tcPr>
            <w:tcW w:w="687"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 xml:space="preserve">　</w:t>
            </w:r>
          </w:p>
        </w:tc>
        <w:tc>
          <w:tcPr>
            <w:tcW w:w="1959" w:type="dxa"/>
            <w:tcBorders>
              <w:top w:val="nil"/>
              <w:left w:val="nil"/>
              <w:bottom w:val="single" w:sz="4" w:space="0" w:color="auto"/>
              <w:right w:val="single" w:sz="4" w:space="0" w:color="auto"/>
            </w:tcBorders>
            <w:shd w:val="clear" w:color="auto" w:fill="auto"/>
            <w:noWrap/>
            <w:vAlign w:val="center"/>
            <w:hideMark/>
          </w:tcPr>
          <w:p w:rsidR="00854976" w:rsidRPr="00854976" w:rsidRDefault="00854976" w:rsidP="00854976">
            <w:pPr>
              <w:widowControl/>
              <w:jc w:val="left"/>
              <w:rPr>
                <w:rFonts w:ascii="宋体" w:hAnsi="宋体" w:cs="宋体"/>
                <w:sz w:val="24"/>
                <w:szCs w:val="24"/>
              </w:rPr>
            </w:pPr>
            <w:r w:rsidRPr="00854976">
              <w:rPr>
                <w:rFonts w:ascii="宋体" w:hAnsi="宋体" w:cs="宋体" w:hint="eastAsia"/>
                <w:sz w:val="24"/>
                <w:szCs w:val="24"/>
              </w:rPr>
              <w:t xml:space="preserve">　</w:t>
            </w:r>
          </w:p>
        </w:tc>
      </w:tr>
    </w:tbl>
    <w:p w:rsidR="00854976" w:rsidRPr="00854976" w:rsidRDefault="00854976" w:rsidP="00854976"/>
    <w:p w:rsidR="00C774BB" w:rsidRDefault="00C774BB" w:rsidP="00250131">
      <w:pPr>
        <w:spacing w:line="500" w:lineRule="exact"/>
        <w:jc w:val="left"/>
        <w:rPr>
          <w:rFonts w:cs="Times New Roman"/>
          <w:b/>
          <w:bCs/>
          <w:sz w:val="24"/>
          <w:szCs w:val="24"/>
          <w:lang w:val="zh-CN"/>
        </w:rPr>
      </w:pPr>
      <w:r>
        <w:rPr>
          <w:rFonts w:cs="宋体" w:hint="eastAsia"/>
          <w:b/>
          <w:bCs/>
          <w:sz w:val="24"/>
          <w:szCs w:val="24"/>
        </w:rPr>
        <w:t>三</w:t>
      </w:r>
      <w:r>
        <w:rPr>
          <w:rFonts w:cs="宋体" w:hint="eastAsia"/>
          <w:b/>
          <w:bCs/>
          <w:sz w:val="24"/>
          <w:szCs w:val="24"/>
          <w:lang w:val="zh-CN"/>
        </w:rPr>
        <w:t>、</w:t>
      </w:r>
      <w:r w:rsidR="00B60732">
        <w:rPr>
          <w:rFonts w:cs="宋体" w:hint="eastAsia"/>
          <w:b/>
          <w:bCs/>
          <w:sz w:val="24"/>
          <w:szCs w:val="24"/>
          <w:lang w:val="zh-CN"/>
        </w:rPr>
        <w:t>服务</w:t>
      </w:r>
      <w:r>
        <w:rPr>
          <w:rFonts w:cs="宋体" w:hint="eastAsia"/>
          <w:b/>
          <w:bCs/>
          <w:sz w:val="24"/>
          <w:szCs w:val="24"/>
          <w:lang w:val="zh-CN"/>
        </w:rPr>
        <w:t>要求</w:t>
      </w:r>
    </w:p>
    <w:p w:rsidR="00B60732" w:rsidRPr="00590FE6" w:rsidRDefault="00590FE6" w:rsidP="007E039B">
      <w:pPr>
        <w:spacing w:line="500" w:lineRule="exact"/>
        <w:jc w:val="left"/>
        <w:outlineLvl w:val="0"/>
        <w:rPr>
          <w:rFonts w:ascii="宋体" w:hAnsi="宋体"/>
          <w:bCs/>
          <w:sz w:val="24"/>
        </w:rPr>
      </w:pPr>
      <w:bookmarkStart w:id="4" w:name="_Toc32616"/>
      <w:r w:rsidRPr="00590FE6">
        <w:rPr>
          <w:rFonts w:ascii="宋体" w:hAnsi="宋体" w:hint="eastAsia"/>
          <w:bCs/>
          <w:sz w:val="24"/>
        </w:rPr>
        <w:t>（一）</w:t>
      </w:r>
      <w:r w:rsidR="00B60732" w:rsidRPr="00590FE6">
        <w:rPr>
          <w:rFonts w:ascii="宋体" w:hAnsi="宋体"/>
          <w:bCs/>
          <w:sz w:val="24"/>
        </w:rPr>
        <w:t>维</w:t>
      </w:r>
      <w:r w:rsidRPr="00590FE6">
        <w:rPr>
          <w:rFonts w:ascii="宋体" w:hAnsi="宋体" w:hint="eastAsia"/>
          <w:bCs/>
          <w:sz w:val="24"/>
        </w:rPr>
        <w:t>修</w:t>
      </w:r>
      <w:r w:rsidR="00B60732" w:rsidRPr="00590FE6">
        <w:rPr>
          <w:rFonts w:ascii="宋体" w:hAnsi="宋体"/>
          <w:bCs/>
          <w:sz w:val="24"/>
        </w:rPr>
        <w:t>保养目标</w:t>
      </w:r>
      <w:r w:rsidR="00B60732" w:rsidRPr="00590FE6">
        <w:rPr>
          <w:rFonts w:ascii="宋体" w:hAnsi="宋体"/>
          <w:bCs/>
          <w:sz w:val="24"/>
        </w:rPr>
        <w:br/>
        <w:t>1、保证甲方各功能区域空调设备的正常运行，满足甲方的日常工作需要。</w:t>
      </w:r>
      <w:r w:rsidR="00B60732" w:rsidRPr="00590FE6">
        <w:rPr>
          <w:rFonts w:ascii="宋体" w:hAnsi="宋体"/>
          <w:bCs/>
          <w:sz w:val="24"/>
        </w:rPr>
        <w:br/>
        <w:t>2、协助甲方管理部门做好对设备的常规管理，提好建议，当好参谋，帮助甲方有效地控制运行成本，节约经费。</w:t>
      </w:r>
      <w:r w:rsidR="00B60732" w:rsidRPr="00590FE6">
        <w:rPr>
          <w:rFonts w:ascii="宋体" w:hAnsi="宋体"/>
          <w:bCs/>
          <w:sz w:val="24"/>
        </w:rPr>
        <w:br/>
        <w:t>3、做好设备运行资料和维护保养记录档案，为甲方留下完整的年度运行轨迹，并将完整资料于每年12月份交于甲方。</w:t>
      </w:r>
      <w:r w:rsidR="00B60732" w:rsidRPr="00590FE6">
        <w:rPr>
          <w:rFonts w:ascii="宋体" w:hAnsi="宋体"/>
          <w:bCs/>
          <w:sz w:val="24"/>
        </w:rPr>
        <w:br/>
        <w:t>4、经常对设备使用的其它附属设施进行检查，将检查结果汇报给甲方，并提出维护或更换的建议，如涉及影响结构、基础的问题应马上通报，发现有安全隐患要及时阻止甲方使用。</w:t>
      </w:r>
      <w:r w:rsidR="00B60732" w:rsidRPr="00590FE6">
        <w:rPr>
          <w:rFonts w:ascii="宋体" w:hAnsi="宋体"/>
          <w:bCs/>
          <w:sz w:val="24"/>
        </w:rPr>
        <w:br/>
      </w:r>
      <w:r w:rsidR="007E039B">
        <w:rPr>
          <w:rFonts w:ascii="宋体" w:hAnsi="宋体" w:hint="eastAsia"/>
          <w:bCs/>
          <w:sz w:val="24"/>
        </w:rPr>
        <w:t>（二）维修</w:t>
      </w:r>
      <w:r w:rsidR="00B60732" w:rsidRPr="00590FE6">
        <w:rPr>
          <w:rFonts w:ascii="宋体" w:hAnsi="宋体"/>
          <w:bCs/>
          <w:sz w:val="24"/>
        </w:rPr>
        <w:t>保养内容</w:t>
      </w:r>
      <w:r w:rsidR="00B60732" w:rsidRPr="00590FE6">
        <w:rPr>
          <w:rFonts w:ascii="宋体" w:hAnsi="宋体"/>
          <w:bCs/>
          <w:sz w:val="24"/>
        </w:rPr>
        <w:br/>
        <w:t>1、空调设备保养的基本要素是防漏、防堵。特别是低温设备中由于温差大，冷凝温度高，主要在管道、干燥器、储液容器及膨胀阀处，有时会在管路阀件上出现漏堵现象。因此，在平时运行管理中勤检查，一旦发现要及时排除，减少损失。</w:t>
      </w:r>
      <w:r w:rsidR="00B60732" w:rsidRPr="00590FE6">
        <w:rPr>
          <w:rFonts w:ascii="宋体" w:hAnsi="宋体"/>
          <w:bCs/>
          <w:sz w:val="24"/>
        </w:rPr>
        <w:br/>
        <w:t>2、空调装置的部件维护保养</w:t>
      </w:r>
      <w:r w:rsidR="00B60732" w:rsidRPr="00590FE6">
        <w:rPr>
          <w:rFonts w:ascii="宋体" w:hAnsi="宋体"/>
          <w:bCs/>
          <w:sz w:val="24"/>
        </w:rPr>
        <w:br/>
        <w:t>（1）制冷压缩机的保养，主要是观察主机的运行压力及运行电流，分析压缩机运行杂音，监测压缩机的外壳温度情况。</w:t>
      </w:r>
      <w:r w:rsidR="00B60732" w:rsidRPr="00590FE6">
        <w:rPr>
          <w:rFonts w:ascii="宋体" w:hAnsi="宋体"/>
          <w:bCs/>
          <w:sz w:val="24"/>
        </w:rPr>
        <w:br/>
        <w:t>（2）冷凝器及蒸发器的保养，定期检查两器结垢和结尘情况，采用必要的方式加以清理，经常检查风扇电机的工作状况。</w:t>
      </w:r>
      <w:r w:rsidR="00B60732" w:rsidRPr="00590FE6">
        <w:rPr>
          <w:rFonts w:ascii="宋体" w:hAnsi="宋体"/>
          <w:bCs/>
          <w:sz w:val="24"/>
        </w:rPr>
        <w:br/>
        <w:t>（3）排气管道、油分离器及阀件不畅通的检查，以及保养。</w:t>
      </w:r>
      <w:r w:rsidR="00B60732" w:rsidRPr="00590FE6">
        <w:rPr>
          <w:rFonts w:ascii="宋体" w:hAnsi="宋体"/>
          <w:bCs/>
          <w:sz w:val="24"/>
        </w:rPr>
        <w:br/>
        <w:t>（4）霜层太厚及膨胀阀流量不准确的检查，以及调整保养。</w:t>
      </w:r>
      <w:r w:rsidR="00B60732" w:rsidRPr="00590FE6">
        <w:rPr>
          <w:rFonts w:ascii="宋体" w:hAnsi="宋体"/>
          <w:bCs/>
          <w:sz w:val="24"/>
        </w:rPr>
        <w:br/>
        <w:t>（5）冷量不足，降温慢或时间长的检查和修复工作。</w:t>
      </w:r>
      <w:r w:rsidR="00B60732" w:rsidRPr="00590FE6">
        <w:rPr>
          <w:rFonts w:ascii="宋体" w:hAnsi="宋体"/>
          <w:bCs/>
          <w:sz w:val="24"/>
        </w:rPr>
        <w:br/>
        <w:t>（6）压缩机效率差及供油压力低的检查，以及维护工作。</w:t>
      </w:r>
      <w:r w:rsidR="00B60732" w:rsidRPr="00590FE6">
        <w:rPr>
          <w:rFonts w:ascii="宋体" w:hAnsi="宋体"/>
          <w:bCs/>
          <w:sz w:val="24"/>
        </w:rPr>
        <w:br/>
        <w:t>（7）由于工况的变化，对制冷剂过多或过少的检查维护修理工作。</w:t>
      </w:r>
      <w:r w:rsidR="00B60732" w:rsidRPr="00590FE6">
        <w:rPr>
          <w:rFonts w:ascii="宋体" w:hAnsi="宋体"/>
          <w:bCs/>
          <w:sz w:val="24"/>
        </w:rPr>
        <w:br/>
        <w:t>（8）对空调设备的自控元件及安全保护装置的检查及保养工作。</w:t>
      </w:r>
      <w:r w:rsidR="00B60732" w:rsidRPr="00590FE6">
        <w:rPr>
          <w:rFonts w:ascii="宋体" w:hAnsi="宋体"/>
          <w:bCs/>
          <w:sz w:val="24"/>
        </w:rPr>
        <w:br/>
        <w:t>（9）对空调设备电气线路及仪表的检查及保养工作。</w:t>
      </w:r>
      <w:r w:rsidR="00B60732" w:rsidRPr="00590FE6">
        <w:rPr>
          <w:rFonts w:ascii="宋体" w:hAnsi="宋体"/>
          <w:bCs/>
          <w:sz w:val="24"/>
        </w:rPr>
        <w:br/>
      </w:r>
      <w:r w:rsidR="007E039B">
        <w:rPr>
          <w:rFonts w:ascii="宋体" w:hAnsi="宋体" w:hint="eastAsia"/>
          <w:bCs/>
          <w:sz w:val="24"/>
        </w:rPr>
        <w:lastRenderedPageBreak/>
        <w:t>（三）维修保养要求</w:t>
      </w:r>
      <w:r w:rsidR="00B60732" w:rsidRPr="00590FE6">
        <w:rPr>
          <w:rFonts w:ascii="宋体" w:hAnsi="宋体"/>
          <w:bCs/>
          <w:sz w:val="24"/>
        </w:rPr>
        <w:br/>
        <w:t>1、主机部分：</w:t>
      </w:r>
      <w:r w:rsidR="00B60732" w:rsidRPr="00590FE6">
        <w:rPr>
          <w:rFonts w:ascii="宋体" w:hAnsi="宋体"/>
          <w:bCs/>
          <w:sz w:val="24"/>
        </w:rPr>
        <w:br/>
        <w:t>（1）每月一次主机和主机工作环境清理。</w:t>
      </w:r>
      <w:r w:rsidR="00B60732" w:rsidRPr="00590FE6">
        <w:rPr>
          <w:rFonts w:ascii="宋体" w:hAnsi="宋体"/>
          <w:bCs/>
          <w:sz w:val="24"/>
        </w:rPr>
        <w:br/>
        <w:t>清洗主设备内外尘垢，保证主机吸、出风效果；清除风网、风叶上的杂质、垃圾或积雪等，防止风叶损伤；清除有害物质和防止大气污染对主机的侵蚀；检查冷冻油和制冷剂的工作状态，杜绝泄漏事件发生；检查主机基础及附属设备的安全度。</w:t>
      </w:r>
      <w:r w:rsidR="00B60732" w:rsidRPr="00590FE6">
        <w:rPr>
          <w:rFonts w:ascii="宋体" w:hAnsi="宋体"/>
          <w:bCs/>
          <w:sz w:val="24"/>
        </w:rPr>
        <w:br/>
        <w:t>压缩机的保养：a：电流、电压、绝缘的检查；b：吸入气体温度和压力、排出气体温度和压力测试；</w:t>
      </w:r>
      <w:r w:rsidR="00B60732" w:rsidRPr="00590FE6">
        <w:rPr>
          <w:rFonts w:ascii="宋体" w:hAnsi="宋体"/>
          <w:bCs/>
          <w:sz w:val="24"/>
        </w:rPr>
        <w:br/>
        <w:t>冷凝器保养：冷凝器的机械清洗。</w:t>
      </w:r>
      <w:r w:rsidR="00B60732" w:rsidRPr="00590FE6">
        <w:rPr>
          <w:rFonts w:ascii="宋体" w:hAnsi="宋体"/>
          <w:bCs/>
          <w:sz w:val="24"/>
        </w:rPr>
        <w:br/>
        <w:t>安全装置：a：高压压力开关、低压压力开关的动作测定；b：摆式流量开关的动作测定；c：防冻结温控器的动作测定；d：易熔塞的检查；</w:t>
      </w:r>
      <w:r w:rsidR="00B60732" w:rsidRPr="00590FE6">
        <w:rPr>
          <w:rFonts w:ascii="宋体" w:hAnsi="宋体"/>
          <w:bCs/>
          <w:sz w:val="24"/>
        </w:rPr>
        <w:br/>
        <w:t>其他：a:冷媒系统的检漏工作测定；b：机组有缺氟的应补充；</w:t>
      </w:r>
      <w:r w:rsidR="00B60732" w:rsidRPr="00590FE6">
        <w:rPr>
          <w:rFonts w:ascii="宋体" w:hAnsi="宋体"/>
          <w:bCs/>
          <w:sz w:val="24"/>
        </w:rPr>
        <w:br/>
        <w:t>（2）不定期对主机现场巡查。</w:t>
      </w:r>
      <w:r w:rsidR="00B60732" w:rsidRPr="00590FE6">
        <w:rPr>
          <w:rFonts w:ascii="宋体" w:hAnsi="宋体"/>
          <w:bCs/>
          <w:sz w:val="24"/>
        </w:rPr>
        <w:br/>
        <w:t>及时发现异常情况，防止意外情况出现；检查主机自我识别系统，预防和及时发现异常工作状况。</w:t>
      </w:r>
      <w:r w:rsidR="00B60732" w:rsidRPr="00590FE6">
        <w:rPr>
          <w:rFonts w:ascii="宋体" w:hAnsi="宋体"/>
          <w:bCs/>
          <w:sz w:val="24"/>
        </w:rPr>
        <w:br/>
        <w:t>（3）每年的油漆保护。</w:t>
      </w:r>
      <w:r w:rsidR="00B60732" w:rsidRPr="00590FE6">
        <w:rPr>
          <w:rFonts w:ascii="宋体" w:hAnsi="宋体"/>
          <w:bCs/>
          <w:sz w:val="24"/>
        </w:rPr>
        <w:br/>
        <w:t>每年的春季或秋季，对主机设备基础，走人桥架进行保护性油漆，既保证感观效果又防止锈蚀。</w:t>
      </w:r>
      <w:r w:rsidR="00B60732" w:rsidRPr="00590FE6">
        <w:rPr>
          <w:rFonts w:ascii="宋体" w:hAnsi="宋体"/>
          <w:bCs/>
          <w:sz w:val="24"/>
        </w:rPr>
        <w:br/>
        <w:t>2、内机</w:t>
      </w:r>
      <w:r w:rsidR="007E039B">
        <w:rPr>
          <w:rFonts w:ascii="宋体" w:hAnsi="宋体" w:hint="eastAsia"/>
          <w:bCs/>
          <w:sz w:val="24"/>
        </w:rPr>
        <w:t>部分</w:t>
      </w:r>
      <w:r w:rsidR="00B60732" w:rsidRPr="00590FE6">
        <w:rPr>
          <w:rFonts w:ascii="宋体" w:hAnsi="宋体"/>
          <w:bCs/>
          <w:sz w:val="24"/>
        </w:rPr>
        <w:t>：</w:t>
      </w:r>
      <w:r w:rsidR="00B60732" w:rsidRPr="00590FE6">
        <w:rPr>
          <w:rFonts w:ascii="宋体" w:hAnsi="宋体"/>
          <w:bCs/>
          <w:sz w:val="24"/>
        </w:rPr>
        <w:br/>
        <w:t>（1）每年二次的进回风滤网清洗，防止积尘封堵滤网，影响使用效果。</w:t>
      </w:r>
      <w:r w:rsidR="00B60732" w:rsidRPr="00590FE6">
        <w:rPr>
          <w:rFonts w:ascii="宋体" w:hAnsi="宋体"/>
          <w:bCs/>
          <w:sz w:val="24"/>
        </w:rPr>
        <w:br/>
        <w:t>（2）每年二次的风管和金属短驳风管的检查，防止脱落造成的无效工作。</w:t>
      </w:r>
      <w:r w:rsidR="00B60732" w:rsidRPr="00590FE6">
        <w:rPr>
          <w:rFonts w:ascii="宋体" w:hAnsi="宋体"/>
          <w:bCs/>
          <w:sz w:val="24"/>
        </w:rPr>
        <w:br/>
        <w:t>（3）使用时的运行状态检查，记录检查结果，预防和有效地减少故障发生。</w:t>
      </w:r>
      <w:r w:rsidR="00B60732" w:rsidRPr="00590FE6">
        <w:rPr>
          <w:rFonts w:ascii="宋体" w:hAnsi="宋体"/>
          <w:bCs/>
          <w:sz w:val="24"/>
        </w:rPr>
        <w:br/>
        <w:t>（4）检查送回风口的固定情况，防止脱落的发生。</w:t>
      </w:r>
      <w:r w:rsidR="00B60732" w:rsidRPr="00590FE6">
        <w:rPr>
          <w:rFonts w:ascii="宋体" w:hAnsi="宋体"/>
          <w:bCs/>
          <w:sz w:val="24"/>
        </w:rPr>
        <w:br/>
        <w:t>（5）蒸发器：a：管道的清洗和检漏；b：冷凝水水槽的清理和管道疏通；c：蒸发器的翅片表面除尘、去油；d：电机电流、绝缘电阻的测定</w:t>
      </w:r>
      <w:r w:rsidR="007E039B">
        <w:rPr>
          <w:rFonts w:ascii="宋体" w:hAnsi="宋体" w:hint="eastAsia"/>
          <w:bCs/>
          <w:sz w:val="24"/>
        </w:rPr>
        <w:t>；</w:t>
      </w:r>
      <w:r w:rsidR="00B60732" w:rsidRPr="00590FE6">
        <w:rPr>
          <w:rFonts w:ascii="宋体" w:hAnsi="宋体"/>
          <w:bCs/>
          <w:sz w:val="24"/>
        </w:rPr>
        <w:br/>
        <w:t>（6）电器回路：a</w:t>
      </w:r>
      <w:r w:rsidR="007E039B">
        <w:rPr>
          <w:rFonts w:ascii="宋体" w:hAnsi="宋体"/>
          <w:bCs/>
          <w:sz w:val="24"/>
        </w:rPr>
        <w:t>：接线端的紧固</w:t>
      </w:r>
      <w:r w:rsidR="007E039B">
        <w:rPr>
          <w:rFonts w:ascii="宋体" w:hAnsi="宋体" w:hint="eastAsia"/>
          <w:bCs/>
          <w:sz w:val="24"/>
        </w:rPr>
        <w:t>；</w:t>
      </w:r>
      <w:r w:rsidR="00B60732" w:rsidRPr="00590FE6">
        <w:rPr>
          <w:rFonts w:ascii="宋体" w:hAnsi="宋体"/>
          <w:bCs/>
          <w:sz w:val="24"/>
        </w:rPr>
        <w:t>b：电流、电压的检测；c：启动柜与控制面板柜进行除尘；</w:t>
      </w:r>
      <w:r w:rsidR="00B60732" w:rsidRPr="00590FE6">
        <w:rPr>
          <w:rFonts w:ascii="宋体" w:hAnsi="宋体"/>
          <w:bCs/>
          <w:sz w:val="24"/>
        </w:rPr>
        <w:br/>
        <w:t>（7）其他：a：风机皮带张力调整；风机轴承加油；b：进风空气过滤器清洗修补；</w:t>
      </w:r>
      <w:r w:rsidR="00B60732" w:rsidRPr="00590FE6">
        <w:rPr>
          <w:rFonts w:ascii="宋体" w:hAnsi="宋体"/>
          <w:bCs/>
          <w:sz w:val="24"/>
        </w:rPr>
        <w:br/>
        <w:t>3、空调系统：</w:t>
      </w:r>
      <w:r w:rsidR="00B60732" w:rsidRPr="00590FE6">
        <w:rPr>
          <w:rFonts w:ascii="宋体" w:hAnsi="宋体"/>
          <w:bCs/>
          <w:sz w:val="24"/>
        </w:rPr>
        <w:br/>
      </w:r>
      <w:r w:rsidR="00B60732" w:rsidRPr="00590FE6">
        <w:rPr>
          <w:rFonts w:ascii="宋体" w:hAnsi="宋体"/>
          <w:bCs/>
          <w:sz w:val="24"/>
        </w:rPr>
        <w:lastRenderedPageBreak/>
        <w:t>（1）每年二次的系统检测：</w:t>
      </w:r>
      <w:r w:rsidR="00B60732" w:rsidRPr="00590FE6">
        <w:rPr>
          <w:rFonts w:ascii="宋体" w:hAnsi="宋体"/>
          <w:bCs/>
          <w:sz w:val="24"/>
        </w:rPr>
        <w:br/>
        <w:t>在采暖期和制冷期使用以前，各做一次空调系统检查、检测，记录检查内容和结果并归档，保证正常的采暖、制冷效果。重点检查连接管的保温情况和气密性。</w:t>
      </w:r>
      <w:r w:rsidR="00B60732" w:rsidRPr="00590FE6">
        <w:rPr>
          <w:rFonts w:ascii="宋体" w:hAnsi="宋体"/>
          <w:bCs/>
          <w:sz w:val="24"/>
        </w:rPr>
        <w:br/>
        <w:t>4、新风系统：</w:t>
      </w:r>
      <w:r w:rsidR="00B60732" w:rsidRPr="00590FE6">
        <w:rPr>
          <w:rFonts w:ascii="宋体" w:hAnsi="宋体"/>
          <w:bCs/>
          <w:sz w:val="24"/>
        </w:rPr>
        <w:br/>
        <w:t>每年春秋二次定期的设备检查，保证设备的完好和正常使用；检查换气芯体的工作情况，延长使用寿命。</w:t>
      </w:r>
      <w:r w:rsidR="00B60732" w:rsidRPr="00590FE6">
        <w:rPr>
          <w:rFonts w:ascii="宋体" w:hAnsi="宋体"/>
          <w:bCs/>
          <w:sz w:val="24"/>
        </w:rPr>
        <w:br/>
      </w:r>
      <w:r w:rsidR="007E039B">
        <w:rPr>
          <w:rFonts w:ascii="宋体" w:hAnsi="宋体" w:hint="eastAsia"/>
          <w:bCs/>
          <w:sz w:val="24"/>
        </w:rPr>
        <w:t>（四）</w:t>
      </w:r>
      <w:r w:rsidR="00B60732" w:rsidRPr="00590FE6">
        <w:rPr>
          <w:rFonts w:ascii="宋体" w:hAnsi="宋体"/>
          <w:bCs/>
          <w:sz w:val="24"/>
        </w:rPr>
        <w:t>工作人员的服务要求</w:t>
      </w:r>
      <w:r w:rsidR="00B60732" w:rsidRPr="00590FE6">
        <w:rPr>
          <w:rFonts w:ascii="宋体" w:hAnsi="宋体"/>
          <w:bCs/>
          <w:sz w:val="24"/>
        </w:rPr>
        <w:br/>
        <w:t>1、为了提高设备的使用经济效率，乙方将根据甲方空调设备运行状况特制订了空调检查项目、方法、日期和工作计划表，及运行时的状态工作记录报表，通过双方严格的管理和优良的服务，确保空调设备的正常使用。</w:t>
      </w:r>
      <w:r w:rsidR="00B60732" w:rsidRPr="00590FE6">
        <w:rPr>
          <w:rFonts w:ascii="宋体" w:hAnsi="宋体"/>
          <w:bCs/>
          <w:sz w:val="24"/>
        </w:rPr>
        <w:br/>
        <w:t>2、乙方所有维保工程师及维保工在上门服务时统一着装、衣冠整齐、持证上岗，举止行为不得有损甲方形象，影响甲方正常工作秩序。</w:t>
      </w:r>
      <w:r w:rsidR="00B60732" w:rsidRPr="00590FE6">
        <w:rPr>
          <w:rFonts w:ascii="宋体" w:hAnsi="宋体"/>
          <w:bCs/>
          <w:sz w:val="24"/>
        </w:rPr>
        <w:br/>
        <w:t>3、服务时除必要的工器具外，必须带好维护、维保记录单，工作完成后由使用人签注服务质量和工作作风的意见，并交甲方留存，不能立即解决的问题，需有书面承诺，并于承诺期内完成。</w:t>
      </w:r>
      <w:r w:rsidR="00B60732" w:rsidRPr="00590FE6">
        <w:rPr>
          <w:rFonts w:ascii="宋体" w:hAnsi="宋体"/>
          <w:bCs/>
          <w:sz w:val="24"/>
        </w:rPr>
        <w:br/>
        <w:t>4、举止行为文明礼貌。不使用粗鲁语言；解释问题细致耐心；工器具不随手乱放；工作完成后为甲方恢复原貌；出现的工作垃圾及时打扫干净。充分体现客户至上的服务宗旨。</w:t>
      </w:r>
      <w:r w:rsidR="00B60732" w:rsidRPr="00590FE6">
        <w:rPr>
          <w:rFonts w:ascii="宋体" w:hAnsi="宋体"/>
          <w:bCs/>
          <w:sz w:val="24"/>
        </w:rPr>
        <w:br/>
        <w:t>5、维保人员应遵循甲方的有关规章制度，未经允许，不得进入无关部门，对所见所闻应保密，不得外传。</w:t>
      </w:r>
      <w:r w:rsidR="00B60732" w:rsidRPr="00590FE6">
        <w:rPr>
          <w:rFonts w:ascii="宋体" w:hAnsi="宋体"/>
          <w:bCs/>
          <w:sz w:val="24"/>
        </w:rPr>
        <w:br/>
        <w:t>6、不管是在日常检查时发现的问题还是甲方报修的问题，乙方保证：</w:t>
      </w:r>
      <w:r w:rsidR="00B60732" w:rsidRPr="00590FE6">
        <w:rPr>
          <w:rFonts w:ascii="宋体" w:hAnsi="宋体"/>
          <w:bCs/>
          <w:sz w:val="24"/>
        </w:rPr>
        <w:br/>
        <w:t>（1）随报随到，特殊情况不超过4个小时。</w:t>
      </w:r>
      <w:r w:rsidR="00B60732" w:rsidRPr="00590FE6">
        <w:rPr>
          <w:rFonts w:ascii="宋体" w:hAnsi="宋体"/>
          <w:bCs/>
          <w:sz w:val="24"/>
        </w:rPr>
        <w:br/>
        <w:t>（2）小问题及时处理，一般问题不超过一个工作日，除更换主机或压缩机外，重大问题不超过三个工作日。</w:t>
      </w:r>
      <w:r w:rsidR="00B60732" w:rsidRPr="00590FE6">
        <w:rPr>
          <w:rFonts w:ascii="宋体" w:hAnsi="宋体"/>
          <w:bCs/>
          <w:sz w:val="24"/>
        </w:rPr>
        <w:br/>
        <w:t>（3）不将未修复的设备开放着离开工作现场。</w:t>
      </w:r>
      <w:r w:rsidR="00B60732" w:rsidRPr="00590FE6">
        <w:rPr>
          <w:rFonts w:ascii="宋体" w:hAnsi="宋体"/>
          <w:bCs/>
          <w:sz w:val="24"/>
        </w:rPr>
        <w:br/>
      </w:r>
      <w:r w:rsidR="007E039B">
        <w:rPr>
          <w:rFonts w:ascii="宋体" w:hAnsi="宋体" w:hint="eastAsia"/>
          <w:bCs/>
          <w:sz w:val="24"/>
        </w:rPr>
        <w:t>（五）</w:t>
      </w:r>
      <w:r w:rsidR="00B60732" w:rsidRPr="00590FE6">
        <w:rPr>
          <w:rFonts w:ascii="宋体" w:hAnsi="宋体"/>
          <w:bCs/>
          <w:sz w:val="24"/>
        </w:rPr>
        <w:t>甲方的配合要求：</w:t>
      </w:r>
      <w:r w:rsidR="00B60732" w:rsidRPr="00590FE6">
        <w:rPr>
          <w:rFonts w:ascii="宋体" w:hAnsi="宋体"/>
          <w:bCs/>
          <w:sz w:val="24"/>
        </w:rPr>
        <w:br/>
        <w:t>1、指定人员的配合。</w:t>
      </w:r>
      <w:r w:rsidR="00B60732" w:rsidRPr="00590FE6">
        <w:rPr>
          <w:rFonts w:ascii="宋体" w:hAnsi="宋体"/>
          <w:bCs/>
          <w:sz w:val="24"/>
        </w:rPr>
        <w:br/>
        <w:t>2、协商确定定期的维护保养日期。</w:t>
      </w:r>
      <w:r w:rsidR="00B60732" w:rsidRPr="00590FE6">
        <w:rPr>
          <w:rFonts w:ascii="宋体" w:hAnsi="宋体"/>
          <w:bCs/>
          <w:sz w:val="24"/>
        </w:rPr>
        <w:br/>
        <w:t>3、提供必要的方便和相关作业场所。</w:t>
      </w:r>
    </w:p>
    <w:p w:rsidR="00B60732" w:rsidRPr="007E039B" w:rsidRDefault="00C774BB" w:rsidP="007E039B">
      <w:pPr>
        <w:spacing w:line="500" w:lineRule="exact"/>
        <w:ind w:firstLineChars="200" w:firstLine="480"/>
        <w:jc w:val="left"/>
        <w:outlineLvl w:val="0"/>
        <w:rPr>
          <w:rFonts w:ascii="宋体" w:hAnsi="宋体"/>
          <w:bCs/>
          <w:sz w:val="24"/>
        </w:rPr>
      </w:pPr>
      <w:r>
        <w:rPr>
          <w:rFonts w:ascii="宋体" w:hAnsi="宋体"/>
          <w:bCs/>
          <w:sz w:val="24"/>
        </w:rPr>
        <w:t>①本次采购的设备应提供</w:t>
      </w:r>
      <w:r>
        <w:rPr>
          <w:rFonts w:ascii="宋体" w:hAnsi="宋体" w:hint="eastAsia"/>
          <w:bCs/>
          <w:sz w:val="24"/>
        </w:rPr>
        <w:t>叁</w:t>
      </w:r>
      <w:r>
        <w:rPr>
          <w:rFonts w:ascii="宋体" w:hAnsi="宋体"/>
          <w:bCs/>
          <w:sz w:val="24"/>
        </w:rPr>
        <w:t>年的免费质保，自终验验收合格之日起算。免费质保期内，</w:t>
      </w:r>
      <w:r>
        <w:rPr>
          <w:rFonts w:ascii="宋体" w:hAnsi="宋体"/>
          <w:bCs/>
          <w:sz w:val="24"/>
        </w:rPr>
        <w:lastRenderedPageBreak/>
        <w:t>应提供免除一切费用的售后服务。</w:t>
      </w:r>
    </w:p>
    <w:p w:rsidR="00C774BB" w:rsidRDefault="00C774BB">
      <w:pPr>
        <w:spacing w:line="500" w:lineRule="exact"/>
        <w:ind w:firstLineChars="200" w:firstLine="480"/>
        <w:jc w:val="left"/>
        <w:outlineLvl w:val="0"/>
        <w:rPr>
          <w:rFonts w:ascii="宋体" w:hAnsi="宋体"/>
          <w:bCs/>
          <w:sz w:val="24"/>
        </w:rPr>
      </w:pPr>
      <w:r>
        <w:rPr>
          <w:rFonts w:ascii="宋体" w:hAnsi="宋体"/>
          <w:bCs/>
          <w:sz w:val="24"/>
        </w:rPr>
        <w:t>②服务时间的承诺：响应时间为1小时，修复时间为3个小时，如不能在3个小时内修复的则应提供备用设备。</w:t>
      </w:r>
    </w:p>
    <w:p w:rsidR="00C774BB" w:rsidRDefault="00C774BB">
      <w:pPr>
        <w:spacing w:line="500" w:lineRule="exact"/>
        <w:ind w:firstLineChars="200" w:firstLine="480"/>
        <w:jc w:val="left"/>
        <w:outlineLvl w:val="0"/>
        <w:rPr>
          <w:rFonts w:ascii="宋体" w:hAnsi="宋体"/>
          <w:bCs/>
          <w:sz w:val="24"/>
        </w:rPr>
      </w:pPr>
      <w:r>
        <w:rPr>
          <w:rFonts w:ascii="宋体" w:hAnsi="宋体"/>
          <w:bCs/>
          <w:sz w:val="24"/>
        </w:rPr>
        <w:t>③如设备在免费质保期内发生质量问题，供应商应在接到采购人报修电话后1小时内予以响应，否则采购人将自行采取必要的措施，由此产生风险和费用应由供应商承担。</w:t>
      </w:r>
    </w:p>
    <w:p w:rsidR="00B60732" w:rsidRPr="00B60732" w:rsidRDefault="00C774BB" w:rsidP="00B60732">
      <w:pPr>
        <w:spacing w:line="500" w:lineRule="exact"/>
        <w:ind w:firstLineChars="200" w:firstLine="480"/>
        <w:jc w:val="left"/>
        <w:outlineLvl w:val="0"/>
        <w:rPr>
          <w:rFonts w:ascii="宋体" w:hAnsi="宋体"/>
          <w:bCs/>
          <w:sz w:val="24"/>
        </w:rPr>
      </w:pPr>
      <w:r>
        <w:rPr>
          <w:rFonts w:ascii="宋体" w:hAnsi="宋体"/>
          <w:bCs/>
          <w:sz w:val="24"/>
        </w:rPr>
        <w:t>④对于在免费质保期内出现故障确需更换的零配件，供应商应尽量确保采购单位能更换到原厂同种规格型号的零部件，以确保其正常使用；如因生产厂家停产等客观原因，不能提供同种规格型号的零配件时，应提供同等质量、档次的配件，且不补差价。</w:t>
      </w:r>
      <w:r w:rsidR="00B60732">
        <w:rPr>
          <w:rFonts w:ascii="宋体" w:hAnsi="宋体" w:hint="eastAsia"/>
          <w:bCs/>
          <w:sz w:val="24"/>
        </w:rPr>
        <w:t xml:space="preserve">                       </w:t>
      </w:r>
    </w:p>
    <w:p w:rsidR="00BD17FB" w:rsidRDefault="00BD17FB">
      <w:pPr>
        <w:spacing w:line="500" w:lineRule="exact"/>
        <w:ind w:firstLineChars="200" w:firstLine="482"/>
        <w:jc w:val="left"/>
        <w:outlineLvl w:val="0"/>
        <w:rPr>
          <w:rFonts w:ascii="宋体" w:hAnsi="宋体" w:cs="宋体"/>
          <w:b/>
          <w:bCs/>
          <w:sz w:val="24"/>
          <w:szCs w:val="24"/>
        </w:rPr>
      </w:pPr>
      <w:bookmarkStart w:id="5" w:name="_Toc8874"/>
      <w:bookmarkEnd w:id="4"/>
      <w:r>
        <w:rPr>
          <w:rFonts w:ascii="宋体" w:hAnsi="宋体" w:cs="宋体" w:hint="eastAsia"/>
          <w:b/>
          <w:bCs/>
          <w:sz w:val="24"/>
          <w:szCs w:val="24"/>
        </w:rPr>
        <w:t>四</w:t>
      </w:r>
      <w:r w:rsidR="00C774BB">
        <w:rPr>
          <w:rFonts w:ascii="宋体" w:hAnsi="宋体" w:cs="宋体" w:hint="eastAsia"/>
          <w:b/>
          <w:bCs/>
          <w:sz w:val="24"/>
          <w:szCs w:val="24"/>
        </w:rPr>
        <w:t>、</w:t>
      </w:r>
      <w:r>
        <w:rPr>
          <w:rFonts w:ascii="宋体" w:hAnsi="宋体" w:cs="宋体" w:hint="eastAsia"/>
          <w:b/>
          <w:bCs/>
          <w:sz w:val="24"/>
          <w:szCs w:val="24"/>
        </w:rPr>
        <w:t>服务时间</w:t>
      </w:r>
    </w:p>
    <w:p w:rsidR="00C774BB" w:rsidRPr="00BD17FB" w:rsidRDefault="00710574" w:rsidP="00BD17FB">
      <w:pPr>
        <w:spacing w:line="500" w:lineRule="exact"/>
        <w:ind w:firstLineChars="200" w:firstLine="480"/>
        <w:jc w:val="left"/>
        <w:outlineLvl w:val="0"/>
        <w:rPr>
          <w:rFonts w:ascii="宋体" w:hAnsi="宋体"/>
          <w:sz w:val="24"/>
        </w:rPr>
      </w:pPr>
      <w:r>
        <w:rPr>
          <w:rFonts w:ascii="宋体" w:hAnsi="宋体" w:hint="eastAsia"/>
          <w:sz w:val="24"/>
        </w:rPr>
        <w:t>2024</w:t>
      </w:r>
      <w:r w:rsidR="00F31F1A">
        <w:rPr>
          <w:rFonts w:ascii="宋体" w:hAnsi="宋体" w:hint="eastAsia"/>
          <w:sz w:val="24"/>
        </w:rPr>
        <w:t>.1.1-</w:t>
      </w:r>
      <w:r>
        <w:rPr>
          <w:rFonts w:ascii="宋体" w:hAnsi="宋体" w:hint="eastAsia"/>
          <w:sz w:val="24"/>
        </w:rPr>
        <w:t>2024</w:t>
      </w:r>
      <w:r w:rsidR="00F31F1A">
        <w:rPr>
          <w:rFonts w:ascii="宋体" w:hAnsi="宋体" w:hint="eastAsia"/>
          <w:sz w:val="24"/>
        </w:rPr>
        <w:t>.12.31</w:t>
      </w:r>
    </w:p>
    <w:p w:rsidR="00C774BB" w:rsidRDefault="00BD17FB">
      <w:pPr>
        <w:spacing w:line="500" w:lineRule="exact"/>
        <w:ind w:firstLineChars="200" w:firstLine="482"/>
        <w:jc w:val="left"/>
        <w:outlineLvl w:val="0"/>
        <w:rPr>
          <w:rFonts w:ascii="宋体" w:hAnsi="宋体" w:cs="宋体"/>
          <w:b/>
          <w:bCs/>
          <w:sz w:val="24"/>
          <w:szCs w:val="24"/>
        </w:rPr>
      </w:pPr>
      <w:r>
        <w:rPr>
          <w:rFonts w:ascii="宋体" w:hAnsi="宋体" w:cs="宋体" w:hint="eastAsia"/>
          <w:b/>
          <w:bCs/>
          <w:sz w:val="24"/>
          <w:szCs w:val="24"/>
        </w:rPr>
        <w:t>五</w:t>
      </w:r>
      <w:r w:rsidR="00C774BB">
        <w:rPr>
          <w:rFonts w:ascii="宋体" w:hAnsi="宋体" w:cs="宋体" w:hint="eastAsia"/>
          <w:b/>
          <w:bCs/>
          <w:sz w:val="24"/>
          <w:szCs w:val="24"/>
        </w:rPr>
        <w:t>、报价说明</w:t>
      </w:r>
    </w:p>
    <w:p w:rsidR="00C774BB" w:rsidRDefault="00C774BB">
      <w:pPr>
        <w:widowControl/>
        <w:spacing w:line="440" w:lineRule="exact"/>
        <w:ind w:firstLineChars="200" w:firstLine="480"/>
        <w:jc w:val="left"/>
        <w:rPr>
          <w:rFonts w:ascii="宋体" w:hAnsi="宋体"/>
          <w:sz w:val="24"/>
          <w:szCs w:val="24"/>
        </w:rPr>
      </w:pPr>
      <w:r>
        <w:rPr>
          <w:rFonts w:ascii="宋体" w:hAnsi="宋体" w:hint="eastAsia"/>
          <w:sz w:val="24"/>
          <w:szCs w:val="24"/>
        </w:rPr>
        <w:t>（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rsidR="00C774BB" w:rsidRDefault="00C774BB">
      <w:pPr>
        <w:widowControl/>
        <w:spacing w:line="440" w:lineRule="exact"/>
        <w:ind w:firstLineChars="200" w:firstLine="480"/>
        <w:jc w:val="left"/>
        <w:rPr>
          <w:rFonts w:ascii="宋体" w:hAnsi="宋体"/>
          <w:sz w:val="24"/>
          <w:szCs w:val="24"/>
        </w:rPr>
      </w:pPr>
      <w:r>
        <w:rPr>
          <w:rFonts w:ascii="宋体" w:hAnsi="宋体" w:hint="eastAsia"/>
          <w:sz w:val="24"/>
          <w:szCs w:val="24"/>
        </w:rPr>
        <w:t>（2）供应商的任何错漏、优惠、竞争性报价不得作为减轻责任、减少服务、增加收费、降低服务质量的理由。</w:t>
      </w:r>
    </w:p>
    <w:p w:rsidR="00C774BB" w:rsidRDefault="00C774BB">
      <w:pPr>
        <w:widowControl/>
        <w:spacing w:line="440" w:lineRule="exact"/>
        <w:ind w:firstLineChars="200" w:firstLine="480"/>
        <w:jc w:val="left"/>
        <w:rPr>
          <w:rFonts w:ascii="宋体" w:hAnsi="宋体"/>
          <w:sz w:val="24"/>
          <w:szCs w:val="24"/>
        </w:rPr>
      </w:pPr>
      <w:r>
        <w:rPr>
          <w:rFonts w:ascii="宋体" w:hAnsi="宋体" w:hint="eastAsia"/>
          <w:sz w:val="24"/>
          <w:szCs w:val="24"/>
        </w:rPr>
        <w:t>（3）供应商报价除包含采购文件中列明的项目外还应包括保障服务正常运行应当具有的物资和服务，对服务正常运行应当具有的物资和服务理解不一致的以采购人理解为准。</w:t>
      </w:r>
    </w:p>
    <w:p w:rsidR="00AD262E" w:rsidRDefault="00BD17FB">
      <w:pPr>
        <w:spacing w:line="500" w:lineRule="exact"/>
        <w:ind w:firstLineChars="200" w:firstLine="482"/>
        <w:jc w:val="left"/>
        <w:outlineLvl w:val="0"/>
        <w:rPr>
          <w:rFonts w:ascii="宋体" w:hAnsi="宋体"/>
          <w:b/>
          <w:bCs/>
          <w:sz w:val="24"/>
        </w:rPr>
      </w:pPr>
      <w:r>
        <w:rPr>
          <w:rFonts w:ascii="宋体" w:hAnsi="宋体" w:cs="宋体" w:hint="eastAsia"/>
          <w:b/>
          <w:bCs/>
          <w:sz w:val="24"/>
          <w:szCs w:val="24"/>
        </w:rPr>
        <w:t>六、</w:t>
      </w:r>
      <w:r w:rsidR="00C774BB">
        <w:rPr>
          <w:rFonts w:ascii="宋体" w:hAnsi="宋体" w:hint="eastAsia"/>
          <w:b/>
          <w:bCs/>
          <w:sz w:val="24"/>
        </w:rPr>
        <w:t>验收标准</w:t>
      </w:r>
    </w:p>
    <w:p w:rsidR="00C774BB" w:rsidRDefault="00C774BB" w:rsidP="00AD262E">
      <w:pPr>
        <w:spacing w:line="500" w:lineRule="exact"/>
        <w:ind w:firstLineChars="200" w:firstLine="480"/>
        <w:jc w:val="left"/>
        <w:outlineLvl w:val="0"/>
        <w:rPr>
          <w:rFonts w:ascii="宋体" w:hAnsi="宋体"/>
          <w:sz w:val="24"/>
        </w:rPr>
      </w:pPr>
      <w:r>
        <w:rPr>
          <w:rFonts w:ascii="宋体" w:hAnsi="宋体" w:hint="eastAsia"/>
          <w:sz w:val="24"/>
        </w:rPr>
        <w:t>采购人根据国家有关规定、响应文件以及合同约定的内容于</w:t>
      </w:r>
      <w:r w:rsidR="00BD17FB">
        <w:rPr>
          <w:rFonts w:ascii="宋体" w:hAnsi="宋体" w:hint="eastAsia"/>
          <w:sz w:val="24"/>
        </w:rPr>
        <w:t>服务期满</w:t>
      </w:r>
      <w:r>
        <w:rPr>
          <w:rFonts w:ascii="宋体" w:hAnsi="宋体" w:hint="eastAsia"/>
          <w:sz w:val="24"/>
        </w:rPr>
        <w:t>后7个工作日内组织验收。</w:t>
      </w:r>
    </w:p>
    <w:p w:rsidR="00AD262E" w:rsidRDefault="00AD262E">
      <w:pPr>
        <w:spacing w:line="500" w:lineRule="exact"/>
        <w:ind w:firstLineChars="200" w:firstLine="482"/>
        <w:jc w:val="left"/>
        <w:outlineLvl w:val="0"/>
        <w:rPr>
          <w:rFonts w:ascii="宋体" w:hAnsi="宋体" w:cs="宋体"/>
          <w:b/>
          <w:bCs/>
          <w:color w:val="000000"/>
          <w:sz w:val="24"/>
          <w:szCs w:val="24"/>
        </w:rPr>
      </w:pPr>
      <w:r>
        <w:rPr>
          <w:rFonts w:ascii="宋体" w:hAnsi="宋体" w:cs="宋体" w:hint="eastAsia"/>
          <w:b/>
          <w:bCs/>
          <w:sz w:val="24"/>
          <w:szCs w:val="24"/>
        </w:rPr>
        <w:t>七</w:t>
      </w:r>
      <w:r w:rsidR="00C774BB">
        <w:rPr>
          <w:rFonts w:ascii="宋体" w:hAnsi="宋体" w:cs="宋体" w:hint="eastAsia"/>
          <w:b/>
          <w:bCs/>
          <w:sz w:val="24"/>
          <w:szCs w:val="24"/>
        </w:rPr>
        <w:t>、付款方式</w:t>
      </w:r>
      <w:bookmarkEnd w:id="5"/>
    </w:p>
    <w:p w:rsidR="00C774BB" w:rsidRDefault="00C774BB" w:rsidP="00AD262E">
      <w:pPr>
        <w:spacing w:line="500" w:lineRule="exact"/>
        <w:ind w:firstLineChars="200" w:firstLine="480"/>
        <w:jc w:val="left"/>
        <w:outlineLvl w:val="0"/>
        <w:rPr>
          <w:rFonts w:ascii="宋体" w:hAnsi="宋体"/>
          <w:highlight w:val="yellow"/>
        </w:rPr>
      </w:pPr>
      <w:r>
        <w:rPr>
          <w:rFonts w:ascii="宋体" w:hAnsi="宋体" w:hint="eastAsia"/>
          <w:sz w:val="24"/>
          <w:szCs w:val="24"/>
        </w:rPr>
        <w:t>项目</w:t>
      </w:r>
      <w:r w:rsidR="00BD17FB">
        <w:rPr>
          <w:rFonts w:ascii="宋体" w:hAnsi="宋体" w:hint="eastAsia"/>
          <w:sz w:val="24"/>
          <w:szCs w:val="24"/>
        </w:rPr>
        <w:t>服务周期结束后，根据</w:t>
      </w:r>
      <w:r w:rsidR="00F31F1A">
        <w:rPr>
          <w:rFonts w:ascii="宋体" w:hAnsi="宋体" w:hint="eastAsia"/>
          <w:sz w:val="24"/>
          <w:szCs w:val="24"/>
        </w:rPr>
        <w:t>验收</w:t>
      </w:r>
      <w:r w:rsidR="00BD17FB">
        <w:rPr>
          <w:rFonts w:ascii="宋体" w:hAnsi="宋体" w:hint="eastAsia"/>
          <w:sz w:val="24"/>
          <w:szCs w:val="24"/>
        </w:rPr>
        <w:t>情况，15天内</w:t>
      </w:r>
      <w:r>
        <w:rPr>
          <w:rFonts w:ascii="宋体" w:hAnsi="宋体" w:hint="eastAsia"/>
          <w:sz w:val="24"/>
          <w:szCs w:val="24"/>
        </w:rPr>
        <w:t>支付中标金额的100%。</w:t>
      </w:r>
    </w:p>
    <w:p w:rsidR="00C774BB" w:rsidRDefault="00C774BB">
      <w:pPr>
        <w:spacing w:line="500" w:lineRule="exact"/>
        <w:ind w:firstLineChars="200" w:firstLine="480"/>
        <w:jc w:val="left"/>
        <w:outlineLvl w:val="0"/>
        <w:rPr>
          <w:rFonts w:ascii="宋体" w:cs="Times New Roman"/>
          <w:color w:val="FF0000"/>
          <w:sz w:val="24"/>
          <w:szCs w:val="24"/>
        </w:rPr>
      </w:pPr>
    </w:p>
    <w:p w:rsidR="00C774BB" w:rsidRDefault="00C774BB">
      <w:pPr>
        <w:spacing w:line="360" w:lineRule="auto"/>
        <w:jc w:val="center"/>
        <w:outlineLvl w:val="0"/>
        <w:rPr>
          <w:rFonts w:ascii="黑体" w:eastAsia="黑体" w:hAnsi="黑体" w:cs="黑体"/>
          <w:sz w:val="28"/>
          <w:szCs w:val="28"/>
        </w:rPr>
      </w:pPr>
      <w:bookmarkStart w:id="6" w:name="_Toc3082"/>
      <w:bookmarkStart w:id="7" w:name="_Toc11964"/>
      <w:bookmarkStart w:id="8" w:name="_Toc853"/>
      <w:bookmarkEnd w:id="3"/>
      <w:bookmarkEnd w:id="6"/>
      <w:bookmarkEnd w:id="7"/>
      <w:bookmarkEnd w:id="8"/>
    </w:p>
    <w:sectPr w:rsidR="00C774BB" w:rsidSect="00882693">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EA6" w:rsidRDefault="00033EA6">
      <w:r>
        <w:separator/>
      </w:r>
    </w:p>
  </w:endnote>
  <w:endnote w:type="continuationSeparator" w:id="1">
    <w:p w:rsidR="00033EA6" w:rsidRDefault="00033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20B0500000000000000"/>
    <w:charset w:val="00"/>
    <w:family w:val="swiss"/>
    <w:pitch w:val="default"/>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panose1 w:val="02010609030101010101"/>
    <w:charset w:val="86"/>
    <w:family w:val="modern"/>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EA6" w:rsidRDefault="00033EA6">
      <w:r>
        <w:separator/>
      </w:r>
    </w:p>
  </w:footnote>
  <w:footnote w:type="continuationSeparator" w:id="1">
    <w:p w:rsidR="00033EA6" w:rsidRDefault="00033E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firstLine="420"/>
      </w:pPr>
      <w:rPr>
        <w:rFonts w:hint="default"/>
      </w:rPr>
    </w:lvl>
  </w:abstractNum>
  <w:abstractNum w:abstractNumId="1">
    <w:nsid w:val="00000003"/>
    <w:multiLevelType w:val="singleLevel"/>
    <w:tmpl w:val="00000003"/>
    <w:lvl w:ilvl="0">
      <w:start w:val="1"/>
      <w:numFmt w:val="decimal"/>
      <w:lvlText w:val="%1."/>
      <w:lvlJc w:val="left"/>
      <w:pPr>
        <w:tabs>
          <w:tab w:val="num" w:pos="210"/>
        </w:tabs>
        <w:ind w:left="210" w:hanging="210"/>
      </w:pPr>
      <w:rPr>
        <w:rFonts w:ascii="Times New Roman" w:cs="Times New Roman" w:hint="default"/>
      </w:rPr>
    </w:lvl>
  </w:abstractNum>
  <w:abstractNum w:abstractNumId="2">
    <w:nsid w:val="00000008"/>
    <w:multiLevelType w:val="singleLevel"/>
    <w:tmpl w:val="00000008"/>
    <w:lvl w:ilvl="0">
      <w:start w:val="1"/>
      <w:numFmt w:val="decimal"/>
      <w:suff w:val="nothing"/>
      <w:lvlText w:val="（%1）"/>
      <w:lvlJc w:val="left"/>
      <w:pPr>
        <w:ind w:firstLine="420"/>
      </w:pPr>
      <w:rPr>
        <w:rFonts w:hint="default"/>
      </w:rPr>
    </w:lvl>
  </w:abstractNum>
  <w:abstractNum w:abstractNumId="3">
    <w:nsid w:val="00000013"/>
    <w:multiLevelType w:val="singleLevel"/>
    <w:tmpl w:val="00000013"/>
    <w:lvl w:ilvl="0">
      <w:start w:val="1"/>
      <w:numFmt w:val="decimal"/>
      <w:suff w:val="nothing"/>
      <w:lvlText w:val="%1．"/>
      <w:lvlJc w:val="left"/>
      <w:pPr>
        <w:ind w:firstLine="400"/>
      </w:pPr>
      <w:rPr>
        <w:rFonts w:hint="default"/>
      </w:rPr>
    </w:lvl>
  </w:abstractNum>
  <w:abstractNum w:abstractNumId="4">
    <w:nsid w:val="00000018"/>
    <w:multiLevelType w:val="singleLevel"/>
    <w:tmpl w:val="00000018"/>
    <w:lvl w:ilvl="0">
      <w:start w:val="1"/>
      <w:numFmt w:val="decimal"/>
      <w:suff w:val="nothing"/>
      <w:lvlText w:val="（%1）"/>
      <w:lvlJc w:val="left"/>
      <w:pPr>
        <w:ind w:firstLine="420"/>
      </w:pPr>
      <w:rPr>
        <w:rFonts w:hint="default"/>
      </w:rPr>
    </w:lvl>
  </w:abstractNum>
  <w:abstractNum w:abstractNumId="5">
    <w:nsid w:val="53DCF10B"/>
    <w:multiLevelType w:val="singleLevel"/>
    <w:tmpl w:val="53DCF10B"/>
    <w:lvl w:ilvl="0">
      <w:start w:val="1"/>
      <w:numFmt w:val="decimalEnclosedCircleChinese"/>
      <w:suff w:val="nothing"/>
      <w:lvlText w:val="%1　"/>
      <w:lvlJc w:val="left"/>
      <w:pPr>
        <w:ind w:firstLine="400"/>
      </w:pPr>
      <w:rPr>
        <w:rFonts w:hint="eastAsia"/>
      </w:rPr>
    </w:lvl>
  </w:abstractNum>
  <w:abstractNum w:abstractNumId="6">
    <w:nsid w:val="59B0B22D"/>
    <w:multiLevelType w:val="singleLevel"/>
    <w:tmpl w:val="59B0B22D"/>
    <w:lvl w:ilvl="0">
      <w:start w:val="1"/>
      <w:numFmt w:val="decimalEnclosedCircleChinese"/>
      <w:suff w:val="nothing"/>
      <w:lvlText w:val="%1　"/>
      <w:lvlJc w:val="left"/>
      <w:pPr>
        <w:ind w:firstLine="400"/>
      </w:pPr>
      <w:rPr>
        <w:rFonts w:hint="eastAsia"/>
      </w:rPr>
    </w:lvl>
  </w:abstractNum>
  <w:abstractNum w:abstractNumId="7">
    <w:nsid w:val="59B0D847"/>
    <w:multiLevelType w:val="singleLevel"/>
    <w:tmpl w:val="59B0D847"/>
    <w:lvl w:ilvl="0">
      <w:start w:val="1"/>
      <w:numFmt w:val="decimalEnclosedCircleChinese"/>
      <w:suff w:val="nothing"/>
      <w:lvlText w:val="%1　"/>
      <w:lvlJc w:val="left"/>
      <w:pPr>
        <w:ind w:firstLine="400"/>
      </w:pPr>
      <w:rPr>
        <w:rFonts w:hint="eastAsia"/>
      </w:rPr>
    </w:lvl>
  </w:abstractNum>
  <w:abstractNum w:abstractNumId="8">
    <w:nsid w:val="59B12F8B"/>
    <w:multiLevelType w:val="singleLevel"/>
    <w:tmpl w:val="59B12F8B"/>
    <w:lvl w:ilvl="0">
      <w:start w:val="1"/>
      <w:numFmt w:val="decimalEnclosedCircleChinese"/>
      <w:suff w:val="nothing"/>
      <w:lvlText w:val="%1　"/>
      <w:lvlJc w:val="left"/>
      <w:pPr>
        <w:ind w:firstLine="400"/>
      </w:pPr>
      <w:rPr>
        <w:rFonts w:hint="eastAsia"/>
      </w:rPr>
    </w:lvl>
  </w:abstractNum>
  <w:abstractNum w:abstractNumId="9">
    <w:nsid w:val="59B20163"/>
    <w:multiLevelType w:val="singleLevel"/>
    <w:tmpl w:val="59B20163"/>
    <w:lvl w:ilvl="0">
      <w:start w:val="1"/>
      <w:numFmt w:val="decimal"/>
      <w:suff w:val="nothing"/>
      <w:lvlText w:val="（%1）"/>
      <w:lvlJc w:val="left"/>
      <w:pPr>
        <w:ind w:firstLine="420"/>
      </w:pPr>
      <w:rPr>
        <w:rFonts w:hint="default"/>
      </w:rPr>
    </w:lvl>
  </w:abstractNum>
  <w:abstractNum w:abstractNumId="10">
    <w:nsid w:val="59B65253"/>
    <w:multiLevelType w:val="singleLevel"/>
    <w:tmpl w:val="59B65253"/>
    <w:lvl w:ilvl="0">
      <w:start w:val="1"/>
      <w:numFmt w:val="decimalEnclosedCircleChinese"/>
      <w:suff w:val="nothing"/>
      <w:lvlText w:val="%1　"/>
      <w:lvlJc w:val="left"/>
      <w:pPr>
        <w:ind w:firstLine="400"/>
      </w:pPr>
      <w:rPr>
        <w:rFonts w:hint="eastAsia"/>
      </w:rPr>
    </w:lvl>
  </w:abstractNum>
  <w:abstractNum w:abstractNumId="11">
    <w:nsid w:val="59B8D5FA"/>
    <w:multiLevelType w:val="singleLevel"/>
    <w:tmpl w:val="59B8D5FA"/>
    <w:lvl w:ilvl="0">
      <w:start w:val="1"/>
      <w:numFmt w:val="decimalEnclosedCircleChinese"/>
      <w:suff w:val="nothing"/>
      <w:lvlText w:val="%1　"/>
      <w:lvlJc w:val="left"/>
      <w:pPr>
        <w:ind w:firstLine="400"/>
      </w:pPr>
      <w:rPr>
        <w:rFonts w:hint="eastAsia"/>
      </w:rPr>
    </w:lvl>
  </w:abstractNum>
  <w:abstractNum w:abstractNumId="12">
    <w:nsid w:val="59C4F830"/>
    <w:multiLevelType w:val="singleLevel"/>
    <w:tmpl w:val="59C4F830"/>
    <w:lvl w:ilvl="0">
      <w:start w:val="1"/>
      <w:numFmt w:val="decimal"/>
      <w:suff w:val="nothing"/>
      <w:lvlText w:val="（%1）"/>
      <w:lvlJc w:val="left"/>
      <w:pPr>
        <w:tabs>
          <w:tab w:val="num" w:pos="0"/>
        </w:tabs>
        <w:ind w:firstLine="400"/>
      </w:pPr>
      <w:rPr>
        <w:rFonts w:ascii="宋体" w:eastAsia="宋体" w:hAnsi="宋体" w:hint="default"/>
      </w:rPr>
    </w:lvl>
  </w:abstractNum>
  <w:abstractNum w:abstractNumId="13">
    <w:nsid w:val="59C50060"/>
    <w:multiLevelType w:val="singleLevel"/>
    <w:tmpl w:val="59C50060"/>
    <w:lvl w:ilvl="0">
      <w:start w:val="1"/>
      <w:numFmt w:val="decimal"/>
      <w:suff w:val="nothing"/>
      <w:lvlText w:val="（%1）"/>
      <w:lvlJc w:val="left"/>
      <w:pPr>
        <w:tabs>
          <w:tab w:val="num" w:pos="0"/>
        </w:tabs>
      </w:pPr>
      <w:rPr>
        <w:rFonts w:ascii="宋体" w:eastAsia="宋体" w:hAnsi="宋体" w:hint="default"/>
      </w:rPr>
    </w:lvl>
  </w:abstractNum>
  <w:num w:numId="1">
    <w:abstractNumId w:val="2"/>
  </w:num>
  <w:num w:numId="2">
    <w:abstractNumId w:val="6"/>
  </w:num>
  <w:num w:numId="3">
    <w:abstractNumId w:val="7"/>
  </w:num>
  <w:num w:numId="4">
    <w:abstractNumId w:val="12"/>
  </w:num>
  <w:num w:numId="5">
    <w:abstractNumId w:val="11"/>
  </w:num>
  <w:num w:numId="6">
    <w:abstractNumId w:val="8"/>
  </w:num>
  <w:num w:numId="7">
    <w:abstractNumId w:val="9"/>
  </w:num>
  <w:num w:numId="8">
    <w:abstractNumId w:val="0"/>
  </w:num>
  <w:num w:numId="9">
    <w:abstractNumId w:val="13"/>
  </w:num>
  <w:num w:numId="10">
    <w:abstractNumId w:val="4"/>
  </w:num>
  <w:num w:numId="11">
    <w:abstractNumId w:val="3"/>
  </w:num>
  <w:num w:numId="12">
    <w:abstractNumId w:val="10"/>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noPunctuationKerning/>
  <w:characterSpacingControl w:val="compressPunctuation"/>
  <w:doNotValidateAgainstSchema/>
  <w:doNotDemarcateInvalidXml/>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6F21"/>
    <w:rsid w:val="000067DB"/>
    <w:rsid w:val="00033EA6"/>
    <w:rsid w:val="001B676A"/>
    <w:rsid w:val="00250131"/>
    <w:rsid w:val="00393C22"/>
    <w:rsid w:val="00590FE6"/>
    <w:rsid w:val="006C4212"/>
    <w:rsid w:val="006D5549"/>
    <w:rsid w:val="00710574"/>
    <w:rsid w:val="00737E56"/>
    <w:rsid w:val="00745748"/>
    <w:rsid w:val="00757AFE"/>
    <w:rsid w:val="007928BD"/>
    <w:rsid w:val="007E039B"/>
    <w:rsid w:val="007E6CF5"/>
    <w:rsid w:val="00854976"/>
    <w:rsid w:val="00882693"/>
    <w:rsid w:val="00895D7D"/>
    <w:rsid w:val="008B1E8F"/>
    <w:rsid w:val="008E695F"/>
    <w:rsid w:val="009539E0"/>
    <w:rsid w:val="00A00DF8"/>
    <w:rsid w:val="00AD262E"/>
    <w:rsid w:val="00B00ACD"/>
    <w:rsid w:val="00B60732"/>
    <w:rsid w:val="00BC0D88"/>
    <w:rsid w:val="00BD17FB"/>
    <w:rsid w:val="00C67CFC"/>
    <w:rsid w:val="00C72DF3"/>
    <w:rsid w:val="00C774BB"/>
    <w:rsid w:val="00C87CE1"/>
    <w:rsid w:val="00C96F21"/>
    <w:rsid w:val="00CB189C"/>
    <w:rsid w:val="00D00CFC"/>
    <w:rsid w:val="00E875D6"/>
    <w:rsid w:val="00F31F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lsdException w:name="annotation text"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locked="1" w:unhideWhenUsed="0"/>
    <w:lsdException w:name="Body Text" w:semiHidden="0" w:unhideWhenUsed="0"/>
    <w:lsdException w:name="Body Text Indent" w:semiHidden="0" w:unhideWhenUsed="0"/>
    <w:lsdException w:name="Subtitle" w:locked="1" w:semiHidden="0" w:uiPriority="0" w:unhideWhenUsed="0" w:qFormat="1"/>
    <w:lsdException w:name="Body Text First Indent" w:semiHidden="0" w:unhideWhenUsed="0"/>
    <w:lsdException w:name="Body Text 2" w:semiHidden="0" w:unhideWhenUsed="0"/>
    <w:lsdException w:name="Block Text"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Plain Text" w:semiHidden="0" w:unhideWhenUsed="0"/>
    <w:lsdException w:name="Normal Table" w:semiHidden="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82693"/>
    <w:pPr>
      <w:widowControl w:val="0"/>
      <w:jc w:val="both"/>
    </w:pPr>
    <w:rPr>
      <w:rFonts w:ascii="Calibri" w:hAnsi="Calibri" w:cs="Calibri"/>
      <w:kern w:val="2"/>
      <w:sz w:val="21"/>
      <w:szCs w:val="21"/>
    </w:rPr>
  </w:style>
  <w:style w:type="paragraph" w:styleId="2">
    <w:name w:val="heading 2"/>
    <w:basedOn w:val="a"/>
    <w:next w:val="a"/>
    <w:link w:val="2Char"/>
    <w:uiPriority w:val="99"/>
    <w:qFormat/>
    <w:rsid w:val="00882693"/>
    <w:pPr>
      <w:keepNext/>
      <w:keepLines/>
      <w:widowControl/>
      <w:spacing w:before="260" w:after="260" w:line="416" w:lineRule="auto"/>
      <w:jc w:val="center"/>
      <w:outlineLvl w:val="1"/>
    </w:pPr>
    <w:rPr>
      <w:rFonts w:ascii="Arial" w:eastAsia="黑体" w:hAnsi="Arial" w:cs="Arial"/>
      <w:b/>
      <w:bCs/>
      <w:kern w:val="0"/>
      <w:sz w:val="36"/>
      <w:szCs w:val="36"/>
    </w:rPr>
  </w:style>
  <w:style w:type="paragraph" w:styleId="3">
    <w:name w:val="heading 3"/>
    <w:basedOn w:val="a"/>
    <w:next w:val="a"/>
    <w:link w:val="3Char"/>
    <w:uiPriority w:val="99"/>
    <w:qFormat/>
    <w:rsid w:val="00882693"/>
    <w:pPr>
      <w:keepNext/>
      <w:keepLines/>
      <w:spacing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semiHidden/>
    <w:rsid w:val="00882693"/>
    <w:rPr>
      <w:rFonts w:ascii="Cambria" w:eastAsia="宋体" w:hAnsi="Cambria" w:cs="Times New Roman"/>
      <w:b/>
      <w:bCs/>
      <w:sz w:val="32"/>
      <w:szCs w:val="32"/>
    </w:rPr>
  </w:style>
  <w:style w:type="character" w:customStyle="1" w:styleId="3Char">
    <w:name w:val="标题 3 Char"/>
    <w:link w:val="3"/>
    <w:uiPriority w:val="9"/>
    <w:semiHidden/>
    <w:rsid w:val="00882693"/>
    <w:rPr>
      <w:rFonts w:ascii="Calibri" w:hAnsi="Calibri" w:cs="Calibri"/>
      <w:b/>
      <w:bCs/>
      <w:sz w:val="32"/>
      <w:szCs w:val="32"/>
    </w:rPr>
  </w:style>
  <w:style w:type="paragraph" w:styleId="a3">
    <w:name w:val="Normal Indent"/>
    <w:basedOn w:val="a"/>
    <w:uiPriority w:val="99"/>
    <w:rsid w:val="00882693"/>
    <w:pPr>
      <w:ind w:firstLineChars="200" w:firstLine="420"/>
    </w:pPr>
  </w:style>
  <w:style w:type="paragraph" w:styleId="a4">
    <w:name w:val="annotation text"/>
    <w:basedOn w:val="a"/>
    <w:link w:val="Char"/>
    <w:uiPriority w:val="99"/>
    <w:semiHidden/>
    <w:rsid w:val="00882693"/>
    <w:pPr>
      <w:jc w:val="left"/>
    </w:pPr>
  </w:style>
  <w:style w:type="character" w:customStyle="1" w:styleId="Char">
    <w:name w:val="批注文字 Char"/>
    <w:link w:val="a4"/>
    <w:uiPriority w:val="99"/>
    <w:semiHidden/>
    <w:rsid w:val="00882693"/>
    <w:rPr>
      <w:rFonts w:ascii="Calibri" w:hAnsi="Calibri" w:cs="Calibri"/>
      <w:szCs w:val="21"/>
    </w:rPr>
  </w:style>
  <w:style w:type="paragraph" w:styleId="a5">
    <w:name w:val="Body Text"/>
    <w:basedOn w:val="a"/>
    <w:next w:val="a"/>
    <w:link w:val="Char0"/>
    <w:uiPriority w:val="99"/>
    <w:rsid w:val="00882693"/>
    <w:rPr>
      <w:rFonts w:ascii="宋体" w:hAnsi="宋体" w:cs="宋体"/>
      <w:sz w:val="24"/>
      <w:szCs w:val="24"/>
      <w:lang w:val="zh-CN"/>
    </w:rPr>
  </w:style>
  <w:style w:type="character" w:customStyle="1" w:styleId="Char0">
    <w:name w:val="正文文本 Char"/>
    <w:link w:val="a5"/>
    <w:uiPriority w:val="99"/>
    <w:semiHidden/>
    <w:rsid w:val="00882693"/>
    <w:rPr>
      <w:rFonts w:ascii="Calibri" w:hAnsi="Calibri" w:cs="Calibri"/>
      <w:szCs w:val="21"/>
    </w:rPr>
  </w:style>
  <w:style w:type="paragraph" w:styleId="a6">
    <w:name w:val="Body Text Indent"/>
    <w:basedOn w:val="a"/>
    <w:link w:val="Char1"/>
    <w:uiPriority w:val="99"/>
    <w:rsid w:val="00882693"/>
    <w:pPr>
      <w:widowControl/>
      <w:overflowPunct w:val="0"/>
      <w:autoSpaceDE w:val="0"/>
      <w:autoSpaceDN w:val="0"/>
      <w:adjustRightInd w:val="0"/>
      <w:spacing w:line="360" w:lineRule="auto"/>
      <w:ind w:firstLine="540"/>
      <w:textAlignment w:val="baseline"/>
    </w:pPr>
    <w:rPr>
      <w:rFonts w:ascii="宋体" w:hAnsi="MS Sans Serif" w:cs="宋体"/>
      <w:spacing w:val="12"/>
      <w:kern w:val="0"/>
      <w:sz w:val="24"/>
      <w:szCs w:val="24"/>
    </w:rPr>
  </w:style>
  <w:style w:type="character" w:customStyle="1" w:styleId="Char1">
    <w:name w:val="正文文本缩进 Char"/>
    <w:link w:val="a6"/>
    <w:uiPriority w:val="99"/>
    <w:semiHidden/>
    <w:rsid w:val="00882693"/>
    <w:rPr>
      <w:rFonts w:ascii="Calibri" w:hAnsi="Calibri" w:cs="Calibri"/>
      <w:szCs w:val="21"/>
    </w:rPr>
  </w:style>
  <w:style w:type="paragraph" w:styleId="a7">
    <w:name w:val="Block Text"/>
    <w:basedOn w:val="a"/>
    <w:uiPriority w:val="99"/>
    <w:rsid w:val="00882693"/>
    <w:pPr>
      <w:adjustRightInd w:val="0"/>
      <w:ind w:left="420" w:right="33"/>
      <w:jc w:val="left"/>
      <w:textAlignment w:val="baseline"/>
    </w:pPr>
    <w:rPr>
      <w:kern w:val="0"/>
      <w:sz w:val="24"/>
      <w:szCs w:val="24"/>
    </w:rPr>
  </w:style>
  <w:style w:type="paragraph" w:styleId="a8">
    <w:name w:val="Plain Text"/>
    <w:basedOn w:val="a"/>
    <w:link w:val="Char2"/>
    <w:uiPriority w:val="99"/>
    <w:rsid w:val="00882693"/>
    <w:rPr>
      <w:rFonts w:ascii="宋体" w:cs="宋体"/>
    </w:rPr>
  </w:style>
  <w:style w:type="character" w:customStyle="1" w:styleId="Char2">
    <w:name w:val="纯文本 Char"/>
    <w:link w:val="a8"/>
    <w:uiPriority w:val="99"/>
    <w:semiHidden/>
    <w:rsid w:val="00882693"/>
    <w:rPr>
      <w:rFonts w:ascii="宋体" w:hAnsi="Courier New" w:cs="Courier New"/>
      <w:szCs w:val="21"/>
    </w:rPr>
  </w:style>
  <w:style w:type="paragraph" w:styleId="a9">
    <w:name w:val="footer"/>
    <w:basedOn w:val="a"/>
    <w:link w:val="Char3"/>
    <w:uiPriority w:val="99"/>
    <w:rsid w:val="00882693"/>
    <w:pPr>
      <w:tabs>
        <w:tab w:val="center" w:pos="4153"/>
        <w:tab w:val="right" w:pos="8306"/>
      </w:tabs>
      <w:snapToGrid w:val="0"/>
      <w:jc w:val="left"/>
    </w:pPr>
    <w:rPr>
      <w:sz w:val="18"/>
      <w:szCs w:val="18"/>
    </w:rPr>
  </w:style>
  <w:style w:type="character" w:customStyle="1" w:styleId="Char3">
    <w:name w:val="页脚 Char"/>
    <w:link w:val="a9"/>
    <w:uiPriority w:val="99"/>
    <w:semiHidden/>
    <w:rsid w:val="00882693"/>
    <w:rPr>
      <w:rFonts w:ascii="Calibri" w:hAnsi="Calibri" w:cs="Calibri"/>
      <w:sz w:val="18"/>
      <w:szCs w:val="18"/>
    </w:rPr>
  </w:style>
  <w:style w:type="paragraph" w:styleId="aa">
    <w:name w:val="header"/>
    <w:basedOn w:val="a"/>
    <w:link w:val="Char4"/>
    <w:uiPriority w:val="99"/>
    <w:rsid w:val="0088269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18"/>
    </w:rPr>
  </w:style>
  <w:style w:type="character" w:customStyle="1" w:styleId="Char4">
    <w:name w:val="页眉 Char"/>
    <w:link w:val="aa"/>
    <w:uiPriority w:val="99"/>
    <w:semiHidden/>
    <w:rsid w:val="00882693"/>
    <w:rPr>
      <w:rFonts w:ascii="Calibri" w:hAnsi="Calibri" w:cs="Calibri"/>
      <w:sz w:val="18"/>
      <w:szCs w:val="18"/>
    </w:rPr>
  </w:style>
  <w:style w:type="paragraph" w:styleId="1">
    <w:name w:val="toc 1"/>
    <w:basedOn w:val="a"/>
    <w:next w:val="a"/>
    <w:uiPriority w:val="99"/>
    <w:semiHidden/>
    <w:rsid w:val="00882693"/>
  </w:style>
  <w:style w:type="paragraph" w:styleId="20">
    <w:name w:val="Body Text 2"/>
    <w:basedOn w:val="a"/>
    <w:link w:val="2Char0"/>
    <w:uiPriority w:val="99"/>
    <w:rsid w:val="00882693"/>
    <w:pPr>
      <w:spacing w:line="480" w:lineRule="auto"/>
    </w:pPr>
    <w:rPr>
      <w:sz w:val="20"/>
      <w:szCs w:val="20"/>
    </w:rPr>
  </w:style>
  <w:style w:type="character" w:customStyle="1" w:styleId="2Char0">
    <w:name w:val="正文文本 2 Char"/>
    <w:link w:val="20"/>
    <w:uiPriority w:val="99"/>
    <w:semiHidden/>
    <w:rsid w:val="00882693"/>
    <w:rPr>
      <w:rFonts w:ascii="Calibri" w:hAnsi="Calibri" w:cs="Calibri"/>
      <w:szCs w:val="21"/>
    </w:rPr>
  </w:style>
  <w:style w:type="paragraph" w:styleId="ab">
    <w:name w:val="Body Text First Indent"/>
    <w:basedOn w:val="a5"/>
    <w:link w:val="Char5"/>
    <w:uiPriority w:val="99"/>
    <w:rsid w:val="00882693"/>
    <w:pPr>
      <w:ind w:firstLineChars="100" w:firstLine="420"/>
    </w:pPr>
  </w:style>
  <w:style w:type="character" w:customStyle="1" w:styleId="Char5">
    <w:name w:val="正文首行缩进 Char"/>
    <w:link w:val="ab"/>
    <w:uiPriority w:val="99"/>
    <w:semiHidden/>
    <w:rsid w:val="00882693"/>
  </w:style>
  <w:style w:type="table" w:styleId="ac">
    <w:name w:val="Table Grid"/>
    <w:basedOn w:val="a1"/>
    <w:uiPriority w:val="99"/>
    <w:rsid w:val="008826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uiPriority w:val="99"/>
    <w:rsid w:val="00882693"/>
  </w:style>
  <w:style w:type="character" w:styleId="ae">
    <w:name w:val="FollowedHyperlink"/>
    <w:uiPriority w:val="99"/>
    <w:rsid w:val="00882693"/>
    <w:rPr>
      <w:color w:val="auto"/>
      <w:u w:val="none"/>
    </w:rPr>
  </w:style>
  <w:style w:type="paragraph" w:customStyle="1" w:styleId="af">
    <w:name w:val="段"/>
    <w:next w:val="a"/>
    <w:uiPriority w:val="99"/>
    <w:rsid w:val="00882693"/>
    <w:pPr>
      <w:autoSpaceDE w:val="0"/>
      <w:autoSpaceDN w:val="0"/>
      <w:ind w:firstLineChars="200" w:firstLine="200"/>
      <w:jc w:val="both"/>
    </w:pPr>
    <w:rPr>
      <w:rFonts w:ascii="宋体" w:eastAsia="Times New Roman" w:cs="宋体"/>
      <w:sz w:val="21"/>
      <w:szCs w:val="21"/>
    </w:rPr>
  </w:style>
  <w:style w:type="paragraph" w:customStyle="1" w:styleId="10">
    <w:name w:val="正文缩进1"/>
    <w:basedOn w:val="a"/>
    <w:uiPriority w:val="99"/>
    <w:rsid w:val="00882693"/>
    <w:pPr>
      <w:autoSpaceDE w:val="0"/>
      <w:autoSpaceDN w:val="0"/>
      <w:adjustRightInd w:val="0"/>
      <w:ind w:firstLine="420"/>
      <w:jc w:val="left"/>
    </w:pPr>
    <w:rPr>
      <w:rFonts w:ascii="宋体" w:cs="宋体"/>
      <w:sz w:val="24"/>
      <w:szCs w:val="24"/>
    </w:rPr>
  </w:style>
  <w:style w:type="paragraph" w:customStyle="1" w:styleId="11">
    <w:name w:val="索引 11"/>
    <w:basedOn w:val="a"/>
    <w:next w:val="a"/>
    <w:uiPriority w:val="99"/>
    <w:rsid w:val="00882693"/>
    <w:pPr>
      <w:spacing w:line="360" w:lineRule="auto"/>
    </w:pPr>
    <w:rPr>
      <w:rFonts w:ascii="仿宋_GB2312" w:eastAsia="仿宋_GB2312" w:cs="仿宋_GB2312"/>
      <w:sz w:val="24"/>
      <w:szCs w:val="24"/>
    </w:rPr>
  </w:style>
  <w:style w:type="paragraph" w:customStyle="1" w:styleId="Default">
    <w:name w:val="Default"/>
    <w:uiPriority w:val="99"/>
    <w:rsid w:val="00882693"/>
    <w:pPr>
      <w:widowControl w:val="0"/>
      <w:autoSpaceDE w:val="0"/>
      <w:autoSpaceDN w:val="0"/>
      <w:adjustRightInd w:val="0"/>
    </w:pPr>
    <w:rPr>
      <w:rFonts w:ascii="Verdana" w:hAnsi="Verdana" w:cs="Verdana"/>
      <w:color w:val="000000"/>
      <w:sz w:val="24"/>
      <w:szCs w:val="24"/>
    </w:rPr>
  </w:style>
  <w:style w:type="paragraph" w:customStyle="1" w:styleId="12">
    <w:name w:val="纯文本1"/>
    <w:basedOn w:val="a"/>
    <w:uiPriority w:val="99"/>
    <w:rsid w:val="00882693"/>
    <w:rPr>
      <w:rFonts w:ascii="宋体" w:hAnsi="Courier New" w:cs="宋体"/>
    </w:rPr>
  </w:style>
  <w:style w:type="paragraph" w:customStyle="1" w:styleId="WPSOffice1">
    <w:name w:val="WPSOffice手动目录 1"/>
    <w:uiPriority w:val="99"/>
    <w:rsid w:val="00882693"/>
  </w:style>
  <w:style w:type="paragraph" w:customStyle="1" w:styleId="13">
    <w:name w:val="正文_1"/>
    <w:uiPriority w:val="99"/>
    <w:rsid w:val="00882693"/>
    <w:pPr>
      <w:widowControl w:val="0"/>
      <w:jc w:val="both"/>
    </w:pPr>
    <w:rPr>
      <w:kern w:val="2"/>
      <w:sz w:val="21"/>
      <w:szCs w:val="21"/>
    </w:rPr>
  </w:style>
  <w:style w:type="paragraph" w:customStyle="1" w:styleId="af0">
    <w:name w:val="普通正文"/>
    <w:basedOn w:val="a"/>
    <w:uiPriority w:val="99"/>
    <w:rsid w:val="00882693"/>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af1">
    <w:name w:val="首行缩进"/>
    <w:basedOn w:val="a"/>
    <w:uiPriority w:val="99"/>
    <w:rsid w:val="00882693"/>
    <w:pPr>
      <w:ind w:firstLineChars="200" w:firstLine="480"/>
    </w:pPr>
    <w:rPr>
      <w:rFonts w:ascii="Times New Roman" w:hAnsi="Times New Roman" w:cs="Times New Roman"/>
      <w:lang w:val="zh-CN"/>
    </w:rPr>
  </w:style>
  <w:style w:type="paragraph" w:customStyle="1" w:styleId="Other1">
    <w:name w:val="Other|1"/>
    <w:basedOn w:val="a"/>
    <w:uiPriority w:val="99"/>
    <w:rsid w:val="00882693"/>
    <w:pPr>
      <w:spacing w:line="444" w:lineRule="auto"/>
      <w:ind w:firstLine="400"/>
    </w:pPr>
    <w:rPr>
      <w:rFonts w:ascii="宋体" w:hAnsi="宋体" w:cs="宋体"/>
      <w:sz w:val="22"/>
      <w:szCs w:val="22"/>
      <w:lang w:val="zh-TW" w:eastAsia="zh-TW"/>
    </w:rPr>
  </w:style>
  <w:style w:type="paragraph" w:styleId="af2">
    <w:name w:val="List Paragraph"/>
    <w:basedOn w:val="a"/>
    <w:uiPriority w:val="99"/>
    <w:qFormat/>
    <w:rsid w:val="00882693"/>
    <w:pPr>
      <w:ind w:firstLineChars="200" w:firstLine="420"/>
    </w:pPr>
  </w:style>
  <w:style w:type="paragraph" w:customStyle="1" w:styleId="af3">
    <w:name w:val="普通文字"/>
    <w:basedOn w:val="a"/>
    <w:next w:val="a"/>
    <w:uiPriority w:val="99"/>
    <w:rsid w:val="00882693"/>
    <w:rPr>
      <w:rFonts w:ascii="宋体" w:cs="宋体"/>
      <w:kern w:val="0"/>
      <w:sz w:val="24"/>
      <w:szCs w:val="24"/>
      <w:u w:color="000000"/>
    </w:rPr>
  </w:style>
  <w:style w:type="paragraph" w:customStyle="1" w:styleId="CharChar1CharCharCharCharCharCharCharCharCharCharCharCharCharCharChar">
    <w:name w:val="Char Char1 Char Char Char Char Char Char Char Char Char Char Char Char Char Char Char"/>
    <w:basedOn w:val="a"/>
    <w:uiPriority w:val="99"/>
    <w:rsid w:val="00882693"/>
    <w:pPr>
      <w:widowControl/>
      <w:spacing w:after="160" w:line="240" w:lineRule="exact"/>
      <w:jc w:val="left"/>
    </w:pPr>
    <w:rPr>
      <w:rFonts w:ascii="Verdana" w:hAnsi="Verdana" w:cs="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67774501">
      <w:bodyDiv w:val="1"/>
      <w:marLeft w:val="0"/>
      <w:marRight w:val="0"/>
      <w:marTop w:val="0"/>
      <w:marBottom w:val="0"/>
      <w:divBdr>
        <w:top w:val="none" w:sz="0" w:space="0" w:color="auto"/>
        <w:left w:val="none" w:sz="0" w:space="0" w:color="auto"/>
        <w:bottom w:val="none" w:sz="0" w:space="0" w:color="auto"/>
        <w:right w:val="none" w:sz="0" w:space="0" w:color="auto"/>
      </w:divBdr>
    </w:div>
    <w:div w:id="251160182">
      <w:bodyDiv w:val="1"/>
      <w:marLeft w:val="0"/>
      <w:marRight w:val="0"/>
      <w:marTop w:val="0"/>
      <w:marBottom w:val="0"/>
      <w:divBdr>
        <w:top w:val="none" w:sz="0" w:space="0" w:color="auto"/>
        <w:left w:val="none" w:sz="0" w:space="0" w:color="auto"/>
        <w:bottom w:val="none" w:sz="0" w:space="0" w:color="auto"/>
        <w:right w:val="none" w:sz="0" w:space="0" w:color="auto"/>
      </w:divBdr>
    </w:div>
    <w:div w:id="1352562753">
      <w:bodyDiv w:val="1"/>
      <w:marLeft w:val="0"/>
      <w:marRight w:val="0"/>
      <w:marTop w:val="0"/>
      <w:marBottom w:val="0"/>
      <w:divBdr>
        <w:top w:val="none" w:sz="0" w:space="0" w:color="auto"/>
        <w:left w:val="none" w:sz="0" w:space="0" w:color="auto"/>
        <w:bottom w:val="none" w:sz="0" w:space="0" w:color="auto"/>
        <w:right w:val="none" w:sz="0" w:space="0" w:color="auto"/>
      </w:divBdr>
    </w:div>
    <w:div w:id="195660019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614</Words>
  <Characters>3505</Characters>
  <Application>Microsoft Office Word</Application>
  <DocSecurity>0</DocSecurity>
  <Lines>29</Lines>
  <Paragraphs>8</Paragraphs>
  <ScaleCrop>false</ScaleCrop>
  <Company>Lenovo</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LiJiaQing</dc:creator>
  <cp:lastModifiedBy>Administrator</cp:lastModifiedBy>
  <cp:revision>15</cp:revision>
  <dcterms:created xsi:type="dcterms:W3CDTF">2022-06-10T07:36:00Z</dcterms:created>
  <dcterms:modified xsi:type="dcterms:W3CDTF">2023-12-11T07:50:00Z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201A289D84134F6C9F69933C1BBA3C3B</vt:lpwstr>
  </property>
</Properties>
</file>