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686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原慧珍</w:t>
      </w:r>
      <w:bookmarkEnd w:id="0"/>
      <w:r>
        <w:rPr>
          <w:rFonts w:hint="eastAsia"/>
          <w:color w:val="000000"/>
          <w:sz w:val="28"/>
          <w:szCs w:val="28"/>
        </w:rPr>
        <w:t>，女，1970年9月13日出生，汉族，山西省长治市人，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长治市上党区人民法院于2021年11月11日作出（2021）晋0404刑初194号刑事判决，以罪犯原慧珍犯贩卖毒品罪决定执行有期徒刑三年二个月，并处罚金8000元，责令退赔违法所得4000元。刑期起止日期：2021年6月3日至2024年8月2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原慧珍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12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01920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原慧珍在服刑期间认罪悔罪，服从管教，遵守监规纪律，积极改造，于2021年12月-2023年8月共获得监狱表扬2次，证实该事实的证据有执行机关出具的罪犯奖励审批表、罪犯评审鉴定表、“三课成绩单”、罪犯“确有悔改表现”情况说明及本人的认罪悔罪书。同时庭审中，罪犯原慧珍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原慧珍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对罪犯原慧珍减去有期徒刑四个月（减刑后的刑期至2024年4月2日止）。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7155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7166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7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7176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7186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7196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72070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72172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72275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72377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72480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7258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7268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7278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7288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9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7299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0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7309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1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7319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2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7329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4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7340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5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7350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1EF6"/>
    <w:rsid w:val="0F421EF6"/>
    <w:rsid w:val="1FA81221"/>
    <w:rsid w:val="22025032"/>
    <w:rsid w:val="3E7105E7"/>
    <w:rsid w:val="5D802AA5"/>
    <w:rsid w:val="799B4AA3"/>
    <w:rsid w:val="7FF4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2024-01-17T07:11:00Z</dcterms:created>
  <dc:creator>Lenovo</dc:creator>
  <cp:lastModifiedBy>Lenovo</cp:lastModifiedBy>
  <dcterms:modified xsi:type="dcterms:W3CDTF">2024-01-17T07:17:42Z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