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692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连美玲</w:t>
      </w:r>
      <w:bookmarkEnd w:id="0"/>
      <w:r>
        <w:rPr>
          <w:rFonts w:hint="eastAsia"/>
          <w:color w:val="000000"/>
          <w:sz w:val="28"/>
          <w:szCs w:val="28"/>
        </w:rPr>
        <w:t>，女，1987年6月16日出生，汉族，山西省长治市人，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襄垣县人民法院于2020年12月29日作出（2020）晋0423刑初197号刑事判决，以罪犯连美玲犯贩卖毒品罪决定执行有期徒刑七年，并处罚金5000元，追缴连美玲违法所得18763元，与陈海军的违法所得1650元。刑期起止日期：2020年6月9日至2027年5月24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连美玲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53433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连美玲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连美玲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连美玲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对罪犯连美玲减去有期徒刑六个月（减刑后的刑期至2026年11月24日止）。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3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831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4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841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5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852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6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862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7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872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8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882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9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893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0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903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1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913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2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923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3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934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4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944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5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954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964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7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975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8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985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9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995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0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005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1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016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2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026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434794C"/>
    <w:rsid w:val="1FA81221"/>
    <w:rsid w:val="215804E8"/>
    <w:rsid w:val="22025032"/>
    <w:rsid w:val="39570AD8"/>
    <w:rsid w:val="3E7105E7"/>
    <w:rsid w:val="5D802AA5"/>
    <w:rsid w:val="799B4AA3"/>
    <w:rsid w:val="7FF4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