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left="0" w:leftChars="0" w:firstLine="0" w:firstLineChars="0"/>
        <w:outlineLvl w:val="0"/>
        <w:rPr>
          <w:rFonts w:hint="default" w:ascii="Times New Roman" w:hAnsi="Times New Roman" w:eastAsia="黑体" w:cs="Times New Roman"/>
          <w:color w:val="auto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0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z w:val="36"/>
        </w:rPr>
      </w:pPr>
      <w:r>
        <w:rPr>
          <w:rFonts w:hint="eastAsia" w:eastAsia="黑体" w:cs="Times New Roman"/>
          <w:b/>
          <w:bCs/>
          <w:color w:val="auto"/>
          <w:sz w:val="36"/>
          <w:lang w:val="en-US" w:eastAsia="zh-CN"/>
        </w:rPr>
        <w:t>昭通</w:t>
      </w:r>
      <w:r>
        <w:rPr>
          <w:rFonts w:hint="default" w:ascii="Times New Roman" w:hAnsi="Times New Roman" w:eastAsia="黑体" w:cs="Times New Roman"/>
          <w:b/>
          <w:bCs/>
          <w:color w:val="auto"/>
          <w:sz w:val="36"/>
          <w:lang w:val="en-US" w:eastAsia="zh-CN"/>
        </w:rPr>
        <w:t>法院网络司法拍卖辅助机构入库</w:t>
      </w:r>
      <w:r>
        <w:rPr>
          <w:rFonts w:hint="default" w:ascii="Times New Roman" w:hAnsi="Times New Roman" w:eastAsia="黑体" w:cs="Times New Roman"/>
          <w:b/>
          <w:bCs/>
          <w:color w:val="auto"/>
          <w:sz w:val="36"/>
        </w:rPr>
        <w:t>申请</w:t>
      </w:r>
      <w:r>
        <w:rPr>
          <w:rFonts w:hint="default" w:ascii="Times New Roman" w:hAnsi="Times New Roman" w:eastAsia="黑体" w:cs="Times New Roman"/>
          <w:b/>
          <w:bCs/>
          <w:color w:val="auto"/>
          <w:sz w:val="36"/>
          <w:lang w:eastAsia="zh-CN"/>
        </w:rPr>
        <w:t>表</w:t>
      </w:r>
    </w:p>
    <w:p>
      <w:pPr>
        <w:spacing w:line="500" w:lineRule="exact"/>
        <w:rPr>
          <w:rFonts w:hint="default" w:ascii="Times New Roman" w:hAnsi="Times New Roman" w:eastAsia="黑体" w:cs="Times New Roman"/>
          <w:color w:val="auto"/>
          <w:sz w:val="28"/>
        </w:rPr>
      </w:pPr>
    </w:p>
    <w:tbl>
      <w:tblPr>
        <w:tblStyle w:val="4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948"/>
        <w:gridCol w:w="2247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机构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  <w:t>名称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24"/>
                <w:lang w:eastAsia="zh-CN"/>
              </w:rPr>
              <w:t>统一社会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24"/>
                <w:lang w:eastAsia="zh-CN"/>
              </w:rPr>
              <w:t>信用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24"/>
              </w:rPr>
              <w:t>代码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注册地</w:t>
            </w:r>
          </w:p>
        </w:tc>
        <w:tc>
          <w:tcPr>
            <w:tcW w:w="1948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注册时间</w:t>
            </w:r>
          </w:p>
        </w:tc>
        <w:tc>
          <w:tcPr>
            <w:tcW w:w="2249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分支机构名称</w:t>
            </w:r>
          </w:p>
        </w:tc>
        <w:tc>
          <w:tcPr>
            <w:tcW w:w="1948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5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注册时间</w:t>
            </w:r>
          </w:p>
        </w:tc>
        <w:tc>
          <w:tcPr>
            <w:tcW w:w="2249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办公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  <w:t>地址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  <w:t>机构经营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  <w:t>业务范围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联系人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联系电话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接受电子送达的电子邮箱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2387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lang w:eastAsia="zh-CN"/>
              </w:rPr>
              <w:t>接受电子送达的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  <w:t>微信号</w:t>
            </w:r>
          </w:p>
        </w:tc>
        <w:tc>
          <w:tcPr>
            <w:tcW w:w="64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</w:rPr>
            </w:pPr>
          </w:p>
        </w:tc>
      </w:tr>
    </w:tbl>
    <w:p>
      <w:pPr>
        <w:ind w:left="0" w:leftChars="0" w:firstLine="640" w:firstLineChars="0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TFkMzRhMDgwZWIxZjkwMTIwZWEzN2VmZTg5MjkifQ=="/>
  </w:docVars>
  <w:rsids>
    <w:rsidRoot w:val="0CA57EC1"/>
    <w:rsid w:val="0CA57EC1"/>
    <w:rsid w:val="0D0D2779"/>
    <w:rsid w:val="0E070736"/>
    <w:rsid w:val="15EB2436"/>
    <w:rsid w:val="190813A6"/>
    <w:rsid w:val="1A0169DB"/>
    <w:rsid w:val="23AC795B"/>
    <w:rsid w:val="345D081B"/>
    <w:rsid w:val="34824ECD"/>
    <w:rsid w:val="588C7986"/>
    <w:rsid w:val="5E6C45F0"/>
    <w:rsid w:val="651F1ECB"/>
    <w:rsid w:val="7314015A"/>
    <w:rsid w:val="7B6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2023-10-13T11:43:00Z</dcterms:created>
  <dc:creator>曾旸</dc:creator>
  <cp:lastModifiedBy>yanglin</cp:lastModifiedBy>
  <dcterms:modified xsi:type="dcterms:W3CDTF">2024-02-19T01:48:08Z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E3B24710D49C437B97C2413189C7A064_13</vt:lpwstr>
  </property>
</Properties>
</file>