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AC" w:rsidRPr="000E755D" w:rsidRDefault="00A8584F">
      <w:pPr>
        <w:jc w:val="center"/>
        <w:outlineLvl w:val="0"/>
        <w:rPr>
          <w:rFonts w:ascii="黑体" w:eastAsia="黑体" w:hAnsi="黑体"/>
          <w:b/>
        </w:rPr>
      </w:pPr>
      <w:r w:rsidRPr="000E755D">
        <w:rPr>
          <w:rFonts w:ascii="黑体" w:eastAsia="黑体" w:hAnsi="黑体" w:cs="黑体"/>
          <w:b/>
          <w:color w:val="000000"/>
          <w:sz w:val="44"/>
        </w:rPr>
        <w:t>2024年部门预算信息公开目录</w:t>
      </w:r>
    </w:p>
    <w:p w:rsidR="006846AC" w:rsidRDefault="00A8584F">
      <w:pPr>
        <w:jc w:val="center"/>
      </w:pPr>
      <w:r>
        <w:rPr>
          <w:rFonts w:ascii="黑体" w:eastAsia="黑体" w:hAnsi="黑体" w:cs="黑体"/>
          <w:b/>
          <w:color w:val="000000"/>
          <w:sz w:val="30"/>
        </w:rPr>
        <w:t xml:space="preserve"> </w:t>
      </w:r>
    </w:p>
    <w:p w:rsidR="006846AC" w:rsidRPr="000E755D" w:rsidRDefault="00A8584F">
      <w:pPr>
        <w:rPr>
          <w:rFonts w:asciiTheme="minorEastAsia" w:eastAsiaTheme="minorEastAsia" w:hAnsiTheme="minorEastAsia"/>
        </w:rPr>
      </w:pPr>
      <w:r w:rsidRPr="000E755D">
        <w:rPr>
          <w:rFonts w:asciiTheme="minorEastAsia" w:eastAsiaTheme="minorEastAsia" w:hAnsiTheme="minorEastAsia" w:cs="方正楷体_GBK"/>
          <w:b/>
          <w:color w:val="000000"/>
          <w:sz w:val="28"/>
        </w:rPr>
        <w:t>部门预算公开表</w:t>
      </w:r>
    </w:p>
    <w:p w:rsidR="006846AC" w:rsidRPr="000E755D" w:rsidRDefault="00DC6E62">
      <w:pPr>
        <w:pStyle w:val="TOC1"/>
        <w:tabs>
          <w:tab w:val="right" w:leader="dot" w:pos="14562"/>
        </w:tabs>
        <w:rPr>
          <w:rFonts w:asciiTheme="minorEastAsia" w:eastAsiaTheme="minorEastAsia" w:hAnsiTheme="minorEastAsia"/>
        </w:rPr>
      </w:pPr>
      <w:r w:rsidRPr="00DC6E62">
        <w:rPr>
          <w:rFonts w:asciiTheme="minorEastAsia" w:eastAsiaTheme="minorEastAsia" w:hAnsiTheme="minorEastAsia"/>
        </w:rPr>
        <w:fldChar w:fldCharType="begin"/>
      </w:r>
      <w:r w:rsidR="00A8584F" w:rsidRPr="000E755D">
        <w:rPr>
          <w:rFonts w:asciiTheme="minorEastAsia" w:eastAsiaTheme="minorEastAsia" w:hAnsiTheme="minorEastAsia"/>
        </w:rPr>
        <w:instrText>TOC \o "2-2" \h \z \u</w:instrText>
      </w:r>
      <w:r w:rsidRPr="00DC6E62">
        <w:rPr>
          <w:rFonts w:asciiTheme="minorEastAsia" w:eastAsiaTheme="minorEastAsia" w:hAnsiTheme="minorEastAsia"/>
        </w:rPr>
        <w:fldChar w:fldCharType="separate"/>
      </w:r>
      <w:hyperlink w:anchor="_Toc_2_2_0000000001" w:history="1">
        <w:r w:rsidR="00A8584F" w:rsidRPr="000E755D">
          <w:rPr>
            <w:rFonts w:asciiTheme="minorEastAsia" w:eastAsiaTheme="minorEastAsia" w:hAnsiTheme="minorEastAsia"/>
          </w:rPr>
          <w:t>部门预算收支总表</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_Toc_2_2_0000000001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1</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2_2_0000000002" w:history="1">
        <w:r w:rsidR="00A8584F" w:rsidRPr="000E755D">
          <w:rPr>
            <w:rFonts w:asciiTheme="minorEastAsia" w:eastAsiaTheme="minorEastAsia" w:hAnsiTheme="minorEastAsia"/>
          </w:rPr>
          <w:t>部门预算收入总表</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_Toc_2_2_0000000002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3</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2_2_0000000003" w:history="1">
        <w:r w:rsidR="00A8584F" w:rsidRPr="000E755D">
          <w:rPr>
            <w:rFonts w:asciiTheme="minorEastAsia" w:eastAsiaTheme="minorEastAsia" w:hAnsiTheme="minorEastAsia"/>
          </w:rPr>
          <w:t>部门预算支出总表</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_Toc_2_2_0000000003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4</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2_2_0000000004" w:history="1">
        <w:r w:rsidR="00A8584F" w:rsidRPr="000E755D">
          <w:rPr>
            <w:rFonts w:asciiTheme="minorEastAsia" w:eastAsiaTheme="minorEastAsia" w:hAnsiTheme="minorEastAsia"/>
          </w:rPr>
          <w:t>部门预算财政拨款收支总表</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_Toc_2_2_0000000004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5</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2_2_0000000005" w:history="1">
        <w:r w:rsidR="00A8584F" w:rsidRPr="000E755D">
          <w:rPr>
            <w:rFonts w:asciiTheme="minorEastAsia" w:eastAsiaTheme="minorEastAsia" w:hAnsiTheme="minorEastAsia"/>
          </w:rPr>
          <w:t>部门预算一般公共预算财政拨款支出表</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_Toc_2_2_0000000005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7</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2_2_0000000006" w:history="1">
        <w:r w:rsidR="00A8584F" w:rsidRPr="000E755D">
          <w:rPr>
            <w:rFonts w:asciiTheme="minorEastAsia" w:eastAsiaTheme="minorEastAsia" w:hAnsiTheme="minorEastAsia"/>
          </w:rPr>
          <w:t>部门预算一般公共预算财政拨款基本支出表</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_Toc_2_2_0000000006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8</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2_2_0000000007" w:history="1">
        <w:r w:rsidR="00A8584F" w:rsidRPr="000E755D">
          <w:rPr>
            <w:rFonts w:asciiTheme="minorEastAsia" w:eastAsiaTheme="minorEastAsia" w:hAnsiTheme="minorEastAsia"/>
          </w:rPr>
          <w:t>部门预算政府性基金预算财政拨款支出表</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_Toc_2_2_0000000007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10</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2_2_0000000008" w:history="1">
        <w:r w:rsidR="00A8584F" w:rsidRPr="000E755D">
          <w:rPr>
            <w:rFonts w:asciiTheme="minorEastAsia" w:eastAsiaTheme="minorEastAsia" w:hAnsiTheme="minorEastAsia"/>
          </w:rPr>
          <w:t>部门预算国有资本经营预算财政拨款支出表</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_Toc_2_2_0000000008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11</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2_2_0000000009" w:history="1">
        <w:r w:rsidR="00A8584F" w:rsidRPr="000E755D">
          <w:rPr>
            <w:rFonts w:asciiTheme="minorEastAsia" w:eastAsiaTheme="minorEastAsia" w:hAnsiTheme="minorEastAsia"/>
          </w:rPr>
          <w:t>部门预算财政拨款“三公”经费支出表</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_Toc_2_2_0000000009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12</w:t>
        </w:r>
        <w:r w:rsidRPr="000E755D">
          <w:rPr>
            <w:rFonts w:asciiTheme="minorEastAsia" w:eastAsiaTheme="minorEastAsia" w:hAnsiTheme="minorEastAsia"/>
          </w:rPr>
          <w:fldChar w:fldCharType="end"/>
        </w:r>
      </w:hyperlink>
    </w:p>
    <w:p w:rsidR="006846AC" w:rsidRPr="000E755D" w:rsidRDefault="00DC6E62">
      <w:pPr>
        <w:rPr>
          <w:rFonts w:asciiTheme="minorEastAsia" w:eastAsiaTheme="minorEastAsia" w:hAnsiTheme="minorEastAsia"/>
        </w:rPr>
      </w:pPr>
      <w:r w:rsidRPr="000E755D">
        <w:rPr>
          <w:rFonts w:asciiTheme="minorEastAsia" w:eastAsiaTheme="minorEastAsia" w:hAnsiTheme="minorEastAsia"/>
        </w:rPr>
        <w:fldChar w:fldCharType="end"/>
      </w:r>
    </w:p>
    <w:p w:rsidR="006846AC" w:rsidRPr="000E755D" w:rsidRDefault="00A8584F">
      <w:pPr>
        <w:rPr>
          <w:rFonts w:asciiTheme="minorEastAsia" w:eastAsiaTheme="minorEastAsia" w:hAnsiTheme="minorEastAsia"/>
        </w:rPr>
      </w:pPr>
      <w:r w:rsidRPr="000E755D">
        <w:rPr>
          <w:rFonts w:asciiTheme="minorEastAsia" w:eastAsiaTheme="minorEastAsia" w:hAnsiTheme="minorEastAsia" w:cs="方正楷体_GBK"/>
          <w:b/>
          <w:color w:val="000000"/>
          <w:sz w:val="28"/>
        </w:rPr>
        <w:t>部门预算信息公开情况说明</w:t>
      </w:r>
    </w:p>
    <w:p w:rsidR="006846AC" w:rsidRPr="000E755D" w:rsidRDefault="00DC6E62">
      <w:pPr>
        <w:pStyle w:val="TOC1"/>
        <w:tabs>
          <w:tab w:val="right" w:leader="dot" w:pos="14562"/>
        </w:tabs>
        <w:rPr>
          <w:rFonts w:asciiTheme="minorEastAsia" w:eastAsiaTheme="minorEastAsia" w:hAnsiTheme="minorEastAsia"/>
        </w:rPr>
      </w:pPr>
      <w:r w:rsidRPr="00DC6E62">
        <w:rPr>
          <w:rFonts w:asciiTheme="minorEastAsia" w:eastAsiaTheme="minorEastAsia" w:hAnsiTheme="minorEastAsia"/>
        </w:rPr>
        <w:fldChar w:fldCharType="begin"/>
      </w:r>
      <w:r w:rsidR="00A8584F" w:rsidRPr="000E755D">
        <w:rPr>
          <w:rFonts w:asciiTheme="minorEastAsia" w:eastAsiaTheme="minorEastAsia" w:hAnsiTheme="minorEastAsia"/>
        </w:rPr>
        <w:instrText>TOC \o "3-3" \h \z \u</w:instrText>
      </w:r>
      <w:r w:rsidRPr="00DC6E62">
        <w:rPr>
          <w:rFonts w:asciiTheme="minorEastAsia" w:eastAsiaTheme="minorEastAsia" w:hAnsiTheme="minorEastAsia"/>
        </w:rPr>
        <w:fldChar w:fldCharType="separate"/>
      </w:r>
      <w:hyperlink w:anchor="_Toc_3_3_0000000010" w:history="1">
        <w:r w:rsidR="00A8584F" w:rsidRPr="000E755D">
          <w:rPr>
            <w:rFonts w:asciiTheme="minorEastAsia" w:eastAsiaTheme="minorEastAsia" w:hAnsiTheme="minorEastAsia"/>
          </w:rPr>
          <w:t>一、部门职责及机构设置情况</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_Toc_3_3_0000000010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13</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3_3_0000000011" w:history="1">
        <w:r w:rsidR="00A8584F" w:rsidRPr="000E755D">
          <w:rPr>
            <w:rFonts w:asciiTheme="minorEastAsia" w:eastAsiaTheme="minorEastAsia" w:hAnsiTheme="minorEastAsia"/>
          </w:rPr>
          <w:t>二、部门预算安排的总体情况</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_Toc_3_3_0000000011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13</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3_3_0000000012" w:history="1">
        <w:r w:rsidR="00A8584F" w:rsidRPr="000E755D">
          <w:rPr>
            <w:rFonts w:asciiTheme="minorEastAsia" w:eastAsiaTheme="minorEastAsia" w:hAnsiTheme="minorEastAsia"/>
          </w:rPr>
          <w:t>三、机关运行经费安排情况</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_Toc_3_3_0000000012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14</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3_3_0000000013" w:history="1">
        <w:r w:rsidR="00A8584F" w:rsidRPr="000E755D">
          <w:rPr>
            <w:rFonts w:asciiTheme="minorEastAsia" w:eastAsiaTheme="minorEastAsia" w:hAnsiTheme="minorEastAsia"/>
          </w:rPr>
          <w:t>四、财政拨款“三公”经费预算情况及增减变化原因</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_Toc_3_3_0000000013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14</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3_3_0000000014" w:history="1">
        <w:r w:rsidR="00A8584F" w:rsidRPr="000E755D">
          <w:rPr>
            <w:rFonts w:asciiTheme="minorEastAsia" w:eastAsiaTheme="minorEastAsia" w:hAnsiTheme="minorEastAsia"/>
          </w:rPr>
          <w:t>五、部门整体绩效目标</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_Toc_3_3_0000000014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15</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3_3_0000000015" w:history="1">
        <w:r w:rsidR="00A8584F" w:rsidRPr="000E755D">
          <w:rPr>
            <w:rFonts w:asciiTheme="minorEastAsia" w:eastAsiaTheme="minorEastAsia" w:hAnsiTheme="minorEastAsia"/>
          </w:rPr>
          <w:t>六、部门主管专项资金预算安排情况及绩效目标</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_Toc_3_3_0000000015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19</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3_3_0000000016" w:history="1">
        <w:r w:rsidR="00A8584F" w:rsidRPr="000E755D">
          <w:rPr>
            <w:rFonts w:asciiTheme="minorEastAsia" w:eastAsiaTheme="minorEastAsia" w:hAnsiTheme="minorEastAsia"/>
          </w:rPr>
          <w:t>七、部门项目预算安排情况及绩效目标</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_Toc_3_3_0000000016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20</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3_3_0000000017" w:history="1">
        <w:r w:rsidR="00A8584F" w:rsidRPr="000E755D">
          <w:rPr>
            <w:rFonts w:asciiTheme="minorEastAsia" w:eastAsiaTheme="minorEastAsia" w:hAnsiTheme="minorEastAsia"/>
          </w:rPr>
          <w:t>八、政府采购预算情况</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_Toc_3_3_0000000017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30</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3_3_0000000018" w:history="1">
        <w:r w:rsidR="00A8584F" w:rsidRPr="000E755D">
          <w:rPr>
            <w:rFonts w:asciiTheme="minorEastAsia" w:eastAsiaTheme="minorEastAsia" w:hAnsiTheme="minorEastAsia"/>
          </w:rPr>
          <w:t>九、国有资产信息</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_Toc_3_3_0000000018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30</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3_3_0000000019" w:history="1">
        <w:r w:rsidR="00A8584F" w:rsidRPr="000E755D">
          <w:rPr>
            <w:rFonts w:asciiTheme="minorEastAsia" w:eastAsiaTheme="minorEastAsia" w:hAnsiTheme="minorEastAsia"/>
          </w:rPr>
          <w:t>十、名词解释</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_Toc_3_3_0000000019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30</w:t>
        </w:r>
        <w:r w:rsidRPr="000E755D">
          <w:rPr>
            <w:rFonts w:asciiTheme="minorEastAsia" w:eastAsiaTheme="minorEastAsia" w:hAnsiTheme="minorEastAsia"/>
          </w:rPr>
          <w:fldChar w:fldCharType="end"/>
        </w:r>
      </w:hyperlink>
    </w:p>
    <w:p w:rsidR="006846AC" w:rsidRPr="000E755D" w:rsidRDefault="00DC6E62">
      <w:pPr>
        <w:pStyle w:val="TOC1"/>
        <w:tabs>
          <w:tab w:val="right" w:leader="dot" w:pos="14562"/>
        </w:tabs>
        <w:rPr>
          <w:rFonts w:asciiTheme="minorEastAsia" w:eastAsiaTheme="minorEastAsia" w:hAnsiTheme="minorEastAsia"/>
        </w:rPr>
      </w:pPr>
      <w:hyperlink w:anchor="_Toc_3_3_0000000020" w:history="1">
        <w:r w:rsidR="00A8584F" w:rsidRPr="000E755D">
          <w:rPr>
            <w:rFonts w:asciiTheme="minorEastAsia" w:eastAsiaTheme="minorEastAsia" w:hAnsiTheme="minorEastAsia"/>
          </w:rPr>
          <w:t>十一、其他需要说明的事项</w:t>
        </w:r>
        <w:r w:rsidR="00A8584F" w:rsidRPr="000E755D">
          <w:rPr>
            <w:rFonts w:asciiTheme="minorEastAsia" w:eastAsiaTheme="minorEastAsia" w:hAnsiTheme="minorEastAsia"/>
          </w:rPr>
          <w:tab/>
        </w:r>
        <w:r w:rsidRPr="000E755D">
          <w:rPr>
            <w:rFonts w:asciiTheme="minorEastAsia" w:eastAsiaTheme="minorEastAsia" w:hAnsiTheme="minorEastAsia"/>
          </w:rPr>
          <w:fldChar w:fldCharType="begin"/>
        </w:r>
        <w:r w:rsidR="00A8584F" w:rsidRPr="000E755D">
          <w:rPr>
            <w:rFonts w:asciiTheme="minorEastAsia" w:eastAsiaTheme="minorEastAsia" w:hAnsiTheme="minorEastAsia"/>
          </w:rPr>
          <w:instrText>PAGEREF _Toc_3_3_0000000020 \h</w:instrText>
        </w:r>
        <w:r w:rsidRPr="000E755D">
          <w:rPr>
            <w:rFonts w:asciiTheme="minorEastAsia" w:eastAsiaTheme="minorEastAsia" w:hAnsiTheme="minorEastAsia"/>
          </w:rPr>
        </w:r>
        <w:r w:rsidRPr="000E755D">
          <w:rPr>
            <w:rFonts w:asciiTheme="minorEastAsia" w:eastAsiaTheme="minorEastAsia" w:hAnsiTheme="minorEastAsia"/>
          </w:rPr>
          <w:fldChar w:fldCharType="separate"/>
        </w:r>
        <w:r w:rsidR="00A8584F" w:rsidRPr="000E755D">
          <w:rPr>
            <w:rFonts w:asciiTheme="minorEastAsia" w:eastAsiaTheme="minorEastAsia" w:hAnsiTheme="minorEastAsia"/>
          </w:rPr>
          <w:t>31</w:t>
        </w:r>
        <w:r w:rsidRPr="000E755D">
          <w:rPr>
            <w:rFonts w:asciiTheme="minorEastAsia" w:eastAsiaTheme="minorEastAsia" w:hAnsiTheme="minorEastAsia"/>
          </w:rPr>
          <w:fldChar w:fldCharType="end"/>
        </w:r>
      </w:hyperlink>
    </w:p>
    <w:p w:rsidR="006846AC" w:rsidRPr="000E755D" w:rsidRDefault="00DC6E62">
      <w:pPr>
        <w:rPr>
          <w:rFonts w:asciiTheme="minorEastAsia" w:eastAsiaTheme="minorEastAsia" w:hAnsiTheme="minorEastAsia"/>
        </w:rPr>
        <w:sectPr w:rsidR="006846AC" w:rsidRPr="000E755D">
          <w:pgSz w:w="16840" w:h="11900" w:orient="landscape"/>
          <w:pgMar w:top="1587" w:right="1134" w:bottom="1361" w:left="1134" w:header="720" w:footer="720" w:gutter="0"/>
          <w:pgNumType w:start="1"/>
          <w:cols w:space="720"/>
        </w:sectPr>
      </w:pPr>
      <w:r w:rsidRPr="000E755D">
        <w:rPr>
          <w:rFonts w:asciiTheme="minorEastAsia" w:eastAsiaTheme="minorEastAsia" w:hAnsiTheme="minorEastAsia"/>
        </w:rPr>
        <w:fldChar w:fldCharType="end"/>
      </w:r>
    </w:p>
    <w:p w:rsidR="006846AC" w:rsidRPr="00F3144A" w:rsidRDefault="00A8584F">
      <w:pPr>
        <w:jc w:val="center"/>
        <w:outlineLvl w:val="1"/>
        <w:rPr>
          <w:rFonts w:asciiTheme="minorEastAsia" w:eastAsiaTheme="minorEastAsia" w:hAnsiTheme="minorEastAsia"/>
        </w:rPr>
      </w:pPr>
      <w:bookmarkStart w:id="0" w:name="_Toc_2_2_0000000001"/>
      <w:r w:rsidRPr="00F3144A">
        <w:rPr>
          <w:rFonts w:asciiTheme="minorEastAsia" w:eastAsiaTheme="minorEastAsia" w:hAnsiTheme="minorEastAsia"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133D4" w:rsidRPr="00F3144A" w:rsidTr="004133D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846AC" w:rsidRPr="00F3144A" w:rsidRDefault="00A8584F">
            <w:pPr>
              <w:pStyle w:val="20"/>
              <w:rPr>
                <w:rFonts w:asciiTheme="minorEastAsia" w:eastAsiaTheme="minorEastAsia" w:hAnsiTheme="minorEastAsia"/>
              </w:rPr>
            </w:pPr>
            <w:r w:rsidRPr="00F3144A">
              <w:rPr>
                <w:rFonts w:asciiTheme="minorEastAsia" w:eastAsiaTheme="minorEastAsia" w:hAnsiTheme="minorEastAsia"/>
              </w:rPr>
              <w:t>189孟村回族自治县人民法院</w:t>
            </w:r>
          </w:p>
        </w:tc>
        <w:tc>
          <w:tcPr>
            <w:tcW w:w="2126" w:type="dxa"/>
            <w:tcBorders>
              <w:top w:val="single" w:sz="6" w:space="0" w:color="FFFFFF"/>
              <w:left w:val="single" w:sz="6" w:space="0" w:color="FFFFFF"/>
              <w:right w:val="single" w:sz="6" w:space="0" w:color="FFFFFF"/>
            </w:tcBorders>
            <w:vAlign w:val="center"/>
          </w:tcPr>
          <w:p w:rsidR="006846AC" w:rsidRPr="00F3144A" w:rsidRDefault="00A8584F">
            <w:pPr>
              <w:pStyle w:val="21"/>
              <w:rPr>
                <w:rFonts w:asciiTheme="minorEastAsia" w:eastAsiaTheme="minorEastAsia" w:hAnsiTheme="minorEastAsia"/>
              </w:rPr>
            </w:pPr>
            <w:r w:rsidRPr="00F3144A">
              <w:rPr>
                <w:rFonts w:asciiTheme="minorEastAsia" w:eastAsiaTheme="minorEastAsia" w:hAnsiTheme="minorEastAsia"/>
              </w:rPr>
              <w:t>预算年度：2024</w:t>
            </w:r>
          </w:p>
        </w:tc>
        <w:tc>
          <w:tcPr>
            <w:tcW w:w="6661" w:type="dxa"/>
            <w:gridSpan w:val="2"/>
            <w:tcBorders>
              <w:top w:val="single" w:sz="6" w:space="0" w:color="FFFFFF"/>
              <w:left w:val="single" w:sz="6" w:space="0" w:color="FFFFFF"/>
              <w:right w:val="single" w:sz="6" w:space="0" w:color="FFFFFF"/>
            </w:tcBorders>
            <w:vAlign w:val="center"/>
          </w:tcPr>
          <w:p w:rsidR="006846AC" w:rsidRPr="00F3144A" w:rsidRDefault="00A8584F">
            <w:pPr>
              <w:pStyle w:val="22"/>
              <w:rPr>
                <w:rFonts w:asciiTheme="minorEastAsia" w:eastAsiaTheme="minorEastAsia" w:hAnsiTheme="minorEastAsia"/>
              </w:rPr>
            </w:pPr>
            <w:r w:rsidRPr="00F3144A">
              <w:rPr>
                <w:rFonts w:asciiTheme="minorEastAsia" w:eastAsiaTheme="minorEastAsia" w:hAnsiTheme="minorEastAsia"/>
              </w:rPr>
              <w:t>单位：万元</w:t>
            </w:r>
          </w:p>
        </w:tc>
      </w:tr>
      <w:tr w:rsidR="004133D4" w:rsidRPr="00F3144A" w:rsidTr="004133D4">
        <w:trPr>
          <w:trHeight w:val="369"/>
          <w:tblHeader/>
          <w:jc w:val="center"/>
        </w:trPr>
        <w:tc>
          <w:tcPr>
            <w:tcW w:w="850"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序号</w:t>
            </w:r>
          </w:p>
        </w:tc>
        <w:tc>
          <w:tcPr>
            <w:tcW w:w="6661" w:type="dxa"/>
            <w:gridSpan w:val="2"/>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收入</w:t>
            </w:r>
          </w:p>
        </w:tc>
        <w:tc>
          <w:tcPr>
            <w:tcW w:w="6661" w:type="dxa"/>
            <w:gridSpan w:val="2"/>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支出</w:t>
            </w:r>
          </w:p>
        </w:tc>
      </w:tr>
      <w:tr w:rsidR="006846AC" w:rsidRPr="00F3144A">
        <w:trPr>
          <w:trHeight w:val="369"/>
          <w:tblHeader/>
          <w:jc w:val="center"/>
        </w:trPr>
        <w:tc>
          <w:tcPr>
            <w:tcW w:w="850" w:type="dxa"/>
            <w:vMerge/>
          </w:tcPr>
          <w:p w:rsidR="006846AC" w:rsidRPr="00F3144A" w:rsidRDefault="006846AC">
            <w:pPr>
              <w:rPr>
                <w:rFonts w:asciiTheme="minorEastAsia" w:eastAsiaTheme="minorEastAsia" w:hAnsiTheme="minorEastAsia"/>
              </w:rPr>
            </w:pP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项  目</w:t>
            </w:r>
          </w:p>
        </w:tc>
        <w:tc>
          <w:tcPr>
            <w:tcW w:w="2126"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预算数</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项  目</w:t>
            </w:r>
          </w:p>
        </w:tc>
        <w:tc>
          <w:tcPr>
            <w:tcW w:w="2126"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预算数</w:t>
            </w:r>
          </w:p>
        </w:tc>
      </w:tr>
      <w:tr w:rsidR="006846AC" w:rsidRPr="00F3144A">
        <w:trPr>
          <w:trHeight w:val="369"/>
          <w:tblHeader/>
          <w:jc w:val="center"/>
        </w:trPr>
        <w:tc>
          <w:tcPr>
            <w:tcW w:w="850"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栏次</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w:t>
            </w:r>
          </w:p>
        </w:tc>
        <w:tc>
          <w:tcPr>
            <w:tcW w:w="2126"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2</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3</w:t>
            </w:r>
          </w:p>
        </w:tc>
        <w:tc>
          <w:tcPr>
            <w:tcW w:w="2126"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4</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一、一般公共预算拨款收入</w:t>
            </w:r>
          </w:p>
        </w:tc>
        <w:tc>
          <w:tcPr>
            <w:tcW w:w="2126"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1819.05</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一、一般公共服务支出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二、政府性基金预算拨款收入</w:t>
            </w: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二、外交支出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三、国有资本经营预算拨款收入</w:t>
            </w: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三、国防支出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4</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四、财政专户管理资金收入</w:t>
            </w: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四、公共安全支出</w:t>
            </w:r>
          </w:p>
        </w:tc>
        <w:tc>
          <w:tcPr>
            <w:tcW w:w="2126"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1950.18</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5</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五、单位资金</w:t>
            </w: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五、教育支出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6</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六、科学技术支出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7</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七、文化旅游体育与传媒支出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8</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八、社会保障和就业支出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9</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九、社会保险基金支出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10</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十、卫生健康支出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11</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十一、节能环保支出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12</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十二、城乡社区支出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13</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十三、农林水支出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14</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十四、交通运输支出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15</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十五、资源勘探工业信息等支出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16</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十六、商业服务业等支出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17</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十七、金融支出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18</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十八、援助其他地区支出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19</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十九、自然资源海洋气象等支出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lastRenderedPageBreak/>
              <w:t>20</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二十、住房保障支出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21</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二十一、粮油物资储备支出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22</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二十二、国有资本经营预算支出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23</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二十三、灾害防治及应急管理支出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24</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二十四、预备费</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25</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二十五、其他支出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26</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二十六、转移性支出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27</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二十七、债务还本支出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28</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二十八、债务付息支出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29</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二十九、债务发行费用支出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30</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三十、抗疫特别国债安排的支出</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31</w:t>
            </w:r>
          </w:p>
        </w:tc>
        <w:tc>
          <w:tcPr>
            <w:tcW w:w="4535" w:type="dxa"/>
            <w:vAlign w:val="center"/>
          </w:tcPr>
          <w:p w:rsidR="006846AC" w:rsidRPr="00F3144A" w:rsidRDefault="006846AC">
            <w:pPr>
              <w:pStyle w:val="2"/>
              <w:rPr>
                <w:rFonts w:asciiTheme="minorEastAsia" w:eastAsiaTheme="minorEastAsia" w:hAnsiTheme="minorEastAsia"/>
              </w:rPr>
            </w:pPr>
          </w:p>
        </w:tc>
        <w:tc>
          <w:tcPr>
            <w:tcW w:w="2126" w:type="dxa"/>
            <w:vAlign w:val="center"/>
          </w:tcPr>
          <w:p w:rsidR="006846AC" w:rsidRPr="00F3144A" w:rsidRDefault="006846AC">
            <w:pPr>
              <w:pStyle w:val="4"/>
              <w:rPr>
                <w:rFonts w:asciiTheme="minorEastAsia" w:eastAsiaTheme="minorEastAsia" w:hAnsiTheme="minorEastAsia"/>
              </w:rPr>
            </w:pP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三十一、人行科目</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32</w:t>
            </w:r>
          </w:p>
        </w:tc>
        <w:tc>
          <w:tcPr>
            <w:tcW w:w="4535"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本年收入合计</w:t>
            </w:r>
          </w:p>
        </w:tc>
        <w:tc>
          <w:tcPr>
            <w:tcW w:w="2126"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1819.05</w:t>
            </w:r>
          </w:p>
        </w:tc>
        <w:tc>
          <w:tcPr>
            <w:tcW w:w="4535"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本年支出合计</w:t>
            </w:r>
          </w:p>
        </w:tc>
        <w:tc>
          <w:tcPr>
            <w:tcW w:w="2126"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1950.18</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33</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上年结转结余</w:t>
            </w:r>
          </w:p>
        </w:tc>
        <w:tc>
          <w:tcPr>
            <w:tcW w:w="2126"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131.12</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年终结转结余</w:t>
            </w:r>
          </w:p>
        </w:tc>
        <w:tc>
          <w:tcPr>
            <w:tcW w:w="2126"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34</w:t>
            </w:r>
          </w:p>
        </w:tc>
        <w:tc>
          <w:tcPr>
            <w:tcW w:w="4535"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收入总计</w:t>
            </w:r>
          </w:p>
        </w:tc>
        <w:tc>
          <w:tcPr>
            <w:tcW w:w="2126"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1950.18</w:t>
            </w:r>
          </w:p>
        </w:tc>
        <w:tc>
          <w:tcPr>
            <w:tcW w:w="4535"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支出总计</w:t>
            </w:r>
          </w:p>
        </w:tc>
        <w:tc>
          <w:tcPr>
            <w:tcW w:w="2126"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1950.18</w:t>
            </w:r>
          </w:p>
        </w:tc>
      </w:tr>
    </w:tbl>
    <w:p w:rsidR="006846AC" w:rsidRPr="00F3144A" w:rsidRDefault="006846AC">
      <w:pPr>
        <w:rPr>
          <w:rFonts w:asciiTheme="minorEastAsia" w:eastAsiaTheme="minorEastAsia" w:hAnsiTheme="minorEastAsia"/>
        </w:rPr>
        <w:sectPr w:rsidR="006846AC" w:rsidRPr="00F3144A">
          <w:footerReference w:type="even" r:id="rId35"/>
          <w:footerReference w:type="default" r:id="rId36"/>
          <w:pgSz w:w="16840" w:h="11900" w:orient="landscape"/>
          <w:pgMar w:top="1361" w:right="1020" w:bottom="1134" w:left="1020" w:header="720" w:footer="720" w:gutter="0"/>
          <w:pgNumType w:start="1"/>
          <w:cols w:space="720"/>
        </w:sectPr>
      </w:pPr>
    </w:p>
    <w:p w:rsidR="006846AC" w:rsidRPr="00F3144A" w:rsidRDefault="00A8584F">
      <w:pPr>
        <w:jc w:val="center"/>
        <w:outlineLvl w:val="1"/>
        <w:rPr>
          <w:rFonts w:asciiTheme="minorEastAsia" w:eastAsiaTheme="minorEastAsia" w:hAnsiTheme="minorEastAsia"/>
        </w:rPr>
      </w:pPr>
      <w:bookmarkStart w:id="1" w:name="_Toc_2_2_0000000002"/>
      <w:r w:rsidRPr="00F3144A">
        <w:rPr>
          <w:rFonts w:asciiTheme="minorEastAsia" w:eastAsiaTheme="minorEastAsia" w:hAnsiTheme="minorEastAsia"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133D4" w:rsidRPr="00F3144A" w:rsidTr="004133D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846AC" w:rsidRPr="00F3144A" w:rsidRDefault="00A8584F">
            <w:pPr>
              <w:pStyle w:val="20"/>
              <w:rPr>
                <w:rFonts w:asciiTheme="minorEastAsia" w:eastAsiaTheme="minorEastAsia" w:hAnsiTheme="minorEastAsia"/>
              </w:rPr>
            </w:pPr>
            <w:r w:rsidRPr="00F3144A">
              <w:rPr>
                <w:rFonts w:asciiTheme="minorEastAsia" w:eastAsiaTheme="minorEastAsia" w:hAnsiTheme="minorEastAsia"/>
              </w:rPr>
              <w:t>189孟村回族自治县人民法院</w:t>
            </w:r>
          </w:p>
        </w:tc>
        <w:tc>
          <w:tcPr>
            <w:tcW w:w="3402" w:type="dxa"/>
            <w:gridSpan w:val="3"/>
            <w:tcBorders>
              <w:top w:val="single" w:sz="6" w:space="0" w:color="FFFFFF"/>
              <w:left w:val="single" w:sz="6" w:space="0" w:color="FFFFFF"/>
              <w:right w:val="single" w:sz="6" w:space="0" w:color="FFFFFF"/>
            </w:tcBorders>
            <w:vAlign w:val="center"/>
          </w:tcPr>
          <w:p w:rsidR="006846AC" w:rsidRPr="00F3144A" w:rsidRDefault="00A8584F">
            <w:pPr>
              <w:pStyle w:val="21"/>
              <w:rPr>
                <w:rFonts w:asciiTheme="minorEastAsia" w:eastAsiaTheme="minorEastAsia" w:hAnsiTheme="minorEastAsia"/>
              </w:rPr>
            </w:pPr>
            <w:r w:rsidRPr="00F3144A">
              <w:rPr>
                <w:rFonts w:asciiTheme="minorEastAsia" w:eastAsiaTheme="minorEastAsia" w:hAnsiTheme="minorEastAsia"/>
              </w:rPr>
              <w:t>预算年度：2024</w:t>
            </w:r>
          </w:p>
        </w:tc>
        <w:tc>
          <w:tcPr>
            <w:tcW w:w="5669" w:type="dxa"/>
            <w:gridSpan w:val="5"/>
            <w:tcBorders>
              <w:top w:val="single" w:sz="6" w:space="0" w:color="FFFFFF"/>
              <w:left w:val="single" w:sz="6" w:space="0" w:color="FFFFFF"/>
              <w:right w:val="single" w:sz="6" w:space="0" w:color="FFFFFF"/>
            </w:tcBorders>
            <w:vAlign w:val="center"/>
          </w:tcPr>
          <w:p w:rsidR="006846AC" w:rsidRPr="00F3144A" w:rsidRDefault="00A8584F">
            <w:pPr>
              <w:pStyle w:val="22"/>
              <w:rPr>
                <w:rFonts w:asciiTheme="minorEastAsia" w:eastAsiaTheme="minorEastAsia" w:hAnsiTheme="minorEastAsia"/>
              </w:rPr>
            </w:pPr>
            <w:r w:rsidRPr="00F3144A">
              <w:rPr>
                <w:rFonts w:asciiTheme="minorEastAsia" w:eastAsiaTheme="minorEastAsia" w:hAnsiTheme="minorEastAsia"/>
              </w:rPr>
              <w:t>单位：万元</w:t>
            </w:r>
          </w:p>
        </w:tc>
      </w:tr>
      <w:tr w:rsidR="004133D4" w:rsidRPr="00F3144A" w:rsidTr="004133D4">
        <w:trPr>
          <w:trHeight w:val="369"/>
          <w:tblHeader/>
          <w:jc w:val="center"/>
        </w:trPr>
        <w:tc>
          <w:tcPr>
            <w:tcW w:w="680"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序号</w:t>
            </w:r>
          </w:p>
        </w:tc>
        <w:tc>
          <w:tcPr>
            <w:tcW w:w="2551" w:type="dxa"/>
            <w:gridSpan w:val="2"/>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功能分类科目</w:t>
            </w:r>
          </w:p>
        </w:tc>
        <w:tc>
          <w:tcPr>
            <w:tcW w:w="1134"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合计</w:t>
            </w:r>
          </w:p>
        </w:tc>
        <w:tc>
          <w:tcPr>
            <w:tcW w:w="9071" w:type="dxa"/>
            <w:gridSpan w:val="8"/>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本年收入</w:t>
            </w:r>
          </w:p>
        </w:tc>
        <w:tc>
          <w:tcPr>
            <w:tcW w:w="1134"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上年结转</w:t>
            </w:r>
          </w:p>
        </w:tc>
      </w:tr>
      <w:tr w:rsidR="006846AC" w:rsidRPr="00F3144A">
        <w:trPr>
          <w:trHeight w:val="369"/>
          <w:tblHeader/>
          <w:jc w:val="center"/>
        </w:trPr>
        <w:tc>
          <w:tcPr>
            <w:tcW w:w="680" w:type="dxa"/>
            <w:vMerge/>
          </w:tcPr>
          <w:p w:rsidR="006846AC" w:rsidRPr="00F3144A" w:rsidRDefault="006846AC">
            <w:pPr>
              <w:rPr>
                <w:rFonts w:asciiTheme="minorEastAsia" w:eastAsiaTheme="minorEastAsia" w:hAnsiTheme="minorEastAsia"/>
              </w:rPr>
            </w:pPr>
          </w:p>
        </w:tc>
        <w:tc>
          <w:tcPr>
            <w:tcW w:w="992"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    编码</w:t>
            </w:r>
          </w:p>
        </w:tc>
        <w:tc>
          <w:tcPr>
            <w:tcW w:w="1559"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科目名称</w:t>
            </w:r>
          </w:p>
        </w:tc>
        <w:tc>
          <w:tcPr>
            <w:tcW w:w="1134" w:type="dxa"/>
            <w:vMerge/>
          </w:tcPr>
          <w:p w:rsidR="006846AC" w:rsidRPr="00F3144A" w:rsidRDefault="006846AC">
            <w:pPr>
              <w:rPr>
                <w:rFonts w:asciiTheme="minorEastAsia" w:eastAsiaTheme="minorEastAsia" w:hAnsiTheme="minorEastAsia"/>
              </w:rPr>
            </w:pP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小计</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财政拨款 收入</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财政专户 收入</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事业收入</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经营收入</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上级补助收入</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附属单位上缴收入</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其他收入</w:t>
            </w:r>
          </w:p>
        </w:tc>
        <w:tc>
          <w:tcPr>
            <w:tcW w:w="1134" w:type="dxa"/>
            <w:vMerge/>
          </w:tcPr>
          <w:p w:rsidR="006846AC" w:rsidRPr="00F3144A" w:rsidRDefault="006846AC">
            <w:pPr>
              <w:rPr>
                <w:rFonts w:asciiTheme="minorEastAsia" w:eastAsiaTheme="minorEastAsia" w:hAnsiTheme="minorEastAsia"/>
              </w:rPr>
            </w:pPr>
          </w:p>
        </w:tc>
      </w:tr>
      <w:tr w:rsidR="006846AC" w:rsidRPr="00F3144A">
        <w:trPr>
          <w:trHeight w:val="369"/>
          <w:tblHeader/>
          <w:jc w:val="center"/>
        </w:trPr>
        <w:tc>
          <w:tcPr>
            <w:tcW w:w="680"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栏次</w:t>
            </w:r>
          </w:p>
        </w:tc>
        <w:tc>
          <w:tcPr>
            <w:tcW w:w="992"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w:t>
            </w:r>
          </w:p>
        </w:tc>
        <w:tc>
          <w:tcPr>
            <w:tcW w:w="1559"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2</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3</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4</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5</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6</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7</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8</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9</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10</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11</w:t>
            </w:r>
          </w:p>
        </w:tc>
        <w:tc>
          <w:tcPr>
            <w:tcW w:w="113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12</w:t>
            </w:r>
          </w:p>
        </w:tc>
      </w:tr>
      <w:tr w:rsidR="006846AC" w:rsidRPr="00F3144A">
        <w:trPr>
          <w:trHeight w:val="369"/>
          <w:jc w:val="center"/>
        </w:trPr>
        <w:tc>
          <w:tcPr>
            <w:tcW w:w="68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w:t>
            </w:r>
          </w:p>
        </w:tc>
        <w:tc>
          <w:tcPr>
            <w:tcW w:w="992" w:type="dxa"/>
            <w:vAlign w:val="center"/>
          </w:tcPr>
          <w:p w:rsidR="006846AC" w:rsidRPr="00F3144A" w:rsidRDefault="006846AC">
            <w:pPr>
              <w:pStyle w:val="5"/>
              <w:rPr>
                <w:rFonts w:asciiTheme="minorEastAsia" w:eastAsiaTheme="minorEastAsia" w:hAnsiTheme="minorEastAsia"/>
              </w:rPr>
            </w:pPr>
          </w:p>
        </w:tc>
        <w:tc>
          <w:tcPr>
            <w:tcW w:w="1559"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合计</w:t>
            </w:r>
          </w:p>
        </w:tc>
        <w:tc>
          <w:tcPr>
            <w:tcW w:w="1134"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1950.18</w:t>
            </w:r>
          </w:p>
        </w:tc>
        <w:tc>
          <w:tcPr>
            <w:tcW w:w="1134"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1819.05</w:t>
            </w:r>
          </w:p>
        </w:tc>
        <w:tc>
          <w:tcPr>
            <w:tcW w:w="1134"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1819.05</w:t>
            </w:r>
          </w:p>
        </w:tc>
        <w:tc>
          <w:tcPr>
            <w:tcW w:w="1134" w:type="dxa"/>
            <w:vAlign w:val="center"/>
          </w:tcPr>
          <w:p w:rsidR="006846AC" w:rsidRPr="00F3144A" w:rsidRDefault="006846AC">
            <w:pPr>
              <w:pStyle w:val="7"/>
              <w:rPr>
                <w:rFonts w:asciiTheme="minorEastAsia" w:eastAsiaTheme="minorEastAsia" w:hAnsiTheme="minorEastAsia"/>
              </w:rPr>
            </w:pPr>
          </w:p>
        </w:tc>
        <w:tc>
          <w:tcPr>
            <w:tcW w:w="1134" w:type="dxa"/>
            <w:vAlign w:val="center"/>
          </w:tcPr>
          <w:p w:rsidR="006846AC" w:rsidRPr="00F3144A" w:rsidRDefault="006846AC">
            <w:pPr>
              <w:pStyle w:val="7"/>
              <w:rPr>
                <w:rFonts w:asciiTheme="minorEastAsia" w:eastAsiaTheme="minorEastAsia" w:hAnsiTheme="minorEastAsia"/>
              </w:rPr>
            </w:pPr>
          </w:p>
        </w:tc>
        <w:tc>
          <w:tcPr>
            <w:tcW w:w="1134" w:type="dxa"/>
            <w:vAlign w:val="center"/>
          </w:tcPr>
          <w:p w:rsidR="006846AC" w:rsidRPr="00F3144A" w:rsidRDefault="006846AC">
            <w:pPr>
              <w:pStyle w:val="7"/>
              <w:rPr>
                <w:rFonts w:asciiTheme="minorEastAsia" w:eastAsiaTheme="minorEastAsia" w:hAnsiTheme="minorEastAsia"/>
              </w:rPr>
            </w:pPr>
          </w:p>
        </w:tc>
        <w:tc>
          <w:tcPr>
            <w:tcW w:w="1134" w:type="dxa"/>
            <w:vAlign w:val="center"/>
          </w:tcPr>
          <w:p w:rsidR="006846AC" w:rsidRPr="00F3144A" w:rsidRDefault="006846AC">
            <w:pPr>
              <w:pStyle w:val="7"/>
              <w:rPr>
                <w:rFonts w:asciiTheme="minorEastAsia" w:eastAsiaTheme="minorEastAsia" w:hAnsiTheme="minorEastAsia"/>
              </w:rPr>
            </w:pPr>
          </w:p>
        </w:tc>
        <w:tc>
          <w:tcPr>
            <w:tcW w:w="1134" w:type="dxa"/>
            <w:vAlign w:val="center"/>
          </w:tcPr>
          <w:p w:rsidR="006846AC" w:rsidRPr="00F3144A" w:rsidRDefault="006846AC">
            <w:pPr>
              <w:pStyle w:val="7"/>
              <w:rPr>
                <w:rFonts w:asciiTheme="minorEastAsia" w:eastAsiaTheme="minorEastAsia" w:hAnsiTheme="minorEastAsia"/>
              </w:rPr>
            </w:pPr>
          </w:p>
        </w:tc>
        <w:tc>
          <w:tcPr>
            <w:tcW w:w="1134" w:type="dxa"/>
            <w:vAlign w:val="center"/>
          </w:tcPr>
          <w:p w:rsidR="006846AC" w:rsidRPr="00F3144A" w:rsidRDefault="006846AC">
            <w:pPr>
              <w:pStyle w:val="7"/>
              <w:rPr>
                <w:rFonts w:asciiTheme="minorEastAsia" w:eastAsiaTheme="minorEastAsia" w:hAnsiTheme="minorEastAsia"/>
              </w:rPr>
            </w:pPr>
          </w:p>
        </w:tc>
        <w:tc>
          <w:tcPr>
            <w:tcW w:w="1134"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131.12</w:t>
            </w:r>
          </w:p>
        </w:tc>
      </w:tr>
      <w:tr w:rsidR="006846AC" w:rsidRPr="00F3144A">
        <w:trPr>
          <w:trHeight w:val="369"/>
          <w:jc w:val="center"/>
        </w:trPr>
        <w:tc>
          <w:tcPr>
            <w:tcW w:w="68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w:t>
            </w:r>
          </w:p>
        </w:tc>
        <w:tc>
          <w:tcPr>
            <w:tcW w:w="1559"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公共安全支出</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1950.18</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1819.05</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1819.05</w:t>
            </w: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131.12</w:t>
            </w:r>
          </w:p>
        </w:tc>
      </w:tr>
      <w:tr w:rsidR="006846AC" w:rsidRPr="00F3144A">
        <w:trPr>
          <w:trHeight w:val="369"/>
          <w:jc w:val="center"/>
        </w:trPr>
        <w:tc>
          <w:tcPr>
            <w:tcW w:w="68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w:t>
            </w:r>
          </w:p>
        </w:tc>
        <w:tc>
          <w:tcPr>
            <w:tcW w:w="1559"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法院</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1945.18</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1814.05</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1814.05</w:t>
            </w: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131.12</w:t>
            </w:r>
          </w:p>
        </w:tc>
      </w:tr>
      <w:tr w:rsidR="006846AC" w:rsidRPr="00F3144A">
        <w:trPr>
          <w:trHeight w:val="369"/>
          <w:jc w:val="center"/>
        </w:trPr>
        <w:tc>
          <w:tcPr>
            <w:tcW w:w="68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4</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2040501</w:t>
            </w:r>
          </w:p>
        </w:tc>
        <w:tc>
          <w:tcPr>
            <w:tcW w:w="1559"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行政运行</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1316.61</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1316.61</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1316.61</w:t>
            </w: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68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5</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2040505</w:t>
            </w:r>
          </w:p>
        </w:tc>
        <w:tc>
          <w:tcPr>
            <w:tcW w:w="1559"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案件执行</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18.00</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18.00</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18.00</w:t>
            </w: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68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6</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2040599</w:t>
            </w:r>
          </w:p>
        </w:tc>
        <w:tc>
          <w:tcPr>
            <w:tcW w:w="1559"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其他法院支出</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610.57</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479.44</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479.44</w:t>
            </w: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131.12</w:t>
            </w:r>
          </w:p>
        </w:tc>
      </w:tr>
      <w:tr w:rsidR="006846AC" w:rsidRPr="00F3144A">
        <w:trPr>
          <w:trHeight w:val="369"/>
          <w:jc w:val="center"/>
        </w:trPr>
        <w:tc>
          <w:tcPr>
            <w:tcW w:w="68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7</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20499</w:t>
            </w:r>
          </w:p>
        </w:tc>
        <w:tc>
          <w:tcPr>
            <w:tcW w:w="1559"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其他公共安全支出</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68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8</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2049902</w:t>
            </w:r>
          </w:p>
        </w:tc>
        <w:tc>
          <w:tcPr>
            <w:tcW w:w="1559"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国家司法救助支出</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113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c>
          <w:tcPr>
            <w:tcW w:w="1134" w:type="dxa"/>
            <w:vAlign w:val="center"/>
          </w:tcPr>
          <w:p w:rsidR="006846AC" w:rsidRPr="00F3144A" w:rsidRDefault="006846AC">
            <w:pPr>
              <w:pStyle w:val="4"/>
              <w:rPr>
                <w:rFonts w:asciiTheme="minorEastAsia" w:eastAsiaTheme="minorEastAsia" w:hAnsiTheme="minorEastAsia"/>
              </w:rPr>
            </w:pPr>
          </w:p>
        </w:tc>
      </w:tr>
    </w:tbl>
    <w:p w:rsidR="006846AC" w:rsidRPr="00F3144A" w:rsidRDefault="006846AC">
      <w:pPr>
        <w:rPr>
          <w:rFonts w:asciiTheme="minorEastAsia" w:eastAsiaTheme="minorEastAsia" w:hAnsiTheme="minorEastAsia"/>
        </w:rPr>
        <w:sectPr w:rsidR="006846AC" w:rsidRPr="00F3144A">
          <w:pgSz w:w="16840" w:h="11900" w:orient="landscape"/>
          <w:pgMar w:top="1361" w:right="1020" w:bottom="1134" w:left="1020" w:header="720" w:footer="720" w:gutter="0"/>
          <w:cols w:space="720"/>
        </w:sectPr>
      </w:pPr>
    </w:p>
    <w:p w:rsidR="006846AC" w:rsidRPr="00F3144A" w:rsidRDefault="00A8584F">
      <w:pPr>
        <w:jc w:val="center"/>
        <w:outlineLvl w:val="1"/>
        <w:rPr>
          <w:rFonts w:asciiTheme="minorEastAsia" w:eastAsiaTheme="minorEastAsia" w:hAnsiTheme="minorEastAsia"/>
        </w:rPr>
      </w:pPr>
      <w:bookmarkStart w:id="2" w:name="_Toc_2_2_0000000003"/>
      <w:r w:rsidRPr="00F3144A">
        <w:rPr>
          <w:rFonts w:asciiTheme="minorEastAsia" w:eastAsiaTheme="minorEastAsia" w:hAnsiTheme="minorEastAsia"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133D4" w:rsidRPr="00F3144A" w:rsidTr="004133D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846AC" w:rsidRPr="00F3144A" w:rsidRDefault="00A8584F">
            <w:pPr>
              <w:pStyle w:val="20"/>
              <w:rPr>
                <w:rFonts w:asciiTheme="minorEastAsia" w:eastAsiaTheme="minorEastAsia" w:hAnsiTheme="minorEastAsia"/>
              </w:rPr>
            </w:pPr>
            <w:r w:rsidRPr="00F3144A">
              <w:rPr>
                <w:rFonts w:asciiTheme="minorEastAsia" w:eastAsiaTheme="minorEastAsia" w:hAnsiTheme="minorEastAsia"/>
              </w:rPr>
              <w:t>189孟村回族自治县人民法院</w:t>
            </w:r>
          </w:p>
        </w:tc>
        <w:tc>
          <w:tcPr>
            <w:tcW w:w="2721" w:type="dxa"/>
            <w:gridSpan w:val="2"/>
            <w:tcBorders>
              <w:top w:val="single" w:sz="6" w:space="0" w:color="FFFFFF"/>
              <w:left w:val="single" w:sz="6" w:space="0" w:color="FFFFFF"/>
              <w:right w:val="single" w:sz="6" w:space="0" w:color="FFFFFF"/>
            </w:tcBorders>
            <w:vAlign w:val="center"/>
          </w:tcPr>
          <w:p w:rsidR="006846AC" w:rsidRPr="00F3144A" w:rsidRDefault="00A8584F">
            <w:pPr>
              <w:pStyle w:val="21"/>
              <w:rPr>
                <w:rFonts w:asciiTheme="minorEastAsia" w:eastAsiaTheme="minorEastAsia" w:hAnsiTheme="minorEastAsia"/>
              </w:rPr>
            </w:pPr>
            <w:r w:rsidRPr="00F3144A">
              <w:rPr>
                <w:rFonts w:asciiTheme="minorEastAsia" w:eastAsiaTheme="minorEastAsia" w:hAnsiTheme="minorEastAsia"/>
              </w:rPr>
              <w:t>预算年度：2024</w:t>
            </w:r>
          </w:p>
        </w:tc>
        <w:tc>
          <w:tcPr>
            <w:tcW w:w="5443" w:type="dxa"/>
            <w:gridSpan w:val="4"/>
            <w:tcBorders>
              <w:top w:val="single" w:sz="6" w:space="0" w:color="FFFFFF"/>
              <w:left w:val="single" w:sz="6" w:space="0" w:color="FFFFFF"/>
              <w:right w:val="single" w:sz="6" w:space="0" w:color="FFFFFF"/>
            </w:tcBorders>
            <w:vAlign w:val="center"/>
          </w:tcPr>
          <w:p w:rsidR="006846AC" w:rsidRPr="00F3144A" w:rsidRDefault="00A8584F">
            <w:pPr>
              <w:pStyle w:val="22"/>
              <w:rPr>
                <w:rFonts w:asciiTheme="minorEastAsia" w:eastAsiaTheme="minorEastAsia" w:hAnsiTheme="minorEastAsia"/>
              </w:rPr>
            </w:pPr>
            <w:r w:rsidRPr="00F3144A">
              <w:rPr>
                <w:rFonts w:asciiTheme="minorEastAsia" w:eastAsiaTheme="minorEastAsia" w:hAnsiTheme="minorEastAsia"/>
              </w:rPr>
              <w:t>单位：万元</w:t>
            </w:r>
          </w:p>
        </w:tc>
      </w:tr>
      <w:tr w:rsidR="004133D4" w:rsidRPr="00F3144A" w:rsidTr="004133D4">
        <w:trPr>
          <w:trHeight w:val="369"/>
          <w:tblHeader/>
          <w:jc w:val="center"/>
        </w:trPr>
        <w:tc>
          <w:tcPr>
            <w:tcW w:w="850"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序号</w:t>
            </w:r>
          </w:p>
        </w:tc>
        <w:tc>
          <w:tcPr>
            <w:tcW w:w="5528" w:type="dxa"/>
            <w:gridSpan w:val="2"/>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功能分类科目</w:t>
            </w:r>
          </w:p>
        </w:tc>
        <w:tc>
          <w:tcPr>
            <w:tcW w:w="136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合计</w:t>
            </w:r>
          </w:p>
        </w:tc>
        <w:tc>
          <w:tcPr>
            <w:tcW w:w="136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基本支出</w:t>
            </w:r>
          </w:p>
        </w:tc>
        <w:tc>
          <w:tcPr>
            <w:tcW w:w="136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项目支出</w:t>
            </w:r>
          </w:p>
        </w:tc>
        <w:tc>
          <w:tcPr>
            <w:tcW w:w="136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经营支出</w:t>
            </w:r>
          </w:p>
        </w:tc>
        <w:tc>
          <w:tcPr>
            <w:tcW w:w="136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上解上级     支出</w:t>
            </w:r>
          </w:p>
        </w:tc>
        <w:tc>
          <w:tcPr>
            <w:tcW w:w="136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对附属单位补助支出</w:t>
            </w:r>
          </w:p>
        </w:tc>
      </w:tr>
      <w:tr w:rsidR="006846AC" w:rsidRPr="00F3144A">
        <w:trPr>
          <w:trHeight w:val="369"/>
          <w:tblHeader/>
          <w:jc w:val="center"/>
        </w:trPr>
        <w:tc>
          <w:tcPr>
            <w:tcW w:w="850" w:type="dxa"/>
            <w:vMerge/>
          </w:tcPr>
          <w:p w:rsidR="006846AC" w:rsidRPr="00F3144A" w:rsidRDefault="006846AC">
            <w:pPr>
              <w:rPr>
                <w:rFonts w:asciiTheme="minorEastAsia" w:eastAsiaTheme="minorEastAsia" w:hAnsiTheme="minorEastAsia"/>
              </w:rPr>
            </w:pPr>
          </w:p>
        </w:tc>
        <w:tc>
          <w:tcPr>
            <w:tcW w:w="992"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    编码</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科目名称</w:t>
            </w:r>
          </w:p>
        </w:tc>
        <w:tc>
          <w:tcPr>
            <w:tcW w:w="1361" w:type="dxa"/>
            <w:vMerge/>
          </w:tcPr>
          <w:p w:rsidR="006846AC" w:rsidRPr="00F3144A" w:rsidRDefault="006846AC">
            <w:pPr>
              <w:rPr>
                <w:rFonts w:asciiTheme="minorEastAsia" w:eastAsiaTheme="minorEastAsia" w:hAnsiTheme="minorEastAsia"/>
              </w:rPr>
            </w:pPr>
          </w:p>
        </w:tc>
        <w:tc>
          <w:tcPr>
            <w:tcW w:w="1361" w:type="dxa"/>
            <w:vMerge/>
          </w:tcPr>
          <w:p w:rsidR="006846AC" w:rsidRPr="00F3144A" w:rsidRDefault="006846AC">
            <w:pPr>
              <w:rPr>
                <w:rFonts w:asciiTheme="minorEastAsia" w:eastAsiaTheme="minorEastAsia" w:hAnsiTheme="minorEastAsia"/>
              </w:rPr>
            </w:pPr>
          </w:p>
        </w:tc>
        <w:tc>
          <w:tcPr>
            <w:tcW w:w="1361" w:type="dxa"/>
            <w:vMerge/>
          </w:tcPr>
          <w:p w:rsidR="006846AC" w:rsidRPr="00F3144A" w:rsidRDefault="006846AC">
            <w:pPr>
              <w:rPr>
                <w:rFonts w:asciiTheme="minorEastAsia" w:eastAsiaTheme="minorEastAsia" w:hAnsiTheme="minorEastAsia"/>
              </w:rPr>
            </w:pPr>
          </w:p>
        </w:tc>
        <w:tc>
          <w:tcPr>
            <w:tcW w:w="1361" w:type="dxa"/>
            <w:vMerge/>
          </w:tcPr>
          <w:p w:rsidR="006846AC" w:rsidRPr="00F3144A" w:rsidRDefault="006846AC">
            <w:pPr>
              <w:rPr>
                <w:rFonts w:asciiTheme="minorEastAsia" w:eastAsiaTheme="minorEastAsia" w:hAnsiTheme="minorEastAsia"/>
              </w:rPr>
            </w:pPr>
          </w:p>
        </w:tc>
        <w:tc>
          <w:tcPr>
            <w:tcW w:w="1361" w:type="dxa"/>
            <w:vMerge/>
          </w:tcPr>
          <w:p w:rsidR="006846AC" w:rsidRPr="00F3144A" w:rsidRDefault="006846AC">
            <w:pPr>
              <w:rPr>
                <w:rFonts w:asciiTheme="minorEastAsia" w:eastAsiaTheme="minorEastAsia" w:hAnsiTheme="minorEastAsia"/>
              </w:rPr>
            </w:pPr>
          </w:p>
        </w:tc>
        <w:tc>
          <w:tcPr>
            <w:tcW w:w="1361" w:type="dxa"/>
            <w:vMerge/>
          </w:tcPr>
          <w:p w:rsidR="006846AC" w:rsidRPr="00F3144A" w:rsidRDefault="006846AC">
            <w:pPr>
              <w:rPr>
                <w:rFonts w:asciiTheme="minorEastAsia" w:eastAsiaTheme="minorEastAsia" w:hAnsiTheme="minorEastAsia"/>
              </w:rPr>
            </w:pPr>
          </w:p>
        </w:tc>
      </w:tr>
      <w:tr w:rsidR="006846AC" w:rsidRPr="00F3144A">
        <w:trPr>
          <w:trHeight w:val="369"/>
          <w:tblHeader/>
          <w:jc w:val="center"/>
        </w:trPr>
        <w:tc>
          <w:tcPr>
            <w:tcW w:w="850"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栏次</w:t>
            </w:r>
          </w:p>
        </w:tc>
        <w:tc>
          <w:tcPr>
            <w:tcW w:w="992"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2</w:t>
            </w:r>
          </w:p>
        </w:tc>
        <w:tc>
          <w:tcPr>
            <w:tcW w:w="136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3</w:t>
            </w:r>
          </w:p>
        </w:tc>
        <w:tc>
          <w:tcPr>
            <w:tcW w:w="136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4</w:t>
            </w:r>
          </w:p>
        </w:tc>
        <w:tc>
          <w:tcPr>
            <w:tcW w:w="136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5</w:t>
            </w:r>
          </w:p>
        </w:tc>
        <w:tc>
          <w:tcPr>
            <w:tcW w:w="136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6</w:t>
            </w:r>
          </w:p>
        </w:tc>
        <w:tc>
          <w:tcPr>
            <w:tcW w:w="136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7</w:t>
            </w:r>
          </w:p>
        </w:tc>
        <w:tc>
          <w:tcPr>
            <w:tcW w:w="136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8</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w:t>
            </w:r>
          </w:p>
        </w:tc>
        <w:tc>
          <w:tcPr>
            <w:tcW w:w="992" w:type="dxa"/>
            <w:vAlign w:val="center"/>
          </w:tcPr>
          <w:p w:rsidR="006846AC" w:rsidRPr="00F3144A" w:rsidRDefault="006846AC">
            <w:pPr>
              <w:pStyle w:val="5"/>
              <w:rPr>
                <w:rFonts w:asciiTheme="minorEastAsia" w:eastAsiaTheme="minorEastAsia" w:hAnsiTheme="minorEastAsia"/>
              </w:rPr>
            </w:pPr>
          </w:p>
        </w:tc>
        <w:tc>
          <w:tcPr>
            <w:tcW w:w="4535"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合计</w:t>
            </w:r>
          </w:p>
        </w:tc>
        <w:tc>
          <w:tcPr>
            <w:tcW w:w="1361"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1950.18</w:t>
            </w:r>
          </w:p>
        </w:tc>
        <w:tc>
          <w:tcPr>
            <w:tcW w:w="1361"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1316.61</w:t>
            </w:r>
          </w:p>
        </w:tc>
        <w:tc>
          <w:tcPr>
            <w:tcW w:w="1361"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633.57</w:t>
            </w:r>
          </w:p>
        </w:tc>
        <w:tc>
          <w:tcPr>
            <w:tcW w:w="1361" w:type="dxa"/>
            <w:vAlign w:val="center"/>
          </w:tcPr>
          <w:p w:rsidR="006846AC" w:rsidRPr="00F3144A" w:rsidRDefault="006846AC">
            <w:pPr>
              <w:pStyle w:val="7"/>
              <w:rPr>
                <w:rFonts w:asciiTheme="minorEastAsia" w:eastAsiaTheme="minorEastAsia" w:hAnsiTheme="minorEastAsia"/>
              </w:rPr>
            </w:pPr>
          </w:p>
        </w:tc>
        <w:tc>
          <w:tcPr>
            <w:tcW w:w="1361" w:type="dxa"/>
            <w:vAlign w:val="center"/>
          </w:tcPr>
          <w:p w:rsidR="006846AC" w:rsidRPr="00F3144A" w:rsidRDefault="006846AC">
            <w:pPr>
              <w:pStyle w:val="7"/>
              <w:rPr>
                <w:rFonts w:asciiTheme="minorEastAsia" w:eastAsiaTheme="minorEastAsia" w:hAnsiTheme="minorEastAsia"/>
              </w:rPr>
            </w:pPr>
          </w:p>
        </w:tc>
        <w:tc>
          <w:tcPr>
            <w:tcW w:w="1361" w:type="dxa"/>
            <w:vAlign w:val="center"/>
          </w:tcPr>
          <w:p w:rsidR="006846AC" w:rsidRPr="00F3144A" w:rsidRDefault="006846AC">
            <w:pPr>
              <w:pStyle w:val="7"/>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公共安全支出</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1950.18</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1316.61</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633.57</w:t>
            </w: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法院</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1945.18</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1316.61</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628.57</w:t>
            </w: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4</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2040501</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行政运行</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1316.61</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1316.61</w:t>
            </w: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5</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2040505</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案件执行</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18.00</w:t>
            </w: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18.00</w:t>
            </w: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6</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2040599</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其他法院支出</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610.57</w:t>
            </w: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610.57</w:t>
            </w: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7</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20499</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其他公共安全支出</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8</w:t>
            </w:r>
          </w:p>
        </w:tc>
        <w:tc>
          <w:tcPr>
            <w:tcW w:w="99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2049902</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国家司法救助支出</w:t>
            </w: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c>
          <w:tcPr>
            <w:tcW w:w="1361" w:type="dxa"/>
            <w:vAlign w:val="center"/>
          </w:tcPr>
          <w:p w:rsidR="006846AC" w:rsidRPr="00F3144A" w:rsidRDefault="006846AC">
            <w:pPr>
              <w:pStyle w:val="4"/>
              <w:rPr>
                <w:rFonts w:asciiTheme="minorEastAsia" w:eastAsiaTheme="minorEastAsia" w:hAnsiTheme="minorEastAsia"/>
              </w:rPr>
            </w:pPr>
          </w:p>
        </w:tc>
      </w:tr>
    </w:tbl>
    <w:p w:rsidR="006846AC" w:rsidRPr="00F3144A" w:rsidRDefault="006846AC">
      <w:pPr>
        <w:rPr>
          <w:rFonts w:asciiTheme="minorEastAsia" w:eastAsiaTheme="minorEastAsia" w:hAnsiTheme="minorEastAsia"/>
        </w:rPr>
        <w:sectPr w:rsidR="006846AC" w:rsidRPr="00F3144A">
          <w:pgSz w:w="16840" w:h="11900" w:orient="landscape"/>
          <w:pgMar w:top="1361" w:right="1020" w:bottom="1134" w:left="1020" w:header="720" w:footer="720" w:gutter="0"/>
          <w:cols w:space="720"/>
        </w:sectPr>
      </w:pPr>
    </w:p>
    <w:p w:rsidR="006846AC" w:rsidRPr="00F3144A" w:rsidRDefault="00A8584F">
      <w:pPr>
        <w:jc w:val="center"/>
        <w:outlineLvl w:val="1"/>
        <w:rPr>
          <w:rFonts w:asciiTheme="minorEastAsia" w:eastAsiaTheme="minorEastAsia" w:hAnsiTheme="minorEastAsia"/>
        </w:rPr>
      </w:pPr>
      <w:bookmarkStart w:id="3" w:name="_Toc_2_2_0000000004"/>
      <w:r w:rsidRPr="00F3144A">
        <w:rPr>
          <w:rFonts w:asciiTheme="minorEastAsia" w:eastAsiaTheme="minorEastAsia" w:hAnsiTheme="minorEastAsia"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133D4" w:rsidRPr="00F3144A" w:rsidTr="004133D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846AC" w:rsidRPr="00F3144A" w:rsidRDefault="00A8584F">
            <w:pPr>
              <w:pStyle w:val="20"/>
              <w:rPr>
                <w:rFonts w:asciiTheme="minorEastAsia" w:eastAsiaTheme="minorEastAsia" w:hAnsiTheme="minorEastAsia"/>
              </w:rPr>
            </w:pPr>
            <w:r w:rsidRPr="00F3144A">
              <w:rPr>
                <w:rFonts w:asciiTheme="minorEastAsia" w:eastAsiaTheme="minorEastAsia" w:hAnsiTheme="minorEastAsia"/>
              </w:rPr>
              <w:t>189孟村回族自治县人民法院</w:t>
            </w:r>
          </w:p>
        </w:tc>
        <w:tc>
          <w:tcPr>
            <w:tcW w:w="3402" w:type="dxa"/>
            <w:tcBorders>
              <w:top w:val="single" w:sz="6" w:space="0" w:color="FFFFFF"/>
              <w:left w:val="single" w:sz="6" w:space="0" w:color="FFFFFF"/>
              <w:right w:val="single" w:sz="6" w:space="0" w:color="FFFFFF"/>
            </w:tcBorders>
            <w:vAlign w:val="center"/>
          </w:tcPr>
          <w:p w:rsidR="006846AC" w:rsidRPr="00F3144A" w:rsidRDefault="00A8584F">
            <w:pPr>
              <w:pStyle w:val="21"/>
              <w:rPr>
                <w:rFonts w:asciiTheme="minorEastAsia" w:eastAsiaTheme="minorEastAsia" w:hAnsiTheme="minorEastAsia"/>
              </w:rPr>
            </w:pPr>
            <w:r w:rsidRPr="00F3144A">
              <w:rPr>
                <w:rFonts w:asciiTheme="minorEastAsia" w:eastAsiaTheme="minorEastAsia" w:hAnsiTheme="minorEastAsia"/>
              </w:rPr>
              <w:t>预算年度：2024</w:t>
            </w:r>
          </w:p>
        </w:tc>
        <w:tc>
          <w:tcPr>
            <w:tcW w:w="5896" w:type="dxa"/>
            <w:gridSpan w:val="4"/>
            <w:tcBorders>
              <w:top w:val="single" w:sz="6" w:space="0" w:color="FFFFFF"/>
              <w:left w:val="single" w:sz="6" w:space="0" w:color="FFFFFF"/>
              <w:right w:val="single" w:sz="6" w:space="0" w:color="FFFFFF"/>
            </w:tcBorders>
            <w:vAlign w:val="center"/>
          </w:tcPr>
          <w:p w:rsidR="006846AC" w:rsidRPr="00F3144A" w:rsidRDefault="00A8584F">
            <w:pPr>
              <w:pStyle w:val="22"/>
              <w:rPr>
                <w:rFonts w:asciiTheme="minorEastAsia" w:eastAsiaTheme="minorEastAsia" w:hAnsiTheme="minorEastAsia"/>
              </w:rPr>
            </w:pPr>
            <w:r w:rsidRPr="00F3144A">
              <w:rPr>
                <w:rFonts w:asciiTheme="minorEastAsia" w:eastAsiaTheme="minorEastAsia" w:hAnsiTheme="minorEastAsia"/>
              </w:rPr>
              <w:t>单位：万元</w:t>
            </w:r>
          </w:p>
        </w:tc>
      </w:tr>
      <w:tr w:rsidR="004133D4" w:rsidRPr="00F3144A" w:rsidTr="004133D4">
        <w:trPr>
          <w:trHeight w:val="369"/>
          <w:tblHeader/>
          <w:jc w:val="center"/>
        </w:trPr>
        <w:tc>
          <w:tcPr>
            <w:tcW w:w="850"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序号</w:t>
            </w:r>
          </w:p>
        </w:tc>
        <w:tc>
          <w:tcPr>
            <w:tcW w:w="4876" w:type="dxa"/>
            <w:gridSpan w:val="2"/>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收入</w:t>
            </w:r>
          </w:p>
        </w:tc>
        <w:tc>
          <w:tcPr>
            <w:tcW w:w="9298" w:type="dxa"/>
            <w:gridSpan w:val="5"/>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支出</w:t>
            </w:r>
          </w:p>
        </w:tc>
      </w:tr>
      <w:tr w:rsidR="006846AC" w:rsidRPr="00F3144A">
        <w:trPr>
          <w:trHeight w:val="369"/>
          <w:tblHeader/>
          <w:jc w:val="center"/>
        </w:trPr>
        <w:tc>
          <w:tcPr>
            <w:tcW w:w="850" w:type="dxa"/>
            <w:vMerge/>
          </w:tcPr>
          <w:p w:rsidR="006846AC" w:rsidRPr="00F3144A" w:rsidRDefault="006846AC">
            <w:pPr>
              <w:rPr>
                <w:rFonts w:asciiTheme="minorEastAsia" w:eastAsiaTheme="minorEastAsia" w:hAnsiTheme="minorEastAsia"/>
              </w:rPr>
            </w:pPr>
          </w:p>
        </w:tc>
        <w:tc>
          <w:tcPr>
            <w:tcW w:w="3402"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项  目</w:t>
            </w:r>
          </w:p>
        </w:tc>
        <w:tc>
          <w:tcPr>
            <w:tcW w:w="147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金额</w:t>
            </w:r>
          </w:p>
        </w:tc>
        <w:tc>
          <w:tcPr>
            <w:tcW w:w="3402"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项  目</w:t>
            </w:r>
          </w:p>
        </w:tc>
        <w:tc>
          <w:tcPr>
            <w:tcW w:w="147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合计</w:t>
            </w:r>
          </w:p>
        </w:tc>
        <w:tc>
          <w:tcPr>
            <w:tcW w:w="147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一般公共预算财政拨款</w:t>
            </w:r>
          </w:p>
        </w:tc>
        <w:tc>
          <w:tcPr>
            <w:tcW w:w="147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政府性基金预算财政    拨款</w:t>
            </w:r>
          </w:p>
        </w:tc>
        <w:tc>
          <w:tcPr>
            <w:tcW w:w="147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国有资本经营预算财政拨款</w:t>
            </w:r>
          </w:p>
        </w:tc>
      </w:tr>
      <w:tr w:rsidR="006846AC" w:rsidRPr="00F3144A">
        <w:trPr>
          <w:trHeight w:val="369"/>
          <w:tblHeader/>
          <w:jc w:val="center"/>
        </w:trPr>
        <w:tc>
          <w:tcPr>
            <w:tcW w:w="850"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栏次</w:t>
            </w:r>
          </w:p>
        </w:tc>
        <w:tc>
          <w:tcPr>
            <w:tcW w:w="3402"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w:t>
            </w:r>
          </w:p>
        </w:tc>
        <w:tc>
          <w:tcPr>
            <w:tcW w:w="147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2</w:t>
            </w:r>
          </w:p>
        </w:tc>
        <w:tc>
          <w:tcPr>
            <w:tcW w:w="3402"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3</w:t>
            </w:r>
          </w:p>
        </w:tc>
        <w:tc>
          <w:tcPr>
            <w:tcW w:w="147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4</w:t>
            </w:r>
          </w:p>
        </w:tc>
        <w:tc>
          <w:tcPr>
            <w:tcW w:w="147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5</w:t>
            </w:r>
          </w:p>
        </w:tc>
        <w:tc>
          <w:tcPr>
            <w:tcW w:w="147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6</w:t>
            </w:r>
          </w:p>
        </w:tc>
        <w:tc>
          <w:tcPr>
            <w:tcW w:w="1474"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7</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w:t>
            </w: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一、一般公共预算拨款</w:t>
            </w:r>
          </w:p>
        </w:tc>
        <w:tc>
          <w:tcPr>
            <w:tcW w:w="147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1819.05</w:t>
            </w: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一、一般公共服务支出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w:t>
            </w: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二、政府性基金预算拨款</w:t>
            </w: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二、外交支出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w:t>
            </w: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三、国有资本经营预算拨款</w:t>
            </w: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三、国防支出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4</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四、公共安全支出</w:t>
            </w:r>
          </w:p>
        </w:tc>
        <w:tc>
          <w:tcPr>
            <w:tcW w:w="147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1950.18</w:t>
            </w:r>
          </w:p>
        </w:tc>
        <w:tc>
          <w:tcPr>
            <w:tcW w:w="147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1950.18</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5</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五、教育支出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6</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六、科学技术支出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7</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七、文化旅游体育与传媒支出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8</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八、社会保障和就业支出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9</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九、社会保险基金支出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10</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十、卫生健康支出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11</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十一、节能环保支出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12</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十二、城乡社区支出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13</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十三、农林水支出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14</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十四、交通运输支出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15</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十五、资源勘探工业信息等支出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16</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十六、商业服务业等支出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17</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十七、金融支出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18</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十八、援助其他地区支出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lastRenderedPageBreak/>
              <w:t>19</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十九、自然资源海洋气象等支出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20</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二十、住房保障支出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21</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二十一、粮油物资储备支出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22</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二十二、国有资本经营预算支出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23</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二十三、灾害防治及应急管理支出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24</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二十四、预备费</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25</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二十五、其他支出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26</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二十六、转移性支出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27</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二十七、债务还本支出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28</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二十八、债务付息支出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29</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二十九、债务发行费用支出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30</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三十、抗疫特别国债安排的支出</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31</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三十一、人行科目</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32</w:t>
            </w:r>
          </w:p>
        </w:tc>
        <w:tc>
          <w:tcPr>
            <w:tcW w:w="3402"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本年收入合计</w:t>
            </w:r>
          </w:p>
        </w:tc>
        <w:tc>
          <w:tcPr>
            <w:tcW w:w="1474"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1819.05</w:t>
            </w:r>
          </w:p>
        </w:tc>
        <w:tc>
          <w:tcPr>
            <w:tcW w:w="3402"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本年支出合计</w:t>
            </w:r>
          </w:p>
        </w:tc>
        <w:tc>
          <w:tcPr>
            <w:tcW w:w="1474"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1950.18</w:t>
            </w:r>
          </w:p>
        </w:tc>
        <w:tc>
          <w:tcPr>
            <w:tcW w:w="1474"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1950.18</w:t>
            </w:r>
          </w:p>
        </w:tc>
        <w:tc>
          <w:tcPr>
            <w:tcW w:w="1474" w:type="dxa"/>
            <w:vAlign w:val="center"/>
          </w:tcPr>
          <w:p w:rsidR="006846AC" w:rsidRPr="00F3144A" w:rsidRDefault="006846AC">
            <w:pPr>
              <w:pStyle w:val="7"/>
              <w:rPr>
                <w:rFonts w:asciiTheme="minorEastAsia" w:eastAsiaTheme="minorEastAsia" w:hAnsiTheme="minorEastAsia"/>
              </w:rPr>
            </w:pPr>
          </w:p>
        </w:tc>
        <w:tc>
          <w:tcPr>
            <w:tcW w:w="1474" w:type="dxa"/>
            <w:vAlign w:val="center"/>
          </w:tcPr>
          <w:p w:rsidR="006846AC" w:rsidRPr="00F3144A" w:rsidRDefault="006846AC">
            <w:pPr>
              <w:pStyle w:val="7"/>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33</w:t>
            </w: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年初财政拨款结转和结余</w:t>
            </w:r>
          </w:p>
        </w:tc>
        <w:tc>
          <w:tcPr>
            <w:tcW w:w="147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131.12</w:t>
            </w: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年末财政拨款结转和结余</w:t>
            </w: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34</w:t>
            </w: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一、一般公共预算拨款</w:t>
            </w:r>
          </w:p>
        </w:tc>
        <w:tc>
          <w:tcPr>
            <w:tcW w:w="1474"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131.12</w:t>
            </w: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35</w:t>
            </w: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二、政府性基金预算拨款</w:t>
            </w: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36</w:t>
            </w:r>
          </w:p>
        </w:tc>
        <w:tc>
          <w:tcPr>
            <w:tcW w:w="3402"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三、国有资本经营预算拨款</w:t>
            </w:r>
          </w:p>
        </w:tc>
        <w:tc>
          <w:tcPr>
            <w:tcW w:w="1474" w:type="dxa"/>
            <w:vAlign w:val="center"/>
          </w:tcPr>
          <w:p w:rsidR="006846AC" w:rsidRPr="00F3144A" w:rsidRDefault="006846AC">
            <w:pPr>
              <w:pStyle w:val="4"/>
              <w:rPr>
                <w:rFonts w:asciiTheme="minorEastAsia" w:eastAsiaTheme="minorEastAsia" w:hAnsiTheme="minorEastAsia"/>
              </w:rPr>
            </w:pPr>
          </w:p>
        </w:tc>
        <w:tc>
          <w:tcPr>
            <w:tcW w:w="3402" w:type="dxa"/>
            <w:vAlign w:val="center"/>
          </w:tcPr>
          <w:p w:rsidR="006846AC" w:rsidRPr="00F3144A" w:rsidRDefault="006846AC">
            <w:pPr>
              <w:pStyle w:val="2"/>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c>
          <w:tcPr>
            <w:tcW w:w="1474"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37</w:t>
            </w:r>
          </w:p>
        </w:tc>
        <w:tc>
          <w:tcPr>
            <w:tcW w:w="3402"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收入总计</w:t>
            </w:r>
          </w:p>
        </w:tc>
        <w:tc>
          <w:tcPr>
            <w:tcW w:w="1474"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1950.18</w:t>
            </w:r>
          </w:p>
        </w:tc>
        <w:tc>
          <w:tcPr>
            <w:tcW w:w="3402"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支出总计</w:t>
            </w:r>
          </w:p>
        </w:tc>
        <w:tc>
          <w:tcPr>
            <w:tcW w:w="1474"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1950.18</w:t>
            </w:r>
          </w:p>
        </w:tc>
        <w:tc>
          <w:tcPr>
            <w:tcW w:w="1474"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1950.18</w:t>
            </w:r>
          </w:p>
        </w:tc>
        <w:tc>
          <w:tcPr>
            <w:tcW w:w="1474" w:type="dxa"/>
            <w:vAlign w:val="center"/>
          </w:tcPr>
          <w:p w:rsidR="006846AC" w:rsidRPr="00F3144A" w:rsidRDefault="006846AC">
            <w:pPr>
              <w:pStyle w:val="7"/>
              <w:rPr>
                <w:rFonts w:asciiTheme="minorEastAsia" w:eastAsiaTheme="minorEastAsia" w:hAnsiTheme="minorEastAsia"/>
              </w:rPr>
            </w:pPr>
          </w:p>
        </w:tc>
        <w:tc>
          <w:tcPr>
            <w:tcW w:w="1474" w:type="dxa"/>
            <w:vAlign w:val="center"/>
          </w:tcPr>
          <w:p w:rsidR="006846AC" w:rsidRPr="00F3144A" w:rsidRDefault="006846AC">
            <w:pPr>
              <w:pStyle w:val="7"/>
              <w:rPr>
                <w:rFonts w:asciiTheme="minorEastAsia" w:eastAsiaTheme="minorEastAsia" w:hAnsiTheme="minorEastAsia"/>
              </w:rPr>
            </w:pPr>
          </w:p>
        </w:tc>
      </w:tr>
    </w:tbl>
    <w:p w:rsidR="006846AC" w:rsidRPr="00F3144A" w:rsidRDefault="006846AC">
      <w:pPr>
        <w:rPr>
          <w:rFonts w:asciiTheme="minorEastAsia" w:eastAsiaTheme="minorEastAsia" w:hAnsiTheme="minorEastAsia"/>
        </w:rPr>
        <w:sectPr w:rsidR="006846AC" w:rsidRPr="00F3144A">
          <w:pgSz w:w="16840" w:h="11900" w:orient="landscape"/>
          <w:pgMar w:top="1361" w:right="1020" w:bottom="1134" w:left="1020" w:header="720" w:footer="720" w:gutter="0"/>
          <w:cols w:space="720"/>
        </w:sectPr>
      </w:pPr>
    </w:p>
    <w:p w:rsidR="006846AC" w:rsidRPr="00F3144A" w:rsidRDefault="00A8584F">
      <w:pPr>
        <w:jc w:val="center"/>
        <w:outlineLvl w:val="1"/>
        <w:rPr>
          <w:rFonts w:asciiTheme="minorEastAsia" w:eastAsiaTheme="minorEastAsia" w:hAnsiTheme="minorEastAsia"/>
        </w:rPr>
      </w:pPr>
      <w:bookmarkStart w:id="4" w:name="_Toc_2_2_0000000005"/>
      <w:r w:rsidRPr="00F3144A">
        <w:rPr>
          <w:rFonts w:asciiTheme="minorEastAsia" w:eastAsiaTheme="minorEastAsia" w:hAnsiTheme="minorEastAsia"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33D4" w:rsidRPr="00F3144A" w:rsidTr="004133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46AC" w:rsidRPr="00F3144A" w:rsidRDefault="00A8584F">
            <w:pPr>
              <w:pStyle w:val="20"/>
              <w:rPr>
                <w:rFonts w:asciiTheme="minorEastAsia" w:eastAsiaTheme="minorEastAsia" w:hAnsiTheme="minorEastAsia"/>
              </w:rPr>
            </w:pPr>
            <w:r w:rsidRPr="00F3144A">
              <w:rPr>
                <w:rFonts w:asciiTheme="minorEastAsia" w:eastAsiaTheme="minorEastAsia" w:hAnsiTheme="minorEastAsia"/>
              </w:rPr>
              <w:t>189孟村回族自治县人民法院</w:t>
            </w:r>
          </w:p>
        </w:tc>
        <w:tc>
          <w:tcPr>
            <w:tcW w:w="2551" w:type="dxa"/>
            <w:tcBorders>
              <w:top w:val="single" w:sz="6" w:space="0" w:color="FFFFFF"/>
              <w:left w:val="single" w:sz="6" w:space="0" w:color="FFFFFF"/>
              <w:right w:val="single" w:sz="6" w:space="0" w:color="FFFFFF"/>
            </w:tcBorders>
            <w:vAlign w:val="center"/>
          </w:tcPr>
          <w:p w:rsidR="006846AC" w:rsidRPr="00F3144A" w:rsidRDefault="00A8584F">
            <w:pPr>
              <w:pStyle w:val="21"/>
              <w:rPr>
                <w:rFonts w:asciiTheme="minorEastAsia" w:eastAsiaTheme="minorEastAsia" w:hAnsiTheme="minorEastAsia"/>
              </w:rPr>
            </w:pPr>
            <w:r w:rsidRPr="00F3144A">
              <w:rPr>
                <w:rFonts w:asciiTheme="minorEastAsia" w:eastAsiaTheme="minorEastAsia" w:hAnsiTheme="minorEastAsia"/>
              </w:rPr>
              <w:t>预算年度：2024</w:t>
            </w:r>
          </w:p>
        </w:tc>
        <w:tc>
          <w:tcPr>
            <w:tcW w:w="5102" w:type="dxa"/>
            <w:gridSpan w:val="2"/>
            <w:tcBorders>
              <w:top w:val="single" w:sz="6" w:space="0" w:color="FFFFFF"/>
              <w:left w:val="single" w:sz="6" w:space="0" w:color="FFFFFF"/>
              <w:right w:val="single" w:sz="6" w:space="0" w:color="FFFFFF"/>
            </w:tcBorders>
            <w:vAlign w:val="center"/>
          </w:tcPr>
          <w:p w:rsidR="006846AC" w:rsidRPr="00F3144A" w:rsidRDefault="00A8584F">
            <w:pPr>
              <w:pStyle w:val="22"/>
              <w:rPr>
                <w:rFonts w:asciiTheme="minorEastAsia" w:eastAsiaTheme="minorEastAsia" w:hAnsiTheme="minorEastAsia"/>
              </w:rPr>
            </w:pPr>
            <w:r w:rsidRPr="00F3144A">
              <w:rPr>
                <w:rFonts w:asciiTheme="minorEastAsia" w:eastAsiaTheme="minorEastAsia" w:hAnsiTheme="minorEastAsia"/>
              </w:rPr>
              <w:t>单位：万元</w:t>
            </w:r>
          </w:p>
        </w:tc>
      </w:tr>
      <w:tr w:rsidR="004133D4" w:rsidRPr="00F3144A" w:rsidTr="004133D4">
        <w:trPr>
          <w:trHeight w:val="369"/>
          <w:tblHeader/>
          <w:jc w:val="center"/>
        </w:trPr>
        <w:tc>
          <w:tcPr>
            <w:tcW w:w="850"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序号</w:t>
            </w:r>
          </w:p>
        </w:tc>
        <w:tc>
          <w:tcPr>
            <w:tcW w:w="5726" w:type="dxa"/>
            <w:gridSpan w:val="2"/>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功能分类科目</w:t>
            </w:r>
          </w:p>
        </w:tc>
        <w:tc>
          <w:tcPr>
            <w:tcW w:w="255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合计</w:t>
            </w:r>
          </w:p>
        </w:tc>
        <w:tc>
          <w:tcPr>
            <w:tcW w:w="255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基本支出</w:t>
            </w:r>
          </w:p>
        </w:tc>
        <w:tc>
          <w:tcPr>
            <w:tcW w:w="255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项目支出</w:t>
            </w:r>
          </w:p>
        </w:tc>
      </w:tr>
      <w:tr w:rsidR="006846AC" w:rsidRPr="00F3144A">
        <w:trPr>
          <w:trHeight w:val="369"/>
          <w:tblHeader/>
          <w:jc w:val="center"/>
        </w:trPr>
        <w:tc>
          <w:tcPr>
            <w:tcW w:w="850" w:type="dxa"/>
            <w:vMerge/>
          </w:tcPr>
          <w:p w:rsidR="006846AC" w:rsidRPr="00F3144A" w:rsidRDefault="006846AC">
            <w:pPr>
              <w:rPr>
                <w:rFonts w:asciiTheme="minorEastAsia" w:eastAsiaTheme="minorEastAsia" w:hAnsiTheme="minorEastAsia"/>
              </w:rPr>
            </w:pPr>
          </w:p>
        </w:tc>
        <w:tc>
          <w:tcPr>
            <w:tcW w:w="119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科目编码</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科目名称</w:t>
            </w:r>
          </w:p>
        </w:tc>
        <w:tc>
          <w:tcPr>
            <w:tcW w:w="2551" w:type="dxa"/>
            <w:vMerge/>
          </w:tcPr>
          <w:p w:rsidR="006846AC" w:rsidRPr="00F3144A" w:rsidRDefault="006846AC">
            <w:pPr>
              <w:rPr>
                <w:rFonts w:asciiTheme="minorEastAsia" w:eastAsiaTheme="minorEastAsia" w:hAnsiTheme="minorEastAsia"/>
              </w:rPr>
            </w:pPr>
          </w:p>
        </w:tc>
        <w:tc>
          <w:tcPr>
            <w:tcW w:w="2551" w:type="dxa"/>
            <w:vMerge/>
          </w:tcPr>
          <w:p w:rsidR="006846AC" w:rsidRPr="00F3144A" w:rsidRDefault="006846AC">
            <w:pPr>
              <w:rPr>
                <w:rFonts w:asciiTheme="minorEastAsia" w:eastAsiaTheme="minorEastAsia" w:hAnsiTheme="minorEastAsia"/>
              </w:rPr>
            </w:pPr>
          </w:p>
        </w:tc>
        <w:tc>
          <w:tcPr>
            <w:tcW w:w="2551" w:type="dxa"/>
            <w:vMerge/>
          </w:tcPr>
          <w:p w:rsidR="006846AC" w:rsidRPr="00F3144A" w:rsidRDefault="006846AC">
            <w:pPr>
              <w:rPr>
                <w:rFonts w:asciiTheme="minorEastAsia" w:eastAsiaTheme="minorEastAsia" w:hAnsiTheme="minorEastAsia"/>
              </w:rPr>
            </w:pPr>
          </w:p>
        </w:tc>
      </w:tr>
      <w:tr w:rsidR="006846AC" w:rsidRPr="00F3144A">
        <w:trPr>
          <w:trHeight w:val="369"/>
          <w:tblHeader/>
          <w:jc w:val="center"/>
        </w:trPr>
        <w:tc>
          <w:tcPr>
            <w:tcW w:w="850"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栏次</w:t>
            </w:r>
          </w:p>
        </w:tc>
        <w:tc>
          <w:tcPr>
            <w:tcW w:w="119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2</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3</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4</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5</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w:t>
            </w:r>
          </w:p>
        </w:tc>
        <w:tc>
          <w:tcPr>
            <w:tcW w:w="1191" w:type="dxa"/>
            <w:vAlign w:val="center"/>
          </w:tcPr>
          <w:p w:rsidR="006846AC" w:rsidRPr="00F3144A" w:rsidRDefault="006846AC">
            <w:pPr>
              <w:pStyle w:val="5"/>
              <w:rPr>
                <w:rFonts w:asciiTheme="minorEastAsia" w:eastAsiaTheme="minorEastAsia" w:hAnsiTheme="minorEastAsia"/>
              </w:rPr>
            </w:pPr>
          </w:p>
        </w:tc>
        <w:tc>
          <w:tcPr>
            <w:tcW w:w="4535"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合计</w:t>
            </w:r>
          </w:p>
        </w:tc>
        <w:tc>
          <w:tcPr>
            <w:tcW w:w="2551"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1950.18</w:t>
            </w:r>
          </w:p>
        </w:tc>
        <w:tc>
          <w:tcPr>
            <w:tcW w:w="2551"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1316.61</w:t>
            </w:r>
          </w:p>
        </w:tc>
        <w:tc>
          <w:tcPr>
            <w:tcW w:w="2551"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633.57</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公共安全支出</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1950.18</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1316.61</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633.57</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法院</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1945.18</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1316.61</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628.57</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4</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2040501</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行政运行</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1316.61</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1316.61</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5</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2040505</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案件执行</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18.00</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18.00</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6</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2040599</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其他法院支出</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610.57</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610.57</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7</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20499</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其他公共安全支出</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8</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2049902</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国家司法救助支出</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5.00</w:t>
            </w:r>
          </w:p>
        </w:tc>
      </w:tr>
    </w:tbl>
    <w:p w:rsidR="006846AC" w:rsidRPr="00F3144A" w:rsidRDefault="006846AC">
      <w:pPr>
        <w:rPr>
          <w:rFonts w:asciiTheme="minorEastAsia" w:eastAsiaTheme="minorEastAsia" w:hAnsiTheme="minorEastAsia"/>
        </w:rPr>
        <w:sectPr w:rsidR="006846AC" w:rsidRPr="00F3144A">
          <w:pgSz w:w="16840" w:h="11900" w:orient="landscape"/>
          <w:pgMar w:top="1361" w:right="1020" w:bottom="1134" w:left="1020" w:header="720" w:footer="720" w:gutter="0"/>
          <w:cols w:space="720"/>
        </w:sectPr>
      </w:pPr>
    </w:p>
    <w:p w:rsidR="006846AC" w:rsidRPr="00F3144A" w:rsidRDefault="00A8584F">
      <w:pPr>
        <w:jc w:val="center"/>
        <w:outlineLvl w:val="1"/>
        <w:rPr>
          <w:rFonts w:asciiTheme="minorEastAsia" w:eastAsiaTheme="minorEastAsia" w:hAnsiTheme="minorEastAsia"/>
        </w:rPr>
      </w:pPr>
      <w:bookmarkStart w:id="5" w:name="_Toc_2_2_0000000006"/>
      <w:r w:rsidRPr="00F3144A">
        <w:rPr>
          <w:rFonts w:asciiTheme="minorEastAsia" w:eastAsiaTheme="minorEastAsia" w:hAnsiTheme="minorEastAsia"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133D4" w:rsidRPr="00F3144A" w:rsidTr="004133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46AC" w:rsidRPr="00F3144A" w:rsidRDefault="00A8584F">
            <w:pPr>
              <w:pStyle w:val="20"/>
              <w:rPr>
                <w:rFonts w:asciiTheme="minorEastAsia" w:eastAsiaTheme="minorEastAsia" w:hAnsiTheme="minorEastAsia"/>
              </w:rPr>
            </w:pPr>
            <w:r w:rsidRPr="00F3144A">
              <w:rPr>
                <w:rFonts w:asciiTheme="minorEastAsia" w:eastAsiaTheme="minorEastAsia" w:hAnsiTheme="minorEastAsia"/>
              </w:rPr>
              <w:t>189孟村回族自治县人民法院</w:t>
            </w:r>
          </w:p>
        </w:tc>
        <w:tc>
          <w:tcPr>
            <w:tcW w:w="2551" w:type="dxa"/>
            <w:tcBorders>
              <w:top w:val="single" w:sz="6" w:space="0" w:color="FFFFFF"/>
              <w:left w:val="single" w:sz="6" w:space="0" w:color="FFFFFF"/>
              <w:right w:val="single" w:sz="6" w:space="0" w:color="FFFFFF"/>
            </w:tcBorders>
            <w:vAlign w:val="center"/>
          </w:tcPr>
          <w:p w:rsidR="006846AC" w:rsidRPr="00F3144A" w:rsidRDefault="00A8584F">
            <w:pPr>
              <w:pStyle w:val="21"/>
              <w:rPr>
                <w:rFonts w:asciiTheme="minorEastAsia" w:eastAsiaTheme="minorEastAsia" w:hAnsiTheme="minorEastAsia"/>
              </w:rPr>
            </w:pPr>
            <w:r w:rsidRPr="00F3144A">
              <w:rPr>
                <w:rFonts w:asciiTheme="minorEastAsia" w:eastAsiaTheme="minorEastAsia" w:hAnsiTheme="minorEastAsia"/>
              </w:rPr>
              <w:t>预算年度：2024</w:t>
            </w:r>
          </w:p>
        </w:tc>
        <w:tc>
          <w:tcPr>
            <w:tcW w:w="5102" w:type="dxa"/>
            <w:gridSpan w:val="2"/>
            <w:tcBorders>
              <w:top w:val="single" w:sz="6" w:space="0" w:color="FFFFFF"/>
              <w:left w:val="single" w:sz="6" w:space="0" w:color="FFFFFF"/>
              <w:right w:val="single" w:sz="6" w:space="0" w:color="FFFFFF"/>
            </w:tcBorders>
            <w:vAlign w:val="center"/>
          </w:tcPr>
          <w:p w:rsidR="006846AC" w:rsidRPr="00F3144A" w:rsidRDefault="00A8584F">
            <w:pPr>
              <w:pStyle w:val="22"/>
              <w:rPr>
                <w:rFonts w:asciiTheme="minorEastAsia" w:eastAsiaTheme="minorEastAsia" w:hAnsiTheme="minorEastAsia"/>
              </w:rPr>
            </w:pPr>
            <w:r w:rsidRPr="00F3144A">
              <w:rPr>
                <w:rFonts w:asciiTheme="minorEastAsia" w:eastAsiaTheme="minorEastAsia" w:hAnsiTheme="minorEastAsia"/>
              </w:rPr>
              <w:t>单位：万元</w:t>
            </w:r>
          </w:p>
        </w:tc>
      </w:tr>
      <w:tr w:rsidR="004133D4" w:rsidRPr="00F3144A" w:rsidTr="004133D4">
        <w:trPr>
          <w:trHeight w:val="369"/>
          <w:tblHeader/>
          <w:jc w:val="center"/>
        </w:trPr>
        <w:tc>
          <w:tcPr>
            <w:tcW w:w="850"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序号</w:t>
            </w:r>
          </w:p>
        </w:tc>
        <w:tc>
          <w:tcPr>
            <w:tcW w:w="5726" w:type="dxa"/>
            <w:gridSpan w:val="2"/>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支出部门经济分类科目</w:t>
            </w:r>
          </w:p>
        </w:tc>
        <w:tc>
          <w:tcPr>
            <w:tcW w:w="7654" w:type="dxa"/>
            <w:gridSpan w:val="3"/>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一般公共预算基本支出</w:t>
            </w:r>
          </w:p>
        </w:tc>
      </w:tr>
      <w:tr w:rsidR="006846AC" w:rsidRPr="00F3144A">
        <w:trPr>
          <w:trHeight w:val="369"/>
          <w:tblHeader/>
          <w:jc w:val="center"/>
        </w:trPr>
        <w:tc>
          <w:tcPr>
            <w:tcW w:w="850" w:type="dxa"/>
            <w:vMerge/>
          </w:tcPr>
          <w:p w:rsidR="006846AC" w:rsidRPr="00F3144A" w:rsidRDefault="006846AC">
            <w:pPr>
              <w:rPr>
                <w:rFonts w:asciiTheme="minorEastAsia" w:eastAsiaTheme="minorEastAsia" w:hAnsiTheme="minorEastAsia"/>
              </w:rPr>
            </w:pPr>
          </w:p>
        </w:tc>
        <w:tc>
          <w:tcPr>
            <w:tcW w:w="119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科目编码</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科目名称</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合计</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人员经费</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公用经费</w:t>
            </w:r>
          </w:p>
        </w:tc>
      </w:tr>
      <w:tr w:rsidR="006846AC" w:rsidRPr="00F3144A">
        <w:trPr>
          <w:trHeight w:val="369"/>
          <w:tblHeader/>
          <w:jc w:val="center"/>
        </w:trPr>
        <w:tc>
          <w:tcPr>
            <w:tcW w:w="850"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栏次</w:t>
            </w:r>
          </w:p>
        </w:tc>
        <w:tc>
          <w:tcPr>
            <w:tcW w:w="119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2</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3</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4</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5</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w:t>
            </w:r>
          </w:p>
        </w:tc>
        <w:tc>
          <w:tcPr>
            <w:tcW w:w="1191" w:type="dxa"/>
            <w:vAlign w:val="center"/>
          </w:tcPr>
          <w:p w:rsidR="006846AC" w:rsidRPr="00F3144A" w:rsidRDefault="006846AC">
            <w:pPr>
              <w:pStyle w:val="5"/>
              <w:rPr>
                <w:rFonts w:asciiTheme="minorEastAsia" w:eastAsiaTheme="minorEastAsia" w:hAnsiTheme="minorEastAsia"/>
              </w:rPr>
            </w:pPr>
          </w:p>
        </w:tc>
        <w:tc>
          <w:tcPr>
            <w:tcW w:w="4535"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合计</w:t>
            </w:r>
          </w:p>
        </w:tc>
        <w:tc>
          <w:tcPr>
            <w:tcW w:w="2551"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1316.61</w:t>
            </w:r>
          </w:p>
        </w:tc>
        <w:tc>
          <w:tcPr>
            <w:tcW w:w="2551"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1088.45</w:t>
            </w:r>
          </w:p>
        </w:tc>
        <w:tc>
          <w:tcPr>
            <w:tcW w:w="2551"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228.16</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301</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工资福利支出</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1011.82</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1011.82</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30101</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基本工资</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241.20</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241.20</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4</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30102</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津贴补贴</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151.52</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151.52</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5</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30103</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奖金</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214.62</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214.62</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6</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30107</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绩效工资</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3.35</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3.35</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7</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30108</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机关事业单位基本养老保险缴费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67.50</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67.50</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8</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30110</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职工基本医疗保险缴费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33.13</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33.13</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9</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30112</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其他社会保障缴费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1.81</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1.81</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10</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30113</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住房公积金</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56.94</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56.94</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11</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30199</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其他工资福利支出</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241.75</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241.75</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12</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商品和服务支出</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228.16</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228.16</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13</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30201</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办公费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113.28</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113.28</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14</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30205</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水费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2.70</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2.70</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15</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30206</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电费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6.16</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6.16</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16</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30208</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取暖费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18.02</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18.02</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17</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30209</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物业管理费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28.00</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28.00</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18</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30215</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会议费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2.43</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2.43</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19</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30216</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培训费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3.62</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3.62</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lastRenderedPageBreak/>
              <w:t>20</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30217</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公务接待费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2.43</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2.43</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21</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30228</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工会经费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7.12</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7.12</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22</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30229</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福利费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6.03</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6.03</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23</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30231</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公务用车运行维护费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2.87</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2.87</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24</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30239</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其他交通费用</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33.48</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33.48</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25</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30299</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其他商品和服务支出</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2.02</w:t>
            </w: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2.02</w:t>
            </w: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26</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303</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对个人和家庭的补助</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76.63</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76.63</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27</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30302</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退休费</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71.09</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71.09</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28</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30304</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抚恤金</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3.84</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3.84</w:t>
            </w:r>
          </w:p>
        </w:tc>
        <w:tc>
          <w:tcPr>
            <w:tcW w:w="255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369"/>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29</w:t>
            </w:r>
          </w:p>
        </w:tc>
        <w:tc>
          <w:tcPr>
            <w:tcW w:w="1191"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30399</w:t>
            </w:r>
          </w:p>
        </w:tc>
        <w:tc>
          <w:tcPr>
            <w:tcW w:w="4535"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其他对个人和家庭的补助</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1.70</w:t>
            </w:r>
          </w:p>
        </w:tc>
        <w:tc>
          <w:tcPr>
            <w:tcW w:w="255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1.70</w:t>
            </w:r>
          </w:p>
        </w:tc>
        <w:tc>
          <w:tcPr>
            <w:tcW w:w="2551" w:type="dxa"/>
            <w:vAlign w:val="center"/>
          </w:tcPr>
          <w:p w:rsidR="006846AC" w:rsidRPr="00F3144A" w:rsidRDefault="006846AC">
            <w:pPr>
              <w:pStyle w:val="4"/>
              <w:rPr>
                <w:rFonts w:asciiTheme="minorEastAsia" w:eastAsiaTheme="minorEastAsia" w:hAnsiTheme="minorEastAsia"/>
              </w:rPr>
            </w:pPr>
          </w:p>
        </w:tc>
      </w:tr>
    </w:tbl>
    <w:p w:rsidR="006846AC" w:rsidRPr="00F3144A" w:rsidRDefault="006846AC">
      <w:pPr>
        <w:rPr>
          <w:rFonts w:asciiTheme="minorEastAsia" w:eastAsiaTheme="minorEastAsia" w:hAnsiTheme="minorEastAsia"/>
        </w:rPr>
        <w:sectPr w:rsidR="006846AC" w:rsidRPr="00F3144A">
          <w:pgSz w:w="16840" w:h="11900" w:orient="landscape"/>
          <w:pgMar w:top="1361" w:right="1020" w:bottom="1134" w:left="1020" w:header="720" w:footer="720" w:gutter="0"/>
          <w:cols w:space="720"/>
        </w:sectPr>
      </w:pPr>
    </w:p>
    <w:p w:rsidR="006846AC" w:rsidRPr="00F3144A" w:rsidRDefault="00A8584F">
      <w:pPr>
        <w:jc w:val="center"/>
        <w:outlineLvl w:val="1"/>
        <w:rPr>
          <w:rFonts w:asciiTheme="minorEastAsia" w:eastAsiaTheme="minorEastAsia" w:hAnsiTheme="minorEastAsia"/>
        </w:rPr>
      </w:pPr>
      <w:bookmarkStart w:id="6" w:name="_Toc_2_2_0000000007"/>
      <w:r w:rsidRPr="00F3144A">
        <w:rPr>
          <w:rFonts w:asciiTheme="minorEastAsia" w:eastAsiaTheme="minorEastAsia" w:hAnsiTheme="minorEastAsia"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33D4" w:rsidRPr="00F3144A" w:rsidTr="004133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46AC" w:rsidRPr="00F3144A" w:rsidRDefault="00A8584F">
            <w:pPr>
              <w:pStyle w:val="20"/>
              <w:rPr>
                <w:rFonts w:asciiTheme="minorEastAsia" w:eastAsiaTheme="minorEastAsia" w:hAnsiTheme="minorEastAsia"/>
              </w:rPr>
            </w:pPr>
            <w:r w:rsidRPr="00F3144A">
              <w:rPr>
                <w:rFonts w:asciiTheme="minorEastAsia" w:eastAsiaTheme="minorEastAsia" w:hAnsiTheme="minorEastAsia"/>
              </w:rPr>
              <w:t>189孟村回族自治县人民法院</w:t>
            </w:r>
          </w:p>
        </w:tc>
        <w:tc>
          <w:tcPr>
            <w:tcW w:w="2551" w:type="dxa"/>
            <w:tcBorders>
              <w:top w:val="single" w:sz="6" w:space="0" w:color="FFFFFF"/>
              <w:left w:val="single" w:sz="6" w:space="0" w:color="FFFFFF"/>
              <w:right w:val="single" w:sz="6" w:space="0" w:color="FFFFFF"/>
            </w:tcBorders>
            <w:vAlign w:val="center"/>
          </w:tcPr>
          <w:p w:rsidR="006846AC" w:rsidRPr="00F3144A" w:rsidRDefault="00A8584F">
            <w:pPr>
              <w:pStyle w:val="21"/>
              <w:rPr>
                <w:rFonts w:asciiTheme="minorEastAsia" w:eastAsiaTheme="minorEastAsia" w:hAnsiTheme="minorEastAsia"/>
              </w:rPr>
            </w:pPr>
            <w:r w:rsidRPr="00F3144A">
              <w:rPr>
                <w:rFonts w:asciiTheme="minorEastAsia" w:eastAsiaTheme="minorEastAsia" w:hAnsiTheme="minorEastAsia"/>
              </w:rPr>
              <w:t>预算年度：2024</w:t>
            </w:r>
          </w:p>
        </w:tc>
        <w:tc>
          <w:tcPr>
            <w:tcW w:w="5102" w:type="dxa"/>
            <w:gridSpan w:val="2"/>
            <w:tcBorders>
              <w:top w:val="single" w:sz="6" w:space="0" w:color="FFFFFF"/>
              <w:left w:val="single" w:sz="6" w:space="0" w:color="FFFFFF"/>
              <w:right w:val="single" w:sz="6" w:space="0" w:color="FFFFFF"/>
            </w:tcBorders>
            <w:vAlign w:val="center"/>
          </w:tcPr>
          <w:p w:rsidR="006846AC" w:rsidRPr="00F3144A" w:rsidRDefault="00A8584F">
            <w:pPr>
              <w:pStyle w:val="22"/>
              <w:rPr>
                <w:rFonts w:asciiTheme="minorEastAsia" w:eastAsiaTheme="minorEastAsia" w:hAnsiTheme="minorEastAsia"/>
              </w:rPr>
            </w:pPr>
            <w:r w:rsidRPr="00F3144A">
              <w:rPr>
                <w:rFonts w:asciiTheme="minorEastAsia" w:eastAsiaTheme="minorEastAsia" w:hAnsiTheme="minorEastAsia"/>
              </w:rPr>
              <w:t>单位：万元</w:t>
            </w:r>
          </w:p>
        </w:tc>
      </w:tr>
      <w:tr w:rsidR="004133D4" w:rsidRPr="00F3144A" w:rsidTr="004133D4">
        <w:trPr>
          <w:trHeight w:val="369"/>
          <w:tblHeader/>
          <w:jc w:val="center"/>
        </w:trPr>
        <w:tc>
          <w:tcPr>
            <w:tcW w:w="850"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序号</w:t>
            </w:r>
          </w:p>
        </w:tc>
        <w:tc>
          <w:tcPr>
            <w:tcW w:w="5726" w:type="dxa"/>
            <w:gridSpan w:val="2"/>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功能分类科目</w:t>
            </w:r>
          </w:p>
        </w:tc>
        <w:tc>
          <w:tcPr>
            <w:tcW w:w="255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合计</w:t>
            </w:r>
          </w:p>
        </w:tc>
        <w:tc>
          <w:tcPr>
            <w:tcW w:w="255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基本支出</w:t>
            </w:r>
          </w:p>
        </w:tc>
        <w:tc>
          <w:tcPr>
            <w:tcW w:w="255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项目支出</w:t>
            </w:r>
          </w:p>
        </w:tc>
      </w:tr>
      <w:tr w:rsidR="006846AC" w:rsidRPr="00F3144A">
        <w:trPr>
          <w:trHeight w:val="369"/>
          <w:tblHeader/>
          <w:jc w:val="center"/>
        </w:trPr>
        <w:tc>
          <w:tcPr>
            <w:tcW w:w="850" w:type="dxa"/>
            <w:vMerge/>
          </w:tcPr>
          <w:p w:rsidR="006846AC" w:rsidRPr="00F3144A" w:rsidRDefault="006846AC">
            <w:pPr>
              <w:rPr>
                <w:rFonts w:asciiTheme="minorEastAsia" w:eastAsiaTheme="minorEastAsia" w:hAnsiTheme="minorEastAsia"/>
              </w:rPr>
            </w:pPr>
          </w:p>
        </w:tc>
        <w:tc>
          <w:tcPr>
            <w:tcW w:w="119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科目编码</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科目名称</w:t>
            </w:r>
          </w:p>
        </w:tc>
        <w:tc>
          <w:tcPr>
            <w:tcW w:w="2551" w:type="dxa"/>
            <w:vMerge/>
          </w:tcPr>
          <w:p w:rsidR="006846AC" w:rsidRPr="00F3144A" w:rsidRDefault="006846AC">
            <w:pPr>
              <w:rPr>
                <w:rFonts w:asciiTheme="minorEastAsia" w:eastAsiaTheme="minorEastAsia" w:hAnsiTheme="minorEastAsia"/>
              </w:rPr>
            </w:pPr>
          </w:p>
        </w:tc>
        <w:tc>
          <w:tcPr>
            <w:tcW w:w="2551" w:type="dxa"/>
            <w:vMerge/>
          </w:tcPr>
          <w:p w:rsidR="006846AC" w:rsidRPr="00F3144A" w:rsidRDefault="006846AC">
            <w:pPr>
              <w:rPr>
                <w:rFonts w:asciiTheme="minorEastAsia" w:eastAsiaTheme="minorEastAsia" w:hAnsiTheme="minorEastAsia"/>
              </w:rPr>
            </w:pPr>
          </w:p>
        </w:tc>
        <w:tc>
          <w:tcPr>
            <w:tcW w:w="2551" w:type="dxa"/>
            <w:vMerge/>
          </w:tcPr>
          <w:p w:rsidR="006846AC" w:rsidRPr="00F3144A" w:rsidRDefault="006846AC">
            <w:pPr>
              <w:rPr>
                <w:rFonts w:asciiTheme="minorEastAsia" w:eastAsiaTheme="minorEastAsia" w:hAnsiTheme="minorEastAsia"/>
              </w:rPr>
            </w:pPr>
          </w:p>
        </w:tc>
      </w:tr>
      <w:tr w:rsidR="006846AC" w:rsidRPr="00F3144A">
        <w:trPr>
          <w:trHeight w:val="369"/>
          <w:tblHeader/>
          <w:jc w:val="center"/>
        </w:trPr>
        <w:tc>
          <w:tcPr>
            <w:tcW w:w="850"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栏次</w:t>
            </w:r>
          </w:p>
        </w:tc>
        <w:tc>
          <w:tcPr>
            <w:tcW w:w="119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2</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3</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4</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5</w:t>
            </w:r>
          </w:p>
        </w:tc>
      </w:tr>
      <w:tr w:rsidR="006846AC" w:rsidRPr="00F3144A">
        <w:trPr>
          <w:trHeight w:val="369"/>
          <w:jc w:val="center"/>
        </w:trPr>
        <w:tc>
          <w:tcPr>
            <w:tcW w:w="850" w:type="dxa"/>
            <w:vAlign w:val="center"/>
          </w:tcPr>
          <w:p w:rsidR="006846AC" w:rsidRPr="00F3144A" w:rsidRDefault="006846AC">
            <w:pPr>
              <w:pStyle w:val="3"/>
              <w:rPr>
                <w:rFonts w:asciiTheme="minorEastAsia" w:eastAsiaTheme="minorEastAsia" w:hAnsiTheme="minorEastAsia"/>
              </w:rPr>
            </w:pPr>
          </w:p>
        </w:tc>
        <w:tc>
          <w:tcPr>
            <w:tcW w:w="1191" w:type="dxa"/>
            <w:vAlign w:val="center"/>
          </w:tcPr>
          <w:p w:rsidR="006846AC" w:rsidRPr="00F3144A" w:rsidRDefault="006846AC">
            <w:pPr>
              <w:pStyle w:val="2"/>
              <w:rPr>
                <w:rFonts w:asciiTheme="minorEastAsia" w:eastAsiaTheme="minorEastAsia" w:hAnsiTheme="minorEastAsia"/>
              </w:rPr>
            </w:pPr>
          </w:p>
        </w:tc>
        <w:tc>
          <w:tcPr>
            <w:tcW w:w="4535" w:type="dxa"/>
            <w:vAlign w:val="center"/>
          </w:tcPr>
          <w:p w:rsidR="006846AC" w:rsidRPr="00F3144A" w:rsidRDefault="006846AC">
            <w:pPr>
              <w:pStyle w:val="2"/>
              <w:rPr>
                <w:rFonts w:asciiTheme="minorEastAsia" w:eastAsiaTheme="minorEastAsia" w:hAnsiTheme="minorEastAsia"/>
              </w:rPr>
            </w:pP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6846AC">
            <w:pPr>
              <w:pStyle w:val="4"/>
              <w:rPr>
                <w:rFonts w:asciiTheme="minorEastAsia" w:eastAsiaTheme="minorEastAsia" w:hAnsiTheme="minorEastAsia"/>
              </w:rPr>
            </w:pPr>
          </w:p>
        </w:tc>
      </w:tr>
    </w:tbl>
    <w:p w:rsidR="006846AC" w:rsidRPr="00F3144A" w:rsidRDefault="00A8584F">
      <w:pPr>
        <w:ind w:firstLine="420"/>
        <w:rPr>
          <w:rFonts w:asciiTheme="minorEastAsia" w:eastAsiaTheme="minorEastAsia" w:hAnsiTheme="minorEastAsia"/>
        </w:rPr>
        <w:sectPr w:rsidR="006846AC" w:rsidRPr="00F3144A">
          <w:pgSz w:w="16840" w:h="11900" w:orient="landscape"/>
          <w:pgMar w:top="1361" w:right="1020" w:bottom="1134" w:left="1020" w:header="720" w:footer="720" w:gutter="0"/>
          <w:cols w:space="720"/>
        </w:sectPr>
      </w:pPr>
      <w:r w:rsidRPr="00F3144A">
        <w:rPr>
          <w:rFonts w:asciiTheme="minorEastAsia" w:eastAsiaTheme="minorEastAsia" w:hAnsiTheme="minorEastAsia" w:cs="方正书宋_GBK"/>
          <w:color w:val="000000"/>
          <w:sz w:val="21"/>
        </w:rPr>
        <w:t>注：无政府基金预算财政拨款预算，空表列示。</w:t>
      </w:r>
    </w:p>
    <w:p w:rsidR="006846AC" w:rsidRPr="00F3144A" w:rsidRDefault="00A8584F">
      <w:pPr>
        <w:jc w:val="center"/>
        <w:outlineLvl w:val="1"/>
        <w:rPr>
          <w:rFonts w:asciiTheme="minorEastAsia" w:eastAsiaTheme="minorEastAsia" w:hAnsiTheme="minorEastAsia"/>
        </w:rPr>
      </w:pPr>
      <w:bookmarkStart w:id="7" w:name="_Toc_2_2_0000000008"/>
      <w:r w:rsidRPr="00F3144A">
        <w:rPr>
          <w:rFonts w:asciiTheme="minorEastAsia" w:eastAsiaTheme="minorEastAsia" w:hAnsiTheme="minorEastAsia"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133D4" w:rsidRPr="00F3144A" w:rsidTr="004133D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46AC" w:rsidRPr="00F3144A" w:rsidRDefault="00A8584F">
            <w:pPr>
              <w:pStyle w:val="20"/>
              <w:rPr>
                <w:rFonts w:asciiTheme="minorEastAsia" w:eastAsiaTheme="minorEastAsia" w:hAnsiTheme="minorEastAsia"/>
              </w:rPr>
            </w:pPr>
            <w:r w:rsidRPr="00F3144A">
              <w:rPr>
                <w:rFonts w:asciiTheme="minorEastAsia" w:eastAsiaTheme="minorEastAsia" w:hAnsiTheme="minorEastAsia"/>
              </w:rPr>
              <w:t>189孟村回族自治县人民法院</w:t>
            </w:r>
          </w:p>
        </w:tc>
        <w:tc>
          <w:tcPr>
            <w:tcW w:w="2551" w:type="dxa"/>
            <w:tcBorders>
              <w:top w:val="single" w:sz="6" w:space="0" w:color="FFFFFF"/>
              <w:left w:val="single" w:sz="6" w:space="0" w:color="FFFFFF"/>
              <w:right w:val="single" w:sz="6" w:space="0" w:color="FFFFFF"/>
            </w:tcBorders>
            <w:vAlign w:val="center"/>
          </w:tcPr>
          <w:p w:rsidR="006846AC" w:rsidRPr="00F3144A" w:rsidRDefault="00A8584F">
            <w:pPr>
              <w:pStyle w:val="21"/>
              <w:rPr>
                <w:rFonts w:asciiTheme="minorEastAsia" w:eastAsiaTheme="minorEastAsia" w:hAnsiTheme="minorEastAsia"/>
              </w:rPr>
            </w:pPr>
            <w:r w:rsidRPr="00F3144A">
              <w:rPr>
                <w:rFonts w:asciiTheme="minorEastAsia" w:eastAsiaTheme="minorEastAsia" w:hAnsiTheme="minorEastAsia"/>
              </w:rPr>
              <w:t>预算年度：2024</w:t>
            </w:r>
          </w:p>
        </w:tc>
        <w:tc>
          <w:tcPr>
            <w:tcW w:w="5102" w:type="dxa"/>
            <w:gridSpan w:val="2"/>
            <w:tcBorders>
              <w:top w:val="single" w:sz="6" w:space="0" w:color="FFFFFF"/>
              <w:left w:val="single" w:sz="6" w:space="0" w:color="FFFFFF"/>
              <w:right w:val="single" w:sz="6" w:space="0" w:color="FFFFFF"/>
            </w:tcBorders>
            <w:vAlign w:val="center"/>
          </w:tcPr>
          <w:p w:rsidR="006846AC" w:rsidRPr="00F3144A" w:rsidRDefault="00A8584F">
            <w:pPr>
              <w:pStyle w:val="22"/>
              <w:rPr>
                <w:rFonts w:asciiTheme="minorEastAsia" w:eastAsiaTheme="minorEastAsia" w:hAnsiTheme="minorEastAsia"/>
              </w:rPr>
            </w:pPr>
            <w:r w:rsidRPr="00F3144A">
              <w:rPr>
                <w:rFonts w:asciiTheme="minorEastAsia" w:eastAsiaTheme="minorEastAsia" w:hAnsiTheme="minorEastAsia"/>
              </w:rPr>
              <w:t>单位：万元</w:t>
            </w:r>
          </w:p>
        </w:tc>
      </w:tr>
      <w:tr w:rsidR="004133D4" w:rsidRPr="00F3144A" w:rsidTr="004133D4">
        <w:trPr>
          <w:trHeight w:val="369"/>
          <w:tblHeader/>
          <w:jc w:val="center"/>
        </w:trPr>
        <w:tc>
          <w:tcPr>
            <w:tcW w:w="850"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序号</w:t>
            </w:r>
          </w:p>
        </w:tc>
        <w:tc>
          <w:tcPr>
            <w:tcW w:w="5726" w:type="dxa"/>
            <w:gridSpan w:val="2"/>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功能分类科目</w:t>
            </w:r>
          </w:p>
        </w:tc>
        <w:tc>
          <w:tcPr>
            <w:tcW w:w="255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合计</w:t>
            </w:r>
          </w:p>
        </w:tc>
        <w:tc>
          <w:tcPr>
            <w:tcW w:w="255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基本支出</w:t>
            </w:r>
          </w:p>
        </w:tc>
        <w:tc>
          <w:tcPr>
            <w:tcW w:w="2551"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项目支出</w:t>
            </w:r>
          </w:p>
        </w:tc>
      </w:tr>
      <w:tr w:rsidR="006846AC" w:rsidRPr="00F3144A">
        <w:trPr>
          <w:trHeight w:val="369"/>
          <w:tblHeader/>
          <w:jc w:val="center"/>
        </w:trPr>
        <w:tc>
          <w:tcPr>
            <w:tcW w:w="850" w:type="dxa"/>
            <w:vMerge/>
          </w:tcPr>
          <w:p w:rsidR="006846AC" w:rsidRPr="00F3144A" w:rsidRDefault="006846AC">
            <w:pPr>
              <w:rPr>
                <w:rFonts w:asciiTheme="minorEastAsia" w:eastAsiaTheme="minorEastAsia" w:hAnsiTheme="minorEastAsia"/>
              </w:rPr>
            </w:pPr>
          </w:p>
        </w:tc>
        <w:tc>
          <w:tcPr>
            <w:tcW w:w="119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科目编码</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科目名称</w:t>
            </w:r>
          </w:p>
        </w:tc>
        <w:tc>
          <w:tcPr>
            <w:tcW w:w="2551" w:type="dxa"/>
            <w:vMerge/>
          </w:tcPr>
          <w:p w:rsidR="006846AC" w:rsidRPr="00F3144A" w:rsidRDefault="006846AC">
            <w:pPr>
              <w:rPr>
                <w:rFonts w:asciiTheme="minorEastAsia" w:eastAsiaTheme="minorEastAsia" w:hAnsiTheme="minorEastAsia"/>
              </w:rPr>
            </w:pPr>
          </w:p>
        </w:tc>
        <w:tc>
          <w:tcPr>
            <w:tcW w:w="2551" w:type="dxa"/>
            <w:vMerge/>
          </w:tcPr>
          <w:p w:rsidR="006846AC" w:rsidRPr="00F3144A" w:rsidRDefault="006846AC">
            <w:pPr>
              <w:rPr>
                <w:rFonts w:asciiTheme="minorEastAsia" w:eastAsiaTheme="minorEastAsia" w:hAnsiTheme="minorEastAsia"/>
              </w:rPr>
            </w:pPr>
          </w:p>
        </w:tc>
        <w:tc>
          <w:tcPr>
            <w:tcW w:w="2551" w:type="dxa"/>
            <w:vMerge/>
          </w:tcPr>
          <w:p w:rsidR="006846AC" w:rsidRPr="00F3144A" w:rsidRDefault="006846AC">
            <w:pPr>
              <w:rPr>
                <w:rFonts w:asciiTheme="minorEastAsia" w:eastAsiaTheme="minorEastAsia" w:hAnsiTheme="minorEastAsia"/>
              </w:rPr>
            </w:pPr>
          </w:p>
        </w:tc>
      </w:tr>
      <w:tr w:rsidR="006846AC" w:rsidRPr="00F3144A">
        <w:trPr>
          <w:trHeight w:val="369"/>
          <w:tblHeader/>
          <w:jc w:val="center"/>
        </w:trPr>
        <w:tc>
          <w:tcPr>
            <w:tcW w:w="850"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栏次</w:t>
            </w:r>
          </w:p>
        </w:tc>
        <w:tc>
          <w:tcPr>
            <w:tcW w:w="119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w:t>
            </w:r>
          </w:p>
        </w:tc>
        <w:tc>
          <w:tcPr>
            <w:tcW w:w="4535"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2</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3</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4</w:t>
            </w:r>
          </w:p>
        </w:tc>
        <w:tc>
          <w:tcPr>
            <w:tcW w:w="255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5</w:t>
            </w:r>
          </w:p>
        </w:tc>
      </w:tr>
      <w:tr w:rsidR="006846AC" w:rsidRPr="00F3144A">
        <w:trPr>
          <w:trHeight w:val="369"/>
          <w:jc w:val="center"/>
        </w:trPr>
        <w:tc>
          <w:tcPr>
            <w:tcW w:w="850" w:type="dxa"/>
            <w:vAlign w:val="center"/>
          </w:tcPr>
          <w:p w:rsidR="006846AC" w:rsidRPr="00F3144A" w:rsidRDefault="006846AC">
            <w:pPr>
              <w:pStyle w:val="3"/>
              <w:rPr>
                <w:rFonts w:asciiTheme="minorEastAsia" w:eastAsiaTheme="minorEastAsia" w:hAnsiTheme="minorEastAsia"/>
              </w:rPr>
            </w:pPr>
          </w:p>
        </w:tc>
        <w:tc>
          <w:tcPr>
            <w:tcW w:w="1191" w:type="dxa"/>
            <w:vAlign w:val="center"/>
          </w:tcPr>
          <w:p w:rsidR="006846AC" w:rsidRPr="00F3144A" w:rsidRDefault="006846AC">
            <w:pPr>
              <w:pStyle w:val="2"/>
              <w:rPr>
                <w:rFonts w:asciiTheme="minorEastAsia" w:eastAsiaTheme="minorEastAsia" w:hAnsiTheme="minorEastAsia"/>
              </w:rPr>
            </w:pPr>
          </w:p>
        </w:tc>
        <w:tc>
          <w:tcPr>
            <w:tcW w:w="4535" w:type="dxa"/>
            <w:vAlign w:val="center"/>
          </w:tcPr>
          <w:p w:rsidR="006846AC" w:rsidRPr="00F3144A" w:rsidRDefault="006846AC">
            <w:pPr>
              <w:pStyle w:val="2"/>
              <w:rPr>
                <w:rFonts w:asciiTheme="minorEastAsia" w:eastAsiaTheme="minorEastAsia" w:hAnsiTheme="minorEastAsia"/>
              </w:rPr>
            </w:pP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6846AC">
            <w:pPr>
              <w:pStyle w:val="4"/>
              <w:rPr>
                <w:rFonts w:asciiTheme="minorEastAsia" w:eastAsiaTheme="minorEastAsia" w:hAnsiTheme="minorEastAsia"/>
              </w:rPr>
            </w:pPr>
          </w:p>
        </w:tc>
        <w:tc>
          <w:tcPr>
            <w:tcW w:w="2551" w:type="dxa"/>
            <w:vAlign w:val="center"/>
          </w:tcPr>
          <w:p w:rsidR="006846AC" w:rsidRPr="00F3144A" w:rsidRDefault="006846AC">
            <w:pPr>
              <w:pStyle w:val="4"/>
              <w:rPr>
                <w:rFonts w:asciiTheme="minorEastAsia" w:eastAsiaTheme="minorEastAsia" w:hAnsiTheme="minorEastAsia"/>
              </w:rPr>
            </w:pPr>
          </w:p>
        </w:tc>
      </w:tr>
    </w:tbl>
    <w:p w:rsidR="006846AC" w:rsidRPr="00F3144A" w:rsidRDefault="00A8584F">
      <w:pPr>
        <w:ind w:firstLine="420"/>
        <w:rPr>
          <w:rFonts w:asciiTheme="minorEastAsia" w:eastAsiaTheme="minorEastAsia" w:hAnsiTheme="minorEastAsia"/>
        </w:rPr>
        <w:sectPr w:rsidR="006846AC" w:rsidRPr="00F3144A">
          <w:pgSz w:w="16840" w:h="11900" w:orient="landscape"/>
          <w:pgMar w:top="1361" w:right="1020" w:bottom="1134" w:left="1020" w:header="720" w:footer="720" w:gutter="0"/>
          <w:cols w:space="720"/>
        </w:sectPr>
      </w:pPr>
      <w:r w:rsidRPr="00F3144A">
        <w:rPr>
          <w:rFonts w:asciiTheme="minorEastAsia" w:eastAsiaTheme="minorEastAsia" w:hAnsiTheme="minorEastAsia" w:cs="方正书宋_GBK"/>
          <w:color w:val="000000"/>
          <w:sz w:val="21"/>
        </w:rPr>
        <w:t>注：无国有资本经营预算财政拨款预算，空表列示。</w:t>
      </w:r>
    </w:p>
    <w:p w:rsidR="006846AC" w:rsidRPr="00F3144A" w:rsidRDefault="00A8584F">
      <w:pPr>
        <w:jc w:val="center"/>
        <w:outlineLvl w:val="1"/>
        <w:rPr>
          <w:rFonts w:asciiTheme="minorEastAsia" w:eastAsiaTheme="minorEastAsia" w:hAnsiTheme="minorEastAsia"/>
        </w:rPr>
      </w:pPr>
      <w:bookmarkStart w:id="8" w:name="_Toc_2_2_0000000009"/>
      <w:r w:rsidRPr="00F3144A">
        <w:rPr>
          <w:rFonts w:asciiTheme="minorEastAsia" w:eastAsiaTheme="minorEastAsia" w:hAnsiTheme="minorEastAsia"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133D4" w:rsidRPr="00F3144A" w:rsidTr="004133D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846AC" w:rsidRPr="00F3144A" w:rsidRDefault="00A8584F">
            <w:pPr>
              <w:pStyle w:val="20"/>
              <w:rPr>
                <w:rFonts w:asciiTheme="minorEastAsia" w:eastAsiaTheme="minorEastAsia" w:hAnsiTheme="minorEastAsia"/>
              </w:rPr>
            </w:pPr>
            <w:r w:rsidRPr="00F3144A">
              <w:rPr>
                <w:rFonts w:asciiTheme="minorEastAsia" w:eastAsiaTheme="minorEastAsia" w:hAnsiTheme="minorEastAsia"/>
              </w:rPr>
              <w:t>189孟村回族自治县人民法院</w:t>
            </w:r>
          </w:p>
        </w:tc>
        <w:tc>
          <w:tcPr>
            <w:tcW w:w="2381" w:type="dxa"/>
            <w:tcBorders>
              <w:top w:val="single" w:sz="6" w:space="0" w:color="FFFFFF"/>
              <w:left w:val="single" w:sz="6" w:space="0" w:color="FFFFFF"/>
              <w:right w:val="single" w:sz="6" w:space="0" w:color="FFFFFF"/>
            </w:tcBorders>
            <w:vAlign w:val="center"/>
          </w:tcPr>
          <w:p w:rsidR="006846AC" w:rsidRPr="00F3144A" w:rsidRDefault="00A8584F">
            <w:pPr>
              <w:pStyle w:val="21"/>
              <w:rPr>
                <w:rFonts w:asciiTheme="minorEastAsia" w:eastAsiaTheme="minorEastAsia" w:hAnsiTheme="minorEastAsia"/>
              </w:rPr>
            </w:pPr>
            <w:r w:rsidRPr="00F3144A">
              <w:rPr>
                <w:rFonts w:asciiTheme="minorEastAsia" w:eastAsiaTheme="minorEastAsia" w:hAnsiTheme="minorEastAsia"/>
              </w:rPr>
              <w:t>预算年度：2024</w:t>
            </w:r>
          </w:p>
        </w:tc>
        <w:tc>
          <w:tcPr>
            <w:tcW w:w="4762" w:type="dxa"/>
            <w:gridSpan w:val="2"/>
            <w:tcBorders>
              <w:top w:val="single" w:sz="6" w:space="0" w:color="FFFFFF"/>
              <w:left w:val="single" w:sz="6" w:space="0" w:color="FFFFFF"/>
              <w:right w:val="single" w:sz="6" w:space="0" w:color="FFFFFF"/>
            </w:tcBorders>
            <w:vAlign w:val="center"/>
          </w:tcPr>
          <w:p w:rsidR="006846AC" w:rsidRPr="00F3144A" w:rsidRDefault="00A8584F">
            <w:pPr>
              <w:pStyle w:val="22"/>
              <w:rPr>
                <w:rFonts w:asciiTheme="minorEastAsia" w:eastAsiaTheme="minorEastAsia" w:hAnsiTheme="minorEastAsia"/>
              </w:rPr>
            </w:pPr>
            <w:r w:rsidRPr="00F3144A">
              <w:rPr>
                <w:rFonts w:asciiTheme="minorEastAsia" w:eastAsiaTheme="minorEastAsia" w:hAnsiTheme="minorEastAsia"/>
              </w:rPr>
              <w:t>单位：万元</w:t>
            </w:r>
          </w:p>
        </w:tc>
      </w:tr>
      <w:tr w:rsidR="004133D4" w:rsidRPr="00F3144A" w:rsidTr="004133D4">
        <w:trPr>
          <w:trHeight w:val="369"/>
          <w:tblHeader/>
          <w:jc w:val="center"/>
        </w:trPr>
        <w:tc>
          <w:tcPr>
            <w:tcW w:w="850"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序号</w:t>
            </w:r>
          </w:p>
        </w:tc>
        <w:tc>
          <w:tcPr>
            <w:tcW w:w="3798" w:type="dxa"/>
            <w:vMerge w:val="restart"/>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项  目</w:t>
            </w:r>
          </w:p>
        </w:tc>
        <w:tc>
          <w:tcPr>
            <w:tcW w:w="9524" w:type="dxa"/>
            <w:gridSpan w:val="4"/>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资 金 性 质</w:t>
            </w:r>
          </w:p>
        </w:tc>
      </w:tr>
      <w:tr w:rsidR="006846AC" w:rsidRPr="00F3144A">
        <w:trPr>
          <w:trHeight w:val="567"/>
          <w:tblHeader/>
          <w:jc w:val="center"/>
        </w:trPr>
        <w:tc>
          <w:tcPr>
            <w:tcW w:w="850" w:type="dxa"/>
            <w:vMerge/>
          </w:tcPr>
          <w:p w:rsidR="006846AC" w:rsidRPr="00F3144A" w:rsidRDefault="006846AC">
            <w:pPr>
              <w:rPr>
                <w:rFonts w:asciiTheme="minorEastAsia" w:eastAsiaTheme="minorEastAsia" w:hAnsiTheme="minorEastAsia"/>
              </w:rPr>
            </w:pPr>
          </w:p>
        </w:tc>
        <w:tc>
          <w:tcPr>
            <w:tcW w:w="3798" w:type="dxa"/>
            <w:vMerge/>
          </w:tcPr>
          <w:p w:rsidR="006846AC" w:rsidRPr="00F3144A" w:rsidRDefault="006846AC">
            <w:pPr>
              <w:rPr>
                <w:rFonts w:asciiTheme="minorEastAsia" w:eastAsiaTheme="minorEastAsia" w:hAnsiTheme="minorEastAsia"/>
              </w:rPr>
            </w:pPr>
          </w:p>
        </w:tc>
        <w:tc>
          <w:tcPr>
            <w:tcW w:w="238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合计</w:t>
            </w:r>
          </w:p>
        </w:tc>
        <w:tc>
          <w:tcPr>
            <w:tcW w:w="238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一般公共预算              财政拨款</w:t>
            </w:r>
          </w:p>
        </w:tc>
        <w:tc>
          <w:tcPr>
            <w:tcW w:w="238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政府性基金                  预算拨款</w:t>
            </w:r>
          </w:p>
        </w:tc>
        <w:tc>
          <w:tcPr>
            <w:tcW w:w="238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国有资本经营              预算财政拨款</w:t>
            </w:r>
          </w:p>
        </w:tc>
      </w:tr>
      <w:tr w:rsidR="006846AC" w:rsidRPr="00F3144A">
        <w:trPr>
          <w:trHeight w:val="567"/>
          <w:tblHeader/>
          <w:jc w:val="center"/>
        </w:trPr>
        <w:tc>
          <w:tcPr>
            <w:tcW w:w="850"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栏次</w:t>
            </w:r>
          </w:p>
        </w:tc>
        <w:tc>
          <w:tcPr>
            <w:tcW w:w="3798"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1</w:t>
            </w:r>
          </w:p>
        </w:tc>
        <w:tc>
          <w:tcPr>
            <w:tcW w:w="238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2</w:t>
            </w:r>
          </w:p>
        </w:tc>
        <w:tc>
          <w:tcPr>
            <w:tcW w:w="238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3</w:t>
            </w:r>
          </w:p>
        </w:tc>
        <w:tc>
          <w:tcPr>
            <w:tcW w:w="238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4</w:t>
            </w:r>
          </w:p>
        </w:tc>
        <w:tc>
          <w:tcPr>
            <w:tcW w:w="2381" w:type="dxa"/>
            <w:vAlign w:val="center"/>
          </w:tcPr>
          <w:p w:rsidR="006846AC" w:rsidRPr="00F3144A" w:rsidRDefault="00A8584F">
            <w:pPr>
              <w:pStyle w:val="1"/>
              <w:rPr>
                <w:rFonts w:asciiTheme="minorEastAsia" w:eastAsiaTheme="minorEastAsia" w:hAnsiTheme="minorEastAsia"/>
              </w:rPr>
            </w:pPr>
            <w:r w:rsidRPr="00F3144A">
              <w:rPr>
                <w:rFonts w:asciiTheme="minorEastAsia" w:eastAsiaTheme="minorEastAsia" w:hAnsiTheme="minorEastAsia"/>
              </w:rPr>
              <w:t>5</w:t>
            </w:r>
          </w:p>
        </w:tc>
      </w:tr>
      <w:tr w:rsidR="006846AC" w:rsidRPr="00F3144A">
        <w:trPr>
          <w:trHeight w:val="567"/>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1</w:t>
            </w:r>
          </w:p>
        </w:tc>
        <w:tc>
          <w:tcPr>
            <w:tcW w:w="3798" w:type="dxa"/>
            <w:vAlign w:val="center"/>
          </w:tcPr>
          <w:p w:rsidR="006846AC" w:rsidRPr="00F3144A" w:rsidRDefault="00A8584F">
            <w:pPr>
              <w:pStyle w:val="6"/>
              <w:rPr>
                <w:rFonts w:asciiTheme="minorEastAsia" w:eastAsiaTheme="minorEastAsia" w:hAnsiTheme="minorEastAsia"/>
              </w:rPr>
            </w:pPr>
            <w:r w:rsidRPr="00F3144A">
              <w:rPr>
                <w:rFonts w:asciiTheme="minorEastAsia" w:eastAsiaTheme="minorEastAsia" w:hAnsiTheme="minorEastAsia"/>
              </w:rPr>
              <w:t>合计</w:t>
            </w:r>
          </w:p>
        </w:tc>
        <w:tc>
          <w:tcPr>
            <w:tcW w:w="2381"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43.03</w:t>
            </w:r>
          </w:p>
        </w:tc>
        <w:tc>
          <w:tcPr>
            <w:tcW w:w="2381" w:type="dxa"/>
            <w:vAlign w:val="center"/>
          </w:tcPr>
          <w:p w:rsidR="006846AC" w:rsidRPr="00F3144A" w:rsidRDefault="00A8584F">
            <w:pPr>
              <w:pStyle w:val="7"/>
              <w:rPr>
                <w:rFonts w:asciiTheme="minorEastAsia" w:eastAsiaTheme="minorEastAsia" w:hAnsiTheme="minorEastAsia"/>
              </w:rPr>
            </w:pPr>
            <w:r w:rsidRPr="00F3144A">
              <w:rPr>
                <w:rFonts w:asciiTheme="minorEastAsia" w:eastAsiaTheme="minorEastAsia" w:hAnsiTheme="minorEastAsia"/>
              </w:rPr>
              <w:t>43.03</w:t>
            </w:r>
          </w:p>
        </w:tc>
        <w:tc>
          <w:tcPr>
            <w:tcW w:w="2381" w:type="dxa"/>
            <w:vAlign w:val="center"/>
          </w:tcPr>
          <w:p w:rsidR="006846AC" w:rsidRPr="00F3144A" w:rsidRDefault="006846AC">
            <w:pPr>
              <w:pStyle w:val="7"/>
              <w:rPr>
                <w:rFonts w:asciiTheme="minorEastAsia" w:eastAsiaTheme="minorEastAsia" w:hAnsiTheme="minorEastAsia"/>
              </w:rPr>
            </w:pPr>
          </w:p>
        </w:tc>
        <w:tc>
          <w:tcPr>
            <w:tcW w:w="2381" w:type="dxa"/>
            <w:vAlign w:val="center"/>
          </w:tcPr>
          <w:p w:rsidR="006846AC" w:rsidRPr="00F3144A" w:rsidRDefault="006846AC">
            <w:pPr>
              <w:pStyle w:val="7"/>
              <w:rPr>
                <w:rFonts w:asciiTheme="minorEastAsia" w:eastAsiaTheme="minorEastAsia" w:hAnsiTheme="minorEastAsia"/>
              </w:rPr>
            </w:pPr>
          </w:p>
        </w:tc>
      </w:tr>
      <w:tr w:rsidR="006846AC" w:rsidRPr="00F3144A">
        <w:trPr>
          <w:trHeight w:val="567"/>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2</w:t>
            </w:r>
          </w:p>
        </w:tc>
        <w:tc>
          <w:tcPr>
            <w:tcW w:w="3798"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“三公”经费小计</w:t>
            </w:r>
          </w:p>
        </w:tc>
        <w:tc>
          <w:tcPr>
            <w:tcW w:w="238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43.03</w:t>
            </w:r>
          </w:p>
        </w:tc>
        <w:tc>
          <w:tcPr>
            <w:tcW w:w="238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43.03</w:t>
            </w: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567"/>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3</w:t>
            </w:r>
          </w:p>
        </w:tc>
        <w:tc>
          <w:tcPr>
            <w:tcW w:w="3798"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一、因公出国（境）费</w:t>
            </w: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567"/>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4</w:t>
            </w:r>
          </w:p>
        </w:tc>
        <w:tc>
          <w:tcPr>
            <w:tcW w:w="3798"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 xml:space="preserve">    其中：教学科研人员因公出国（境）费</w:t>
            </w: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567"/>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5</w:t>
            </w:r>
          </w:p>
        </w:tc>
        <w:tc>
          <w:tcPr>
            <w:tcW w:w="3798"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 xml:space="preserve">          其他因公出国（境）费</w:t>
            </w: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567"/>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6</w:t>
            </w:r>
          </w:p>
        </w:tc>
        <w:tc>
          <w:tcPr>
            <w:tcW w:w="3798"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二、公务用车购置及运维费</w:t>
            </w:r>
          </w:p>
        </w:tc>
        <w:tc>
          <w:tcPr>
            <w:tcW w:w="238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40.60</w:t>
            </w:r>
          </w:p>
        </w:tc>
        <w:tc>
          <w:tcPr>
            <w:tcW w:w="238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40.60</w:t>
            </w: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567"/>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7</w:t>
            </w:r>
          </w:p>
        </w:tc>
        <w:tc>
          <w:tcPr>
            <w:tcW w:w="3798"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 xml:space="preserve">    其中：公务用车购置费</w:t>
            </w:r>
          </w:p>
        </w:tc>
        <w:tc>
          <w:tcPr>
            <w:tcW w:w="238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12.00</w:t>
            </w:r>
          </w:p>
        </w:tc>
        <w:tc>
          <w:tcPr>
            <w:tcW w:w="238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12.00</w:t>
            </w: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567"/>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8</w:t>
            </w:r>
          </w:p>
        </w:tc>
        <w:tc>
          <w:tcPr>
            <w:tcW w:w="3798"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 xml:space="preserve">          公务用车运行维护费</w:t>
            </w:r>
          </w:p>
        </w:tc>
        <w:tc>
          <w:tcPr>
            <w:tcW w:w="238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28.60</w:t>
            </w:r>
          </w:p>
        </w:tc>
        <w:tc>
          <w:tcPr>
            <w:tcW w:w="238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28.60</w:t>
            </w: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r>
      <w:tr w:rsidR="006846AC" w:rsidRPr="00F3144A">
        <w:trPr>
          <w:trHeight w:val="567"/>
          <w:jc w:val="center"/>
        </w:trPr>
        <w:tc>
          <w:tcPr>
            <w:tcW w:w="850" w:type="dxa"/>
            <w:vAlign w:val="center"/>
          </w:tcPr>
          <w:p w:rsidR="006846AC" w:rsidRPr="00F3144A" w:rsidRDefault="00A8584F">
            <w:pPr>
              <w:pStyle w:val="3"/>
              <w:rPr>
                <w:rFonts w:asciiTheme="minorEastAsia" w:eastAsiaTheme="minorEastAsia" w:hAnsiTheme="minorEastAsia"/>
              </w:rPr>
            </w:pPr>
            <w:r w:rsidRPr="00F3144A">
              <w:rPr>
                <w:rFonts w:asciiTheme="minorEastAsia" w:eastAsiaTheme="minorEastAsia" w:hAnsiTheme="minorEastAsia"/>
              </w:rPr>
              <w:t>9</w:t>
            </w:r>
          </w:p>
        </w:tc>
        <w:tc>
          <w:tcPr>
            <w:tcW w:w="3798" w:type="dxa"/>
            <w:vAlign w:val="center"/>
          </w:tcPr>
          <w:p w:rsidR="006846AC" w:rsidRPr="00F3144A" w:rsidRDefault="00A8584F">
            <w:pPr>
              <w:pStyle w:val="2"/>
              <w:rPr>
                <w:rFonts w:asciiTheme="minorEastAsia" w:eastAsiaTheme="minorEastAsia" w:hAnsiTheme="minorEastAsia"/>
              </w:rPr>
            </w:pPr>
            <w:r w:rsidRPr="00F3144A">
              <w:rPr>
                <w:rFonts w:asciiTheme="minorEastAsia" w:eastAsiaTheme="minorEastAsia" w:hAnsiTheme="minorEastAsia"/>
              </w:rPr>
              <w:t>三、公务接待费</w:t>
            </w:r>
          </w:p>
        </w:tc>
        <w:tc>
          <w:tcPr>
            <w:tcW w:w="238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2.43</w:t>
            </w:r>
          </w:p>
        </w:tc>
        <w:tc>
          <w:tcPr>
            <w:tcW w:w="2381" w:type="dxa"/>
            <w:vAlign w:val="center"/>
          </w:tcPr>
          <w:p w:rsidR="006846AC" w:rsidRPr="00F3144A" w:rsidRDefault="00A8584F">
            <w:pPr>
              <w:pStyle w:val="4"/>
              <w:rPr>
                <w:rFonts w:asciiTheme="minorEastAsia" w:eastAsiaTheme="minorEastAsia" w:hAnsiTheme="minorEastAsia"/>
              </w:rPr>
            </w:pPr>
            <w:r w:rsidRPr="00F3144A">
              <w:rPr>
                <w:rFonts w:asciiTheme="minorEastAsia" w:eastAsiaTheme="minorEastAsia" w:hAnsiTheme="minorEastAsia"/>
              </w:rPr>
              <w:t>2.43</w:t>
            </w:r>
          </w:p>
        </w:tc>
        <w:tc>
          <w:tcPr>
            <w:tcW w:w="2381" w:type="dxa"/>
            <w:vAlign w:val="center"/>
          </w:tcPr>
          <w:p w:rsidR="006846AC" w:rsidRPr="00F3144A" w:rsidRDefault="006846AC">
            <w:pPr>
              <w:pStyle w:val="4"/>
              <w:rPr>
                <w:rFonts w:asciiTheme="minorEastAsia" w:eastAsiaTheme="minorEastAsia" w:hAnsiTheme="minorEastAsia"/>
              </w:rPr>
            </w:pPr>
          </w:p>
        </w:tc>
        <w:tc>
          <w:tcPr>
            <w:tcW w:w="2381" w:type="dxa"/>
            <w:vAlign w:val="center"/>
          </w:tcPr>
          <w:p w:rsidR="006846AC" w:rsidRPr="00F3144A" w:rsidRDefault="006846AC">
            <w:pPr>
              <w:pStyle w:val="4"/>
              <w:rPr>
                <w:rFonts w:asciiTheme="minorEastAsia" w:eastAsiaTheme="minorEastAsia" w:hAnsiTheme="minorEastAsia"/>
              </w:rPr>
            </w:pPr>
          </w:p>
        </w:tc>
      </w:tr>
    </w:tbl>
    <w:p w:rsidR="006846AC" w:rsidRPr="00F3144A" w:rsidRDefault="00A8584F">
      <w:pPr>
        <w:jc w:val="center"/>
        <w:outlineLvl w:val="0"/>
        <w:rPr>
          <w:rFonts w:asciiTheme="minorEastAsia" w:eastAsiaTheme="minorEastAsia" w:hAnsiTheme="minorEastAsia"/>
        </w:rPr>
        <w:sectPr w:rsidR="006846AC" w:rsidRPr="00F3144A">
          <w:pgSz w:w="16840" w:h="11900" w:orient="landscape"/>
          <w:pgMar w:top="1361" w:right="1020" w:bottom="1361" w:left="1020" w:header="720" w:footer="720" w:gutter="0"/>
          <w:cols w:space="720"/>
        </w:sectPr>
      </w:pPr>
      <w:r w:rsidRPr="00F3144A">
        <w:rPr>
          <w:rFonts w:asciiTheme="minorEastAsia" w:eastAsiaTheme="minorEastAsia" w:hAnsiTheme="minorEastAsia" w:cs="方正书宋_GBK"/>
          <w:color w:val="FFFFFF"/>
          <w:sz w:val="21"/>
        </w:rPr>
        <w:t>第一部分  孟村回族自治县人民法院2024年部门预算信息公开情况说明</w:t>
      </w:r>
    </w:p>
    <w:p w:rsidR="006846AC" w:rsidRPr="00991749" w:rsidRDefault="00A8584F" w:rsidP="00A8584F">
      <w:pPr>
        <w:spacing w:line="560" w:lineRule="exact"/>
        <w:jc w:val="center"/>
        <w:rPr>
          <w:rFonts w:asciiTheme="minorEastAsia" w:eastAsiaTheme="minorEastAsia" w:hAnsiTheme="minorEastAsia"/>
          <w:sz w:val="44"/>
          <w:szCs w:val="44"/>
        </w:rPr>
      </w:pPr>
      <w:r w:rsidRPr="00991749">
        <w:rPr>
          <w:rFonts w:asciiTheme="minorEastAsia" w:eastAsiaTheme="minorEastAsia" w:hAnsiTheme="minorEastAsia" w:cs="方正小标宋_GBK"/>
          <w:color w:val="000000"/>
          <w:sz w:val="44"/>
          <w:szCs w:val="44"/>
        </w:rPr>
        <w:lastRenderedPageBreak/>
        <w:t>孟村回族自治县人民法院2024年部门预算信息公开情况说明</w:t>
      </w:r>
    </w:p>
    <w:p w:rsidR="006846AC" w:rsidRPr="00A8584F" w:rsidRDefault="00A8584F" w:rsidP="00A8584F">
      <w:pPr>
        <w:spacing w:line="560" w:lineRule="exact"/>
        <w:ind w:firstLine="560"/>
        <w:rPr>
          <w:rFonts w:ascii="仿宋" w:eastAsia="仿宋" w:hAnsi="仿宋"/>
          <w:sz w:val="32"/>
          <w:szCs w:val="32"/>
        </w:rPr>
      </w:pPr>
      <w:r w:rsidRPr="00A8584F">
        <w:rPr>
          <w:rFonts w:ascii="仿宋" w:eastAsia="仿宋" w:hAnsi="仿宋"/>
          <w:color w:val="000000"/>
          <w:sz w:val="32"/>
          <w:szCs w:val="32"/>
        </w:rPr>
        <w:t>按照《中华人民共和国预算法》、《地方预决算公开操作规程》和《关于进一步推进预算公开工作的实施意见》规定，现将孟村回族自治县人民法院2024年部门预算公开如下：</w:t>
      </w:r>
    </w:p>
    <w:p w:rsidR="006846AC" w:rsidRPr="002F40F5" w:rsidRDefault="00A8584F" w:rsidP="00A8584F">
      <w:pPr>
        <w:spacing w:line="560" w:lineRule="exact"/>
        <w:ind w:firstLine="640"/>
        <w:outlineLvl w:val="2"/>
        <w:rPr>
          <w:rFonts w:ascii="黑体" w:eastAsia="黑体" w:hAnsi="黑体"/>
          <w:sz w:val="32"/>
          <w:szCs w:val="32"/>
        </w:rPr>
      </w:pPr>
      <w:bookmarkStart w:id="9" w:name="_Toc_3_3_0000000010"/>
      <w:r w:rsidRPr="002F40F5">
        <w:rPr>
          <w:rFonts w:ascii="黑体" w:eastAsia="黑体" w:hAnsi="黑体" w:cs="黑体"/>
          <w:color w:val="000000"/>
          <w:sz w:val="32"/>
          <w:szCs w:val="32"/>
        </w:rPr>
        <w:t>一、部门职责及机构设置情况</w:t>
      </w:r>
      <w:bookmarkEnd w:id="9"/>
    </w:p>
    <w:p w:rsidR="006846AC" w:rsidRPr="000E755D" w:rsidRDefault="00A8584F" w:rsidP="00A8584F">
      <w:pPr>
        <w:spacing w:line="560" w:lineRule="exact"/>
        <w:ind w:firstLine="640"/>
        <w:rPr>
          <w:rFonts w:ascii="仿宋" w:eastAsia="仿宋" w:hAnsi="仿宋" w:cs="方正楷体_GBK"/>
          <w:b/>
          <w:color w:val="000000"/>
          <w:sz w:val="32"/>
          <w:szCs w:val="32"/>
          <w:lang w:eastAsia="zh-CN"/>
        </w:rPr>
      </w:pPr>
      <w:r w:rsidRPr="000E755D">
        <w:rPr>
          <w:rFonts w:ascii="仿宋" w:eastAsia="仿宋" w:hAnsi="仿宋" w:cs="方正楷体_GBK"/>
          <w:b/>
          <w:color w:val="000000"/>
          <w:sz w:val="32"/>
          <w:szCs w:val="32"/>
        </w:rPr>
        <w:t>部门职责：</w:t>
      </w:r>
    </w:p>
    <w:p w:rsidR="00A8584F" w:rsidRPr="002F40F5" w:rsidRDefault="00A8584F" w:rsidP="00A8584F">
      <w:pPr>
        <w:pStyle w:val="-6"/>
        <w:spacing w:line="560" w:lineRule="exact"/>
        <w:rPr>
          <w:rFonts w:ascii="仿宋" w:eastAsia="仿宋" w:hAnsi="仿宋"/>
          <w:sz w:val="32"/>
          <w:szCs w:val="32"/>
        </w:rPr>
      </w:pPr>
      <w:r w:rsidRPr="002F40F5">
        <w:rPr>
          <w:rFonts w:ascii="仿宋" w:eastAsia="仿宋" w:hAnsi="仿宋"/>
          <w:sz w:val="32"/>
          <w:szCs w:val="32"/>
        </w:rPr>
        <w:t>（一）深入贯彻习近平新时代中国特色社会主义思想，深入贯彻党的路线方针政策和决策部署，坚持党对法院工作的绝对领导，坚决维护习近平总书记的核心地位，坚决维护党中央权威和集中统一领导。</w:t>
      </w:r>
    </w:p>
    <w:p w:rsidR="00A8584F" w:rsidRPr="002F40F5" w:rsidRDefault="00A8584F" w:rsidP="00A8584F">
      <w:pPr>
        <w:pStyle w:val="-6"/>
        <w:spacing w:line="560" w:lineRule="exact"/>
        <w:rPr>
          <w:rFonts w:ascii="仿宋" w:eastAsia="仿宋" w:hAnsi="仿宋"/>
          <w:sz w:val="32"/>
          <w:szCs w:val="32"/>
        </w:rPr>
      </w:pPr>
      <w:r w:rsidRPr="002F40F5">
        <w:rPr>
          <w:rFonts w:ascii="仿宋" w:eastAsia="仿宋" w:hAnsi="仿宋"/>
          <w:sz w:val="32"/>
          <w:szCs w:val="32"/>
        </w:rPr>
        <w:t>（二）依法审判法律规定由孟村回族自治县人民法院管辖的刑事、民事、行政等第一审案件。</w:t>
      </w:r>
    </w:p>
    <w:p w:rsidR="00A8584F" w:rsidRPr="002F40F5" w:rsidRDefault="00A8584F" w:rsidP="00A8584F">
      <w:pPr>
        <w:pStyle w:val="-6"/>
        <w:spacing w:line="560" w:lineRule="exact"/>
        <w:rPr>
          <w:rFonts w:ascii="仿宋" w:eastAsia="仿宋" w:hAnsi="仿宋"/>
          <w:sz w:val="32"/>
          <w:szCs w:val="32"/>
        </w:rPr>
      </w:pPr>
      <w:r w:rsidRPr="002F40F5">
        <w:rPr>
          <w:rFonts w:ascii="仿宋" w:eastAsia="仿宋" w:hAnsi="仿宋"/>
          <w:sz w:val="32"/>
          <w:szCs w:val="32"/>
        </w:rPr>
        <w:t>（三）依法审判上级人民法院指定、同级人民法院移送的刑事、民事、行政等第一审案件。</w:t>
      </w:r>
    </w:p>
    <w:p w:rsidR="00A8584F" w:rsidRPr="002F40F5" w:rsidRDefault="00A8584F" w:rsidP="00A8584F">
      <w:pPr>
        <w:pStyle w:val="-6"/>
        <w:spacing w:line="560" w:lineRule="exact"/>
        <w:rPr>
          <w:rFonts w:ascii="仿宋" w:eastAsia="仿宋" w:hAnsi="仿宋"/>
          <w:sz w:val="32"/>
          <w:szCs w:val="32"/>
        </w:rPr>
      </w:pPr>
      <w:r w:rsidRPr="002F40F5">
        <w:rPr>
          <w:rFonts w:ascii="仿宋" w:eastAsia="仿宋" w:hAnsi="仿宋"/>
          <w:sz w:val="32"/>
          <w:szCs w:val="32"/>
        </w:rPr>
        <w:t>（四）审查和受理各类申诉案件，审判各类再审案件，处理来信来访。</w:t>
      </w:r>
    </w:p>
    <w:p w:rsidR="00A8584F" w:rsidRPr="002F40F5" w:rsidRDefault="00A8584F" w:rsidP="00A8584F">
      <w:pPr>
        <w:pStyle w:val="-6"/>
        <w:spacing w:line="560" w:lineRule="exact"/>
        <w:rPr>
          <w:rFonts w:ascii="仿宋" w:eastAsia="仿宋" w:hAnsi="仿宋"/>
          <w:sz w:val="32"/>
          <w:szCs w:val="32"/>
        </w:rPr>
      </w:pPr>
      <w:r w:rsidRPr="002F40F5">
        <w:rPr>
          <w:rFonts w:ascii="仿宋" w:eastAsia="仿宋" w:hAnsi="仿宋"/>
          <w:sz w:val="32"/>
          <w:szCs w:val="32"/>
        </w:rPr>
        <w:t>（五）依法办理发生法律效力的民事、行政案件判决和裁定执行事项及刑事案件判决和裁定中关于财产部分的执行事项；办理法律规定由基层人民法院执行的其他法律文书的执行事项。</w:t>
      </w:r>
    </w:p>
    <w:p w:rsidR="00A8584F" w:rsidRPr="002F40F5" w:rsidRDefault="00A8584F" w:rsidP="00A8584F">
      <w:pPr>
        <w:pStyle w:val="-6"/>
        <w:spacing w:line="560" w:lineRule="exact"/>
        <w:rPr>
          <w:rFonts w:ascii="仿宋" w:eastAsia="仿宋" w:hAnsi="仿宋"/>
          <w:sz w:val="32"/>
          <w:szCs w:val="32"/>
        </w:rPr>
      </w:pPr>
      <w:r w:rsidRPr="002F40F5">
        <w:rPr>
          <w:rFonts w:ascii="仿宋" w:eastAsia="仿宋" w:hAnsi="仿宋"/>
          <w:sz w:val="32"/>
          <w:szCs w:val="32"/>
        </w:rPr>
        <w:t>（六）负责审判工作的调查研究，总结审判工作经验。</w:t>
      </w:r>
    </w:p>
    <w:p w:rsidR="00A8584F" w:rsidRPr="002F40F5" w:rsidRDefault="00A8584F" w:rsidP="00A8584F">
      <w:pPr>
        <w:pStyle w:val="-6"/>
        <w:spacing w:line="560" w:lineRule="exact"/>
        <w:rPr>
          <w:rFonts w:ascii="仿宋" w:eastAsia="仿宋" w:hAnsi="仿宋"/>
          <w:sz w:val="32"/>
          <w:szCs w:val="32"/>
        </w:rPr>
      </w:pPr>
      <w:r w:rsidRPr="002F40F5">
        <w:rPr>
          <w:rFonts w:ascii="仿宋" w:eastAsia="仿宋" w:hAnsi="仿宋"/>
          <w:sz w:val="32"/>
          <w:szCs w:val="32"/>
        </w:rPr>
        <w:t>（七）负责干警思想政治教育和业务培训工作；按照权限管理法官和其他工作人员。</w:t>
      </w:r>
    </w:p>
    <w:p w:rsidR="00A8584F" w:rsidRPr="002F40F5" w:rsidRDefault="00A8584F" w:rsidP="00A8584F">
      <w:pPr>
        <w:pStyle w:val="-6"/>
        <w:spacing w:line="560" w:lineRule="exact"/>
        <w:rPr>
          <w:rFonts w:ascii="仿宋" w:eastAsia="仿宋" w:hAnsi="仿宋"/>
          <w:sz w:val="32"/>
          <w:szCs w:val="32"/>
        </w:rPr>
      </w:pPr>
      <w:r w:rsidRPr="002F40F5">
        <w:rPr>
          <w:rFonts w:ascii="仿宋" w:eastAsia="仿宋" w:hAnsi="仿宋"/>
          <w:sz w:val="32"/>
          <w:szCs w:val="32"/>
        </w:rPr>
        <w:t>（八）管理有关经费及物资装备。</w:t>
      </w:r>
    </w:p>
    <w:p w:rsidR="00A8584F" w:rsidRPr="002F40F5" w:rsidRDefault="00A8584F" w:rsidP="00A8584F">
      <w:pPr>
        <w:pStyle w:val="-6"/>
        <w:spacing w:line="560" w:lineRule="exact"/>
        <w:rPr>
          <w:rFonts w:ascii="仿宋" w:eastAsia="仿宋" w:hAnsi="仿宋"/>
          <w:sz w:val="32"/>
          <w:szCs w:val="32"/>
        </w:rPr>
      </w:pPr>
      <w:r w:rsidRPr="002F40F5">
        <w:rPr>
          <w:rFonts w:ascii="仿宋" w:eastAsia="仿宋" w:hAnsi="仿宋"/>
          <w:sz w:val="32"/>
          <w:szCs w:val="32"/>
        </w:rPr>
        <w:t>（九）负责司法技术鉴定、通讯、计算机等技术管理工作。</w:t>
      </w:r>
    </w:p>
    <w:p w:rsidR="00A8584F" w:rsidRPr="002F40F5" w:rsidRDefault="00A8584F" w:rsidP="00A8584F">
      <w:pPr>
        <w:pStyle w:val="-6"/>
        <w:spacing w:line="560" w:lineRule="exact"/>
        <w:rPr>
          <w:rFonts w:ascii="仿宋" w:eastAsia="仿宋" w:hAnsi="仿宋"/>
          <w:sz w:val="32"/>
          <w:szCs w:val="32"/>
        </w:rPr>
      </w:pPr>
      <w:r w:rsidRPr="002F40F5">
        <w:rPr>
          <w:rFonts w:ascii="仿宋" w:eastAsia="仿宋" w:hAnsi="仿宋"/>
          <w:sz w:val="32"/>
          <w:szCs w:val="32"/>
        </w:rPr>
        <w:lastRenderedPageBreak/>
        <w:t>（十）负责审判工作中的法制宣传，教育公民忠于祖国，自觉遵守宪法、法律和社会公德。</w:t>
      </w:r>
    </w:p>
    <w:p w:rsidR="006846AC" w:rsidRPr="00991749" w:rsidRDefault="00A8584F" w:rsidP="008645E2">
      <w:pPr>
        <w:spacing w:line="560" w:lineRule="exact"/>
        <w:ind w:firstLineChars="150" w:firstLine="480"/>
        <w:rPr>
          <w:sz w:val="32"/>
          <w:szCs w:val="32"/>
          <w:lang w:eastAsia="zh-CN"/>
        </w:rPr>
      </w:pPr>
      <w:r w:rsidRPr="002F40F5">
        <w:rPr>
          <w:rFonts w:ascii="仿宋" w:eastAsia="仿宋" w:hAnsi="仿宋"/>
          <w:sz w:val="32"/>
          <w:szCs w:val="32"/>
        </w:rPr>
        <w:t>（十一）完成其他应由孟村回族自治县人民法院负责的工作。</w:t>
      </w:r>
    </w:p>
    <w:p w:rsidR="006846AC" w:rsidRPr="000E755D" w:rsidRDefault="00A8584F" w:rsidP="00A8584F">
      <w:pPr>
        <w:spacing w:line="560" w:lineRule="exact"/>
        <w:ind w:firstLine="640"/>
        <w:rPr>
          <w:rFonts w:ascii="仿宋" w:eastAsia="仿宋" w:hAnsi="仿宋"/>
          <w:b/>
          <w:sz w:val="32"/>
          <w:szCs w:val="32"/>
        </w:rPr>
      </w:pPr>
      <w:r w:rsidRPr="000E755D">
        <w:rPr>
          <w:rFonts w:ascii="仿宋" w:eastAsia="仿宋" w:hAnsi="仿宋" w:cs="方正楷体_GBK"/>
          <w:b/>
          <w:color w:val="000000"/>
          <w:sz w:val="32"/>
          <w:szCs w:val="32"/>
        </w:rPr>
        <w:t>机构设置：</w:t>
      </w:r>
    </w:p>
    <w:p w:rsidR="006846AC" w:rsidRPr="000E755D" w:rsidRDefault="00A8584F" w:rsidP="00A8584F">
      <w:pPr>
        <w:spacing w:line="560" w:lineRule="exact"/>
        <w:jc w:val="center"/>
        <w:rPr>
          <w:rFonts w:asciiTheme="minorEastAsia" w:eastAsiaTheme="minorEastAsia" w:hAnsiTheme="minorEastAsia"/>
        </w:rPr>
      </w:pPr>
      <w:r w:rsidRPr="000E755D">
        <w:rPr>
          <w:rFonts w:asciiTheme="minorEastAsia" w:eastAsiaTheme="minorEastAsia" w:hAnsiTheme="minorEastAsia"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846AC" w:rsidRPr="000E755D">
        <w:trPr>
          <w:trHeight w:val="567"/>
          <w:tblHeader/>
          <w:jc w:val="center"/>
        </w:trPr>
        <w:tc>
          <w:tcPr>
            <w:tcW w:w="5669" w:type="dxa"/>
            <w:vAlign w:val="center"/>
          </w:tcPr>
          <w:p w:rsidR="006846AC" w:rsidRPr="000E755D" w:rsidRDefault="00A8584F" w:rsidP="00991749">
            <w:pPr>
              <w:pStyle w:val="1"/>
              <w:spacing w:line="560" w:lineRule="exact"/>
              <w:rPr>
                <w:rFonts w:asciiTheme="minorEastAsia" w:eastAsiaTheme="minorEastAsia" w:hAnsiTheme="minorEastAsia"/>
                <w:sz w:val="30"/>
                <w:szCs w:val="30"/>
              </w:rPr>
            </w:pPr>
            <w:r w:rsidRPr="000E755D">
              <w:rPr>
                <w:rFonts w:asciiTheme="minorEastAsia" w:eastAsiaTheme="minorEastAsia" w:hAnsiTheme="minorEastAsia"/>
                <w:sz w:val="30"/>
                <w:szCs w:val="30"/>
              </w:rPr>
              <w:t>单位名称</w:t>
            </w:r>
          </w:p>
        </w:tc>
        <w:tc>
          <w:tcPr>
            <w:tcW w:w="1843" w:type="dxa"/>
            <w:vAlign w:val="center"/>
          </w:tcPr>
          <w:p w:rsidR="006846AC" w:rsidRPr="000E755D" w:rsidRDefault="00A8584F" w:rsidP="00991749">
            <w:pPr>
              <w:pStyle w:val="1"/>
              <w:spacing w:line="560" w:lineRule="exact"/>
              <w:rPr>
                <w:rFonts w:asciiTheme="minorEastAsia" w:eastAsiaTheme="minorEastAsia" w:hAnsiTheme="minorEastAsia"/>
                <w:sz w:val="30"/>
                <w:szCs w:val="30"/>
              </w:rPr>
            </w:pPr>
            <w:r w:rsidRPr="000E755D">
              <w:rPr>
                <w:rFonts w:asciiTheme="minorEastAsia" w:eastAsiaTheme="minorEastAsia" w:hAnsiTheme="minorEastAsia"/>
                <w:sz w:val="30"/>
                <w:szCs w:val="30"/>
              </w:rPr>
              <w:t>单位性质</w:t>
            </w:r>
          </w:p>
        </w:tc>
        <w:tc>
          <w:tcPr>
            <w:tcW w:w="2126" w:type="dxa"/>
            <w:vAlign w:val="center"/>
          </w:tcPr>
          <w:p w:rsidR="006846AC" w:rsidRPr="000E755D" w:rsidRDefault="00A8584F" w:rsidP="00991749">
            <w:pPr>
              <w:pStyle w:val="1"/>
              <w:spacing w:line="560" w:lineRule="exact"/>
              <w:rPr>
                <w:rFonts w:asciiTheme="minorEastAsia" w:eastAsiaTheme="minorEastAsia" w:hAnsiTheme="minorEastAsia"/>
                <w:sz w:val="30"/>
                <w:szCs w:val="30"/>
              </w:rPr>
            </w:pPr>
            <w:r w:rsidRPr="000E755D">
              <w:rPr>
                <w:rFonts w:asciiTheme="minorEastAsia" w:eastAsiaTheme="minorEastAsia" w:hAnsiTheme="minorEastAsia"/>
                <w:sz w:val="30"/>
                <w:szCs w:val="30"/>
              </w:rPr>
              <w:t>单位规格</w:t>
            </w:r>
          </w:p>
        </w:tc>
        <w:tc>
          <w:tcPr>
            <w:tcW w:w="3827" w:type="dxa"/>
            <w:vAlign w:val="center"/>
          </w:tcPr>
          <w:p w:rsidR="006846AC" w:rsidRPr="000E755D" w:rsidRDefault="00A8584F" w:rsidP="00991749">
            <w:pPr>
              <w:pStyle w:val="1"/>
              <w:spacing w:line="560" w:lineRule="exact"/>
              <w:rPr>
                <w:rFonts w:asciiTheme="minorEastAsia" w:eastAsiaTheme="minorEastAsia" w:hAnsiTheme="minorEastAsia"/>
                <w:sz w:val="30"/>
                <w:szCs w:val="30"/>
              </w:rPr>
            </w:pPr>
            <w:r w:rsidRPr="000E755D">
              <w:rPr>
                <w:rFonts w:asciiTheme="minorEastAsia" w:eastAsiaTheme="minorEastAsia" w:hAnsiTheme="minorEastAsia"/>
                <w:sz w:val="30"/>
                <w:szCs w:val="30"/>
              </w:rPr>
              <w:t>经费保障形式</w:t>
            </w:r>
          </w:p>
        </w:tc>
      </w:tr>
      <w:tr w:rsidR="006846AC">
        <w:trPr>
          <w:trHeight w:val="369"/>
          <w:jc w:val="center"/>
        </w:trPr>
        <w:tc>
          <w:tcPr>
            <w:tcW w:w="5669" w:type="dxa"/>
            <w:vAlign w:val="center"/>
          </w:tcPr>
          <w:p w:rsidR="006846AC" w:rsidRPr="00991749" w:rsidRDefault="00A8584F" w:rsidP="002F40F5">
            <w:pPr>
              <w:pStyle w:val="2"/>
              <w:spacing w:line="560" w:lineRule="exact"/>
              <w:jc w:val="center"/>
              <w:rPr>
                <w:rFonts w:ascii="仿宋" w:eastAsia="仿宋" w:hAnsi="仿宋"/>
                <w:sz w:val="30"/>
                <w:szCs w:val="30"/>
              </w:rPr>
            </w:pPr>
            <w:r w:rsidRPr="00991749">
              <w:rPr>
                <w:rFonts w:ascii="仿宋" w:eastAsia="仿宋" w:hAnsi="仿宋"/>
                <w:sz w:val="30"/>
                <w:szCs w:val="30"/>
              </w:rPr>
              <w:t>孟村回族自治县人民法院本级</w:t>
            </w:r>
          </w:p>
        </w:tc>
        <w:tc>
          <w:tcPr>
            <w:tcW w:w="1843" w:type="dxa"/>
            <w:vAlign w:val="center"/>
          </w:tcPr>
          <w:p w:rsidR="006846AC" w:rsidRPr="00991749" w:rsidRDefault="00A8584F" w:rsidP="002F40F5">
            <w:pPr>
              <w:pStyle w:val="3"/>
              <w:spacing w:line="560" w:lineRule="exact"/>
              <w:rPr>
                <w:rFonts w:ascii="仿宋" w:eastAsia="仿宋" w:hAnsi="仿宋"/>
                <w:sz w:val="30"/>
                <w:szCs w:val="30"/>
              </w:rPr>
            </w:pPr>
            <w:r w:rsidRPr="00991749">
              <w:rPr>
                <w:rFonts w:ascii="仿宋" w:eastAsia="仿宋" w:hAnsi="仿宋"/>
                <w:sz w:val="30"/>
                <w:szCs w:val="30"/>
              </w:rPr>
              <w:t>行政</w:t>
            </w:r>
          </w:p>
        </w:tc>
        <w:tc>
          <w:tcPr>
            <w:tcW w:w="2126" w:type="dxa"/>
            <w:vAlign w:val="center"/>
          </w:tcPr>
          <w:p w:rsidR="006846AC" w:rsidRPr="00991749" w:rsidRDefault="00A8584F" w:rsidP="002F40F5">
            <w:pPr>
              <w:pStyle w:val="3"/>
              <w:spacing w:line="560" w:lineRule="exact"/>
              <w:rPr>
                <w:rFonts w:ascii="仿宋" w:eastAsia="仿宋" w:hAnsi="仿宋"/>
                <w:sz w:val="30"/>
                <w:szCs w:val="30"/>
              </w:rPr>
            </w:pPr>
            <w:r w:rsidRPr="00991749">
              <w:rPr>
                <w:rFonts w:ascii="仿宋" w:eastAsia="仿宋" w:hAnsi="仿宋"/>
                <w:sz w:val="30"/>
                <w:szCs w:val="30"/>
              </w:rPr>
              <w:t>正科级</w:t>
            </w:r>
          </w:p>
        </w:tc>
        <w:tc>
          <w:tcPr>
            <w:tcW w:w="3827" w:type="dxa"/>
            <w:vAlign w:val="center"/>
          </w:tcPr>
          <w:p w:rsidR="006846AC" w:rsidRPr="00991749" w:rsidRDefault="00A8584F" w:rsidP="002F40F5">
            <w:pPr>
              <w:pStyle w:val="3"/>
              <w:spacing w:line="560" w:lineRule="exact"/>
              <w:rPr>
                <w:rFonts w:ascii="仿宋" w:eastAsia="仿宋" w:hAnsi="仿宋"/>
                <w:sz w:val="30"/>
                <w:szCs w:val="30"/>
              </w:rPr>
            </w:pPr>
            <w:r w:rsidRPr="00991749">
              <w:rPr>
                <w:rFonts w:ascii="仿宋" w:eastAsia="仿宋" w:hAnsi="仿宋"/>
                <w:sz w:val="30"/>
                <w:szCs w:val="30"/>
              </w:rPr>
              <w:t>财政拨款</w:t>
            </w:r>
          </w:p>
        </w:tc>
      </w:tr>
    </w:tbl>
    <w:p w:rsidR="006846AC" w:rsidRPr="002F40F5" w:rsidRDefault="00A8584F" w:rsidP="00A8584F">
      <w:pPr>
        <w:spacing w:line="560" w:lineRule="exact"/>
        <w:ind w:firstLine="640"/>
        <w:outlineLvl w:val="2"/>
        <w:rPr>
          <w:rFonts w:ascii="黑体" w:eastAsia="黑体" w:hAnsi="黑体"/>
          <w:sz w:val="32"/>
          <w:szCs w:val="32"/>
        </w:rPr>
      </w:pPr>
      <w:bookmarkStart w:id="10" w:name="_Toc_3_3_0000000011"/>
      <w:r w:rsidRPr="002F40F5">
        <w:rPr>
          <w:rFonts w:ascii="黑体" w:eastAsia="黑体" w:hAnsi="黑体" w:cs="黑体"/>
          <w:color w:val="000000"/>
          <w:sz w:val="32"/>
          <w:szCs w:val="32"/>
        </w:rPr>
        <w:t>二、部门预算安排的总体情况</w:t>
      </w:r>
      <w:bookmarkEnd w:id="10"/>
    </w:p>
    <w:p w:rsidR="006846AC" w:rsidRPr="002F40F5" w:rsidRDefault="00A8584F" w:rsidP="00A8584F">
      <w:pPr>
        <w:pStyle w:val="-0"/>
        <w:spacing w:line="560" w:lineRule="exact"/>
        <w:rPr>
          <w:rFonts w:ascii="仿宋" w:eastAsia="仿宋" w:hAnsi="仿宋"/>
          <w:sz w:val="32"/>
          <w:szCs w:val="32"/>
        </w:rPr>
      </w:pPr>
      <w:r w:rsidRPr="002F40F5">
        <w:rPr>
          <w:rFonts w:ascii="仿宋" w:eastAsia="仿宋" w:hAnsi="仿宋"/>
          <w:sz w:val="32"/>
          <w:szCs w:val="32"/>
        </w:rPr>
        <w:t>按照预算管理有关规定，目前部门预算的编制实行综合预算管理，即全部收入和支出都反映在预算中。孟村回族自治县人民法院机关及所属事业单位的收支包含在部门预算中。</w:t>
      </w:r>
    </w:p>
    <w:p w:rsidR="006846AC" w:rsidRPr="002F40F5" w:rsidRDefault="00A8584F" w:rsidP="00A8584F">
      <w:pPr>
        <w:pStyle w:val="-0"/>
        <w:spacing w:line="560" w:lineRule="exact"/>
        <w:rPr>
          <w:rFonts w:ascii="楷体" w:eastAsia="楷体" w:hAnsi="楷体"/>
          <w:sz w:val="32"/>
          <w:szCs w:val="32"/>
        </w:rPr>
      </w:pPr>
      <w:r w:rsidRPr="002F40F5">
        <w:rPr>
          <w:rFonts w:ascii="楷体" w:eastAsia="楷体" w:hAnsi="楷体"/>
          <w:sz w:val="32"/>
          <w:szCs w:val="32"/>
        </w:rPr>
        <w:t>1、收入说明</w:t>
      </w:r>
    </w:p>
    <w:p w:rsidR="006846AC" w:rsidRPr="002F40F5" w:rsidRDefault="00A8584F" w:rsidP="00A8584F">
      <w:pPr>
        <w:pStyle w:val="-0"/>
        <w:spacing w:line="560" w:lineRule="exact"/>
        <w:rPr>
          <w:rFonts w:ascii="仿宋" w:eastAsia="仿宋" w:hAnsi="仿宋"/>
          <w:sz w:val="32"/>
          <w:szCs w:val="32"/>
        </w:rPr>
      </w:pPr>
      <w:r w:rsidRPr="002F40F5">
        <w:rPr>
          <w:rFonts w:ascii="仿宋" w:eastAsia="仿宋" w:hAnsi="仿宋"/>
          <w:sz w:val="32"/>
          <w:szCs w:val="32"/>
        </w:rPr>
        <w:t>反映本部门当年全部收入。2024年预算收入1950.18万元，其中：一般公共预算收入1819.05万元，基金预算收入0万元，国有资本经营预算收入0万元，财政专户核拨收入0万元，单位资金收入0万元，上年结转结余131.12万元。</w:t>
      </w:r>
    </w:p>
    <w:p w:rsidR="006846AC" w:rsidRPr="002F40F5" w:rsidRDefault="00A8584F" w:rsidP="00A8584F">
      <w:pPr>
        <w:pStyle w:val="-0"/>
        <w:spacing w:line="560" w:lineRule="exact"/>
        <w:rPr>
          <w:rFonts w:ascii="楷体" w:eastAsia="楷体" w:hAnsi="楷体"/>
          <w:sz w:val="32"/>
          <w:szCs w:val="32"/>
        </w:rPr>
      </w:pPr>
      <w:r w:rsidRPr="002F40F5">
        <w:rPr>
          <w:rFonts w:ascii="楷体" w:eastAsia="楷体" w:hAnsi="楷体"/>
          <w:sz w:val="32"/>
          <w:szCs w:val="32"/>
        </w:rPr>
        <w:t>2、支出说明</w:t>
      </w:r>
    </w:p>
    <w:p w:rsidR="006846AC" w:rsidRPr="002F40F5" w:rsidRDefault="00A8584F" w:rsidP="00A8584F">
      <w:pPr>
        <w:pStyle w:val="-0"/>
        <w:spacing w:line="560" w:lineRule="exact"/>
        <w:rPr>
          <w:rFonts w:ascii="仿宋" w:eastAsia="仿宋" w:hAnsi="仿宋"/>
          <w:sz w:val="32"/>
          <w:szCs w:val="32"/>
        </w:rPr>
      </w:pPr>
      <w:r w:rsidRPr="002F40F5">
        <w:rPr>
          <w:rFonts w:ascii="仿宋" w:eastAsia="仿宋" w:hAnsi="仿宋"/>
          <w:sz w:val="32"/>
          <w:szCs w:val="32"/>
        </w:rPr>
        <w:t>收支预算总表支出栏、基本支出表、项目支出表按经济分类和支出功能分类科目编制，反映2024年度部门预算中支出预算的总体情况。2024年支出预算1950.18万元，其中基本支出1316.61万元，包括人员</w:t>
      </w:r>
      <w:r w:rsidRPr="002F40F5">
        <w:rPr>
          <w:rFonts w:ascii="仿宋" w:eastAsia="仿宋" w:hAnsi="仿宋"/>
          <w:sz w:val="32"/>
          <w:szCs w:val="32"/>
        </w:rPr>
        <w:lastRenderedPageBreak/>
        <w:t>经费1088.45万元和日常公用经费228.16万元；项目支出633.57万元，</w:t>
      </w:r>
      <w:r w:rsidR="00625247">
        <w:rPr>
          <w:rFonts w:ascii="仿宋" w:eastAsia="仿宋" w:hAnsi="仿宋" w:hint="eastAsia"/>
          <w:sz w:val="32"/>
          <w:szCs w:val="32"/>
          <w:lang w:eastAsia="zh-CN"/>
        </w:rPr>
        <w:t>主要包含</w:t>
      </w:r>
      <w:r w:rsidRPr="002F40F5">
        <w:rPr>
          <w:rFonts w:ascii="仿宋" w:eastAsia="仿宋" w:hAnsi="仿宋"/>
          <w:sz w:val="32"/>
          <w:szCs w:val="32"/>
        </w:rPr>
        <w:t>司法辅助工作经费、司法救助金</w:t>
      </w:r>
      <w:r w:rsidR="00625247">
        <w:rPr>
          <w:rFonts w:ascii="仿宋" w:eastAsia="仿宋" w:hAnsi="仿宋" w:hint="eastAsia"/>
          <w:sz w:val="32"/>
          <w:szCs w:val="32"/>
          <w:lang w:eastAsia="zh-CN"/>
        </w:rPr>
        <w:t>项目</w:t>
      </w:r>
      <w:r w:rsidRPr="002F40F5">
        <w:rPr>
          <w:rFonts w:ascii="仿宋" w:eastAsia="仿宋" w:hAnsi="仿宋"/>
          <w:sz w:val="32"/>
          <w:szCs w:val="32"/>
        </w:rPr>
        <w:t>。</w:t>
      </w:r>
    </w:p>
    <w:p w:rsidR="006846AC" w:rsidRPr="002F40F5" w:rsidRDefault="00A8584F" w:rsidP="00A8584F">
      <w:pPr>
        <w:pStyle w:val="-0"/>
        <w:spacing w:line="560" w:lineRule="exact"/>
        <w:rPr>
          <w:rFonts w:ascii="楷体" w:eastAsia="楷体" w:hAnsi="楷体"/>
          <w:sz w:val="32"/>
          <w:szCs w:val="32"/>
        </w:rPr>
      </w:pPr>
      <w:r w:rsidRPr="002F40F5">
        <w:rPr>
          <w:rFonts w:ascii="楷体" w:eastAsia="楷体" w:hAnsi="楷体"/>
          <w:sz w:val="32"/>
          <w:szCs w:val="32"/>
        </w:rPr>
        <w:t>3、比上年增减情况</w:t>
      </w:r>
    </w:p>
    <w:p w:rsidR="006846AC" w:rsidRPr="002F40F5" w:rsidRDefault="00A8584F" w:rsidP="00A8584F">
      <w:pPr>
        <w:pStyle w:val="-0"/>
        <w:spacing w:line="560" w:lineRule="exact"/>
        <w:rPr>
          <w:rFonts w:ascii="仿宋" w:eastAsia="仿宋" w:hAnsi="仿宋"/>
          <w:sz w:val="32"/>
          <w:szCs w:val="32"/>
        </w:rPr>
      </w:pPr>
      <w:r w:rsidRPr="002F40F5">
        <w:rPr>
          <w:rFonts w:ascii="仿宋" w:eastAsia="仿宋" w:hAnsi="仿宋"/>
          <w:sz w:val="32"/>
          <w:szCs w:val="32"/>
        </w:rPr>
        <w:t>2024年预算收支安排1950.18万元，较2023年预算增加473.92万元，其中：基本支出增加186.35万元，主要为人员经费增加；项目支出增加287.57万元，主要</w:t>
      </w:r>
      <w:r w:rsidR="00F35D00">
        <w:rPr>
          <w:rFonts w:ascii="仿宋" w:eastAsia="仿宋" w:hAnsi="仿宋" w:hint="eastAsia"/>
          <w:sz w:val="32"/>
          <w:szCs w:val="32"/>
          <w:lang w:eastAsia="zh-CN"/>
        </w:rPr>
        <w:t>为</w:t>
      </w:r>
      <w:r w:rsidRPr="002F40F5">
        <w:rPr>
          <w:rFonts w:ascii="仿宋" w:eastAsia="仿宋" w:hAnsi="仿宋"/>
          <w:sz w:val="32"/>
          <w:szCs w:val="32"/>
        </w:rPr>
        <w:t>司法辅助工作经费</w:t>
      </w:r>
      <w:r w:rsidR="00F35D00">
        <w:rPr>
          <w:rFonts w:ascii="仿宋" w:eastAsia="仿宋" w:hAnsi="仿宋" w:hint="eastAsia"/>
          <w:sz w:val="32"/>
          <w:szCs w:val="32"/>
          <w:lang w:eastAsia="zh-CN"/>
        </w:rPr>
        <w:t>等项目增加</w:t>
      </w:r>
      <w:r w:rsidRPr="002F40F5">
        <w:rPr>
          <w:rFonts w:ascii="仿宋" w:eastAsia="仿宋" w:hAnsi="仿宋"/>
          <w:sz w:val="32"/>
          <w:szCs w:val="32"/>
        </w:rPr>
        <w:t>。</w:t>
      </w:r>
    </w:p>
    <w:p w:rsidR="006846AC" w:rsidRPr="002F40F5" w:rsidRDefault="00A8584F" w:rsidP="00A8584F">
      <w:pPr>
        <w:spacing w:line="560" w:lineRule="exact"/>
        <w:ind w:firstLine="640"/>
        <w:outlineLvl w:val="2"/>
        <w:rPr>
          <w:rFonts w:ascii="黑体" w:eastAsia="黑体" w:hAnsi="黑体"/>
          <w:sz w:val="32"/>
          <w:szCs w:val="32"/>
        </w:rPr>
      </w:pPr>
      <w:bookmarkStart w:id="11" w:name="_Toc_3_3_0000000012"/>
      <w:r w:rsidRPr="002F40F5">
        <w:rPr>
          <w:rFonts w:ascii="黑体" w:eastAsia="黑体" w:hAnsi="黑体" w:cs="黑体"/>
          <w:color w:val="000000"/>
          <w:sz w:val="32"/>
          <w:szCs w:val="32"/>
        </w:rPr>
        <w:t>三、机关运行经费安排情况</w:t>
      </w:r>
      <w:bookmarkEnd w:id="11"/>
    </w:p>
    <w:p w:rsidR="00F3144A" w:rsidRPr="002F40F5" w:rsidRDefault="00A8584F" w:rsidP="00F35D00">
      <w:pPr>
        <w:pStyle w:val="-1"/>
        <w:spacing w:line="560" w:lineRule="exact"/>
        <w:rPr>
          <w:rFonts w:ascii="仿宋" w:eastAsia="仿宋" w:hAnsi="仿宋"/>
          <w:sz w:val="32"/>
          <w:szCs w:val="32"/>
          <w:lang w:eastAsia="zh-CN"/>
        </w:rPr>
      </w:pPr>
      <w:r w:rsidRPr="002F40F5">
        <w:rPr>
          <w:rFonts w:ascii="仿宋" w:eastAsia="仿宋" w:hAnsi="仿宋"/>
          <w:sz w:val="32"/>
          <w:szCs w:val="32"/>
        </w:rPr>
        <w:t>2024年，我部门运行经费共计安排228.16万元，主要用于日常维修、办公用房水电费、办公用房取暖费、办公用房物业管理费、公务用车运行维护费等日常运行支出。</w:t>
      </w:r>
    </w:p>
    <w:p w:rsidR="006846AC" w:rsidRPr="002F40F5" w:rsidRDefault="00A8584F" w:rsidP="00A8584F">
      <w:pPr>
        <w:spacing w:line="560" w:lineRule="exact"/>
        <w:ind w:firstLine="640"/>
        <w:outlineLvl w:val="2"/>
        <w:rPr>
          <w:rFonts w:ascii="黑体" w:eastAsia="黑体" w:hAnsi="黑体"/>
          <w:sz w:val="32"/>
          <w:szCs w:val="32"/>
        </w:rPr>
      </w:pPr>
      <w:bookmarkStart w:id="12" w:name="_Toc_3_3_0000000013"/>
      <w:r w:rsidRPr="002F40F5">
        <w:rPr>
          <w:rFonts w:ascii="黑体" w:eastAsia="黑体" w:hAnsi="黑体" w:cs="黑体"/>
          <w:color w:val="000000"/>
          <w:sz w:val="32"/>
          <w:szCs w:val="32"/>
        </w:rPr>
        <w:t>四、财政拨款“三公”经费预算情况及增减变化原因</w:t>
      </w:r>
      <w:bookmarkEnd w:id="12"/>
    </w:p>
    <w:p w:rsidR="006846AC" w:rsidRPr="002F40F5" w:rsidRDefault="00A8584F" w:rsidP="00A8584F">
      <w:pPr>
        <w:pStyle w:val="-2"/>
        <w:spacing w:line="560" w:lineRule="exact"/>
        <w:rPr>
          <w:rFonts w:ascii="仿宋" w:eastAsia="仿宋" w:hAnsi="仿宋"/>
          <w:sz w:val="32"/>
          <w:szCs w:val="32"/>
        </w:rPr>
      </w:pPr>
      <w:r w:rsidRPr="002F40F5">
        <w:rPr>
          <w:rFonts w:ascii="仿宋" w:eastAsia="仿宋" w:hAnsi="仿宋"/>
          <w:sz w:val="32"/>
          <w:szCs w:val="32"/>
        </w:rPr>
        <w:t>2024年，我部门财政拨款“三公”经费预算安排43.03万元，其中因公出国（境）费0万元；公务用车购置及运维费40.6万元（其中：公务用车购置费为12万元，公务用车运维费28.6万元)；公务接待费2.43万元。与2023年相比减少 35.4万元，主要是公务用车购置</w:t>
      </w:r>
      <w:r w:rsidR="00066F9B">
        <w:rPr>
          <w:rFonts w:ascii="仿宋" w:eastAsia="仿宋" w:hAnsi="仿宋"/>
          <w:sz w:val="32"/>
          <w:szCs w:val="32"/>
        </w:rPr>
        <w:t>费减少</w:t>
      </w:r>
      <w:r w:rsidR="00066F9B">
        <w:rPr>
          <w:rFonts w:ascii="仿宋" w:eastAsia="仿宋" w:hAnsi="仿宋" w:hint="eastAsia"/>
          <w:sz w:val="32"/>
          <w:szCs w:val="32"/>
          <w:lang w:eastAsia="zh-CN"/>
        </w:rPr>
        <w:t>,</w:t>
      </w:r>
      <w:r w:rsidRPr="002F40F5">
        <w:rPr>
          <w:rFonts w:ascii="仿宋" w:eastAsia="仿宋" w:hAnsi="仿宋"/>
          <w:sz w:val="32"/>
          <w:szCs w:val="32"/>
        </w:rPr>
        <w:t>公务用车运维费增加。</w:t>
      </w:r>
    </w:p>
    <w:p w:rsidR="006846AC" w:rsidRPr="002F40F5" w:rsidRDefault="00A8584F" w:rsidP="00A8584F">
      <w:pPr>
        <w:spacing w:line="560" w:lineRule="exact"/>
        <w:ind w:firstLine="640"/>
        <w:outlineLvl w:val="2"/>
        <w:rPr>
          <w:rFonts w:ascii="黑体" w:eastAsia="黑体" w:hAnsi="黑体"/>
          <w:sz w:val="32"/>
          <w:szCs w:val="32"/>
        </w:rPr>
      </w:pPr>
      <w:bookmarkStart w:id="13" w:name="_Toc_3_3_0000000014"/>
      <w:r w:rsidRPr="002F40F5">
        <w:rPr>
          <w:rFonts w:ascii="黑体" w:eastAsia="黑体" w:hAnsi="黑体" w:cs="黑体"/>
          <w:color w:val="000000"/>
          <w:sz w:val="32"/>
          <w:szCs w:val="32"/>
        </w:rPr>
        <w:t>五、部门整体绩效目标</w:t>
      </w:r>
      <w:bookmarkEnd w:id="13"/>
    </w:p>
    <w:p w:rsidR="006846AC" w:rsidRPr="002F40F5" w:rsidRDefault="00A8584F" w:rsidP="00A8584F">
      <w:pPr>
        <w:spacing w:line="560" w:lineRule="exact"/>
        <w:ind w:firstLine="560"/>
        <w:rPr>
          <w:rFonts w:ascii="楷体" w:eastAsia="楷体" w:hAnsi="楷体"/>
          <w:sz w:val="32"/>
          <w:szCs w:val="32"/>
        </w:rPr>
      </w:pPr>
      <w:r w:rsidRPr="002F40F5">
        <w:rPr>
          <w:rFonts w:ascii="楷体" w:eastAsia="楷体" w:hAnsi="楷体"/>
          <w:color w:val="000000"/>
          <w:sz w:val="32"/>
          <w:szCs w:val="32"/>
        </w:rPr>
        <w:t>（一）总体绩效目标</w:t>
      </w:r>
    </w:p>
    <w:p w:rsidR="006846AC" w:rsidRPr="002F40F5" w:rsidRDefault="002F40F5" w:rsidP="00A8584F">
      <w:pPr>
        <w:pStyle w:val="-3"/>
        <w:spacing w:line="560" w:lineRule="exact"/>
        <w:rPr>
          <w:rFonts w:ascii="仿宋" w:eastAsia="仿宋" w:hAnsi="仿宋"/>
          <w:sz w:val="32"/>
          <w:szCs w:val="32"/>
        </w:rPr>
      </w:pPr>
      <w:r>
        <w:rPr>
          <w:rFonts w:ascii="仿宋" w:eastAsia="仿宋" w:hAnsi="仿宋" w:hint="eastAsia"/>
          <w:sz w:val="32"/>
          <w:szCs w:val="32"/>
          <w:lang w:eastAsia="zh-CN"/>
        </w:rPr>
        <w:t>1.</w:t>
      </w:r>
      <w:r w:rsidR="00A8584F" w:rsidRPr="002F40F5">
        <w:rPr>
          <w:rFonts w:ascii="仿宋" w:eastAsia="仿宋" w:hAnsi="仿宋"/>
          <w:sz w:val="32"/>
          <w:szCs w:val="32"/>
        </w:rPr>
        <w:t>依法审判法律规定由县人民法院管辖的刑事、民事、行政等案件，依法办理发生法律效力判决、其他法律文书的执行，做好审判管理工作。</w:t>
      </w:r>
    </w:p>
    <w:p w:rsidR="006846AC" w:rsidRPr="002F40F5" w:rsidRDefault="002F40F5" w:rsidP="00A8584F">
      <w:pPr>
        <w:pStyle w:val="-3"/>
        <w:spacing w:line="560" w:lineRule="exact"/>
        <w:rPr>
          <w:rFonts w:ascii="仿宋" w:eastAsia="仿宋" w:hAnsi="仿宋"/>
          <w:sz w:val="32"/>
          <w:szCs w:val="32"/>
        </w:rPr>
      </w:pPr>
      <w:r>
        <w:rPr>
          <w:rFonts w:ascii="仿宋" w:eastAsia="仿宋" w:hAnsi="仿宋" w:hint="eastAsia"/>
          <w:sz w:val="32"/>
          <w:szCs w:val="32"/>
          <w:lang w:eastAsia="zh-CN"/>
        </w:rPr>
        <w:lastRenderedPageBreak/>
        <w:t>2.</w:t>
      </w:r>
      <w:r w:rsidR="00A8584F" w:rsidRPr="002F40F5">
        <w:rPr>
          <w:rFonts w:ascii="仿宋" w:eastAsia="仿宋" w:hAnsi="仿宋"/>
          <w:sz w:val="32"/>
          <w:szCs w:val="32"/>
        </w:rPr>
        <w:t>妥善审理经济转型过程中引发的各类矛盾纠纷，依法维护国家安全和社会稳定，严惩各类严重刑事犯罪，积极推进我县平安建设，营造良好的法制环境。</w:t>
      </w:r>
    </w:p>
    <w:p w:rsidR="006846AC" w:rsidRPr="002F40F5" w:rsidRDefault="002F40F5" w:rsidP="00A8584F">
      <w:pPr>
        <w:pStyle w:val="-3"/>
        <w:spacing w:line="560" w:lineRule="exact"/>
        <w:rPr>
          <w:rFonts w:ascii="仿宋" w:eastAsia="仿宋" w:hAnsi="仿宋"/>
          <w:sz w:val="32"/>
          <w:szCs w:val="32"/>
        </w:rPr>
      </w:pPr>
      <w:r>
        <w:rPr>
          <w:rFonts w:ascii="仿宋" w:eastAsia="仿宋" w:hAnsi="仿宋" w:hint="eastAsia"/>
          <w:sz w:val="32"/>
          <w:szCs w:val="32"/>
          <w:lang w:eastAsia="zh-CN"/>
        </w:rPr>
        <w:t>3.</w:t>
      </w:r>
      <w:r w:rsidR="00A8584F" w:rsidRPr="002F40F5">
        <w:rPr>
          <w:rFonts w:ascii="仿宋" w:eastAsia="仿宋" w:hAnsi="仿宋"/>
          <w:sz w:val="32"/>
          <w:szCs w:val="32"/>
        </w:rPr>
        <w:t>完成涉法涉诉类案件的息诉罢访工作，依法办理国家赔偿案件。</w:t>
      </w:r>
    </w:p>
    <w:p w:rsidR="006846AC" w:rsidRPr="002F40F5" w:rsidRDefault="002F40F5" w:rsidP="00A8584F">
      <w:pPr>
        <w:pStyle w:val="-3"/>
        <w:spacing w:line="560" w:lineRule="exact"/>
        <w:rPr>
          <w:rFonts w:ascii="仿宋" w:eastAsia="仿宋" w:hAnsi="仿宋"/>
          <w:sz w:val="32"/>
          <w:szCs w:val="32"/>
        </w:rPr>
      </w:pPr>
      <w:r>
        <w:rPr>
          <w:rFonts w:ascii="仿宋" w:eastAsia="仿宋" w:hAnsi="仿宋" w:hint="eastAsia"/>
          <w:sz w:val="32"/>
          <w:szCs w:val="32"/>
          <w:lang w:eastAsia="zh-CN"/>
        </w:rPr>
        <w:t>4.</w:t>
      </w:r>
      <w:r w:rsidR="00A8584F" w:rsidRPr="002F40F5">
        <w:rPr>
          <w:rFonts w:ascii="仿宋" w:eastAsia="仿宋" w:hAnsi="仿宋"/>
          <w:sz w:val="32"/>
          <w:szCs w:val="32"/>
        </w:rPr>
        <w:t>改革涉诉信访工作，推动涉诉信访问题在法治轨道内解决；落实司法为民举措，保护被侵权人合法利益，促进国家机关依法行使职权。</w:t>
      </w:r>
    </w:p>
    <w:p w:rsidR="006846AC" w:rsidRPr="002F40F5" w:rsidRDefault="00A8584F" w:rsidP="00A8584F">
      <w:pPr>
        <w:spacing w:line="560" w:lineRule="exact"/>
        <w:ind w:firstLine="560"/>
        <w:rPr>
          <w:rFonts w:ascii="楷体" w:eastAsia="楷体" w:hAnsi="楷体"/>
          <w:sz w:val="32"/>
          <w:szCs w:val="32"/>
        </w:rPr>
      </w:pPr>
      <w:r w:rsidRPr="002F40F5">
        <w:rPr>
          <w:rFonts w:ascii="楷体" w:eastAsia="楷体" w:hAnsi="楷体"/>
          <w:color w:val="000000"/>
          <w:sz w:val="32"/>
          <w:szCs w:val="32"/>
        </w:rPr>
        <w:t>（二）分项绩效目标</w:t>
      </w:r>
    </w:p>
    <w:p w:rsidR="006846AC" w:rsidRPr="002F40F5" w:rsidRDefault="00A8584F" w:rsidP="00A8584F">
      <w:pPr>
        <w:pStyle w:val="-4"/>
        <w:spacing w:line="560" w:lineRule="exact"/>
        <w:rPr>
          <w:rFonts w:ascii="仿宋" w:eastAsia="仿宋" w:hAnsi="仿宋"/>
          <w:sz w:val="32"/>
          <w:szCs w:val="32"/>
        </w:rPr>
      </w:pPr>
      <w:r w:rsidRPr="002F40F5">
        <w:rPr>
          <w:rFonts w:ascii="仿宋" w:eastAsia="仿宋" w:hAnsi="仿宋"/>
          <w:sz w:val="32"/>
          <w:szCs w:val="32"/>
        </w:rPr>
        <w:t>一、案件审判管理和执行</w:t>
      </w:r>
    </w:p>
    <w:p w:rsidR="006846AC" w:rsidRPr="002F40F5" w:rsidRDefault="00A8584F" w:rsidP="00A8584F">
      <w:pPr>
        <w:pStyle w:val="-4"/>
        <w:spacing w:line="560" w:lineRule="exact"/>
        <w:rPr>
          <w:rFonts w:ascii="仿宋" w:eastAsia="仿宋" w:hAnsi="仿宋"/>
          <w:sz w:val="32"/>
          <w:szCs w:val="32"/>
        </w:rPr>
      </w:pPr>
      <w:r w:rsidRPr="002F40F5">
        <w:rPr>
          <w:rFonts w:ascii="仿宋" w:eastAsia="仿宋" w:hAnsi="仿宋"/>
          <w:sz w:val="32"/>
          <w:szCs w:val="32"/>
        </w:rPr>
        <w:t>内容描述：</w:t>
      </w:r>
    </w:p>
    <w:p w:rsidR="006846AC" w:rsidRPr="00E5517E" w:rsidRDefault="00A8584F" w:rsidP="00E5517E">
      <w:pPr>
        <w:pStyle w:val="-4"/>
        <w:rPr>
          <w:lang w:eastAsia="zh-CN"/>
        </w:rPr>
      </w:pPr>
      <w:r w:rsidRPr="002F40F5">
        <w:rPr>
          <w:rFonts w:ascii="仿宋" w:eastAsia="仿宋" w:hAnsi="仿宋"/>
          <w:sz w:val="32"/>
          <w:szCs w:val="32"/>
        </w:rPr>
        <w:t>依法审判法律规定由县级人民法院管辖的刑事、民事、行政等一审案件，依法办理发生法律效力判决、其他法律文书的执行，</w:t>
      </w:r>
      <w:r w:rsidR="00E73794" w:rsidRPr="00E73794">
        <w:rPr>
          <w:rFonts w:ascii="仿宋" w:eastAsia="仿宋" w:hAnsi="仿宋"/>
          <w:sz w:val="32"/>
          <w:szCs w:val="32"/>
        </w:rPr>
        <w:t>促进社会和谐，维护社会稳定</w:t>
      </w:r>
      <w:r w:rsidRPr="002F40F5">
        <w:rPr>
          <w:rFonts w:ascii="仿宋" w:eastAsia="仿宋" w:hAnsi="仿宋"/>
          <w:sz w:val="32"/>
          <w:szCs w:val="32"/>
        </w:rPr>
        <w:t>。</w:t>
      </w:r>
    </w:p>
    <w:p w:rsidR="006846AC" w:rsidRPr="002F40F5" w:rsidRDefault="00A8584F" w:rsidP="00A8584F">
      <w:pPr>
        <w:pStyle w:val="-4"/>
        <w:spacing w:line="560" w:lineRule="exact"/>
        <w:rPr>
          <w:rFonts w:ascii="仿宋" w:eastAsia="仿宋" w:hAnsi="仿宋"/>
          <w:sz w:val="32"/>
          <w:szCs w:val="32"/>
        </w:rPr>
      </w:pPr>
      <w:r w:rsidRPr="002F40F5">
        <w:rPr>
          <w:rFonts w:ascii="仿宋" w:eastAsia="仿宋" w:hAnsi="仿宋"/>
          <w:sz w:val="32"/>
          <w:szCs w:val="32"/>
        </w:rPr>
        <w:t>绩效目标：</w:t>
      </w:r>
    </w:p>
    <w:p w:rsidR="006846AC" w:rsidRPr="002F40F5" w:rsidRDefault="00E73794" w:rsidP="00A8584F">
      <w:pPr>
        <w:pStyle w:val="-4"/>
        <w:spacing w:line="560" w:lineRule="exact"/>
        <w:rPr>
          <w:rFonts w:ascii="仿宋" w:eastAsia="仿宋" w:hAnsi="仿宋"/>
          <w:sz w:val="32"/>
          <w:szCs w:val="32"/>
        </w:rPr>
      </w:pPr>
      <w:r>
        <w:rPr>
          <w:rFonts w:ascii="仿宋" w:eastAsia="仿宋" w:hAnsi="仿宋" w:hint="eastAsia"/>
          <w:sz w:val="32"/>
          <w:szCs w:val="32"/>
          <w:lang w:eastAsia="zh-CN"/>
        </w:rPr>
        <w:t>1</w:t>
      </w:r>
      <w:r w:rsidR="00A8584F" w:rsidRPr="002F40F5">
        <w:rPr>
          <w:rFonts w:ascii="仿宋" w:eastAsia="仿宋" w:hAnsi="仿宋"/>
          <w:sz w:val="32"/>
          <w:szCs w:val="32"/>
        </w:rPr>
        <w:t>.依法惩治刑事犯罪，监督行政机关依法行政，促进社会和谐，维护社会稳定，服务全县工作大局，发挥服务保障职能。</w:t>
      </w:r>
    </w:p>
    <w:p w:rsidR="006846AC" w:rsidRPr="002F40F5" w:rsidRDefault="00E73794" w:rsidP="00A8584F">
      <w:pPr>
        <w:pStyle w:val="-4"/>
        <w:spacing w:line="560" w:lineRule="exact"/>
        <w:rPr>
          <w:rFonts w:ascii="仿宋" w:eastAsia="仿宋" w:hAnsi="仿宋"/>
          <w:sz w:val="32"/>
          <w:szCs w:val="32"/>
        </w:rPr>
      </w:pPr>
      <w:r>
        <w:rPr>
          <w:rFonts w:ascii="仿宋" w:eastAsia="仿宋" w:hAnsi="仿宋" w:hint="eastAsia"/>
          <w:sz w:val="32"/>
          <w:szCs w:val="32"/>
          <w:lang w:eastAsia="zh-CN"/>
        </w:rPr>
        <w:t>2</w:t>
      </w:r>
      <w:r w:rsidR="00A8584F" w:rsidRPr="002F40F5">
        <w:rPr>
          <w:rFonts w:ascii="仿宋" w:eastAsia="仿宋" w:hAnsi="仿宋"/>
          <w:sz w:val="32"/>
          <w:szCs w:val="32"/>
        </w:rPr>
        <w:t>.积极推进执行工作，切实保障群众合法权益，维护社会公平正义。</w:t>
      </w:r>
    </w:p>
    <w:p w:rsidR="006846AC" w:rsidRPr="002F40F5" w:rsidRDefault="00E73794" w:rsidP="00A8584F">
      <w:pPr>
        <w:pStyle w:val="-4"/>
        <w:spacing w:line="560" w:lineRule="exact"/>
        <w:rPr>
          <w:rFonts w:ascii="仿宋" w:eastAsia="仿宋" w:hAnsi="仿宋"/>
          <w:sz w:val="32"/>
          <w:szCs w:val="32"/>
        </w:rPr>
      </w:pPr>
      <w:r>
        <w:rPr>
          <w:rFonts w:ascii="仿宋" w:eastAsia="仿宋" w:hAnsi="仿宋" w:hint="eastAsia"/>
          <w:sz w:val="32"/>
          <w:szCs w:val="32"/>
          <w:lang w:eastAsia="zh-CN"/>
        </w:rPr>
        <w:t>3</w:t>
      </w:r>
      <w:r w:rsidR="00A8584F" w:rsidRPr="002F40F5">
        <w:rPr>
          <w:rFonts w:ascii="仿宋" w:eastAsia="仿宋" w:hAnsi="仿宋"/>
          <w:sz w:val="32"/>
          <w:szCs w:val="32"/>
        </w:rPr>
        <w:t>.完善审判质效评估体系，促进审判质效、健全司法权力运行机制，提升司法公信力。</w:t>
      </w:r>
    </w:p>
    <w:p w:rsidR="006846AC" w:rsidRPr="002F40F5" w:rsidRDefault="00A8584F" w:rsidP="00A8584F">
      <w:pPr>
        <w:pStyle w:val="-4"/>
        <w:spacing w:line="560" w:lineRule="exact"/>
        <w:rPr>
          <w:rFonts w:ascii="仿宋" w:eastAsia="仿宋" w:hAnsi="仿宋"/>
          <w:sz w:val="32"/>
          <w:szCs w:val="32"/>
        </w:rPr>
      </w:pPr>
      <w:r w:rsidRPr="002F40F5">
        <w:rPr>
          <w:rFonts w:ascii="仿宋" w:eastAsia="仿宋" w:hAnsi="仿宋"/>
          <w:sz w:val="32"/>
          <w:szCs w:val="32"/>
        </w:rPr>
        <w:t>二、司法技术辅助</w:t>
      </w:r>
    </w:p>
    <w:p w:rsidR="006846AC" w:rsidRPr="002F40F5" w:rsidRDefault="00A8584F" w:rsidP="00A8584F">
      <w:pPr>
        <w:pStyle w:val="-4"/>
        <w:spacing w:line="560" w:lineRule="exact"/>
        <w:rPr>
          <w:rFonts w:ascii="仿宋" w:eastAsia="仿宋" w:hAnsi="仿宋"/>
          <w:sz w:val="32"/>
          <w:szCs w:val="32"/>
        </w:rPr>
      </w:pPr>
      <w:r w:rsidRPr="002F40F5">
        <w:rPr>
          <w:rFonts w:ascii="仿宋" w:eastAsia="仿宋" w:hAnsi="仿宋"/>
          <w:sz w:val="32"/>
          <w:szCs w:val="32"/>
        </w:rPr>
        <w:lastRenderedPageBreak/>
        <w:t>内容描述：</w:t>
      </w:r>
    </w:p>
    <w:p w:rsidR="006846AC" w:rsidRPr="002F40F5" w:rsidRDefault="00A8584F" w:rsidP="00A8584F">
      <w:pPr>
        <w:pStyle w:val="-4"/>
        <w:spacing w:line="560" w:lineRule="exact"/>
        <w:rPr>
          <w:rFonts w:ascii="仿宋" w:eastAsia="仿宋" w:hAnsi="仿宋"/>
          <w:sz w:val="32"/>
          <w:szCs w:val="32"/>
        </w:rPr>
      </w:pPr>
      <w:r w:rsidRPr="002F40F5">
        <w:rPr>
          <w:rFonts w:ascii="仿宋" w:eastAsia="仿宋" w:hAnsi="仿宋"/>
          <w:sz w:val="32"/>
          <w:szCs w:val="32"/>
        </w:rPr>
        <w:t>开展司法技术辅助工作。对审判工作技术咨询、技术审核服务，主要工作包括：对外委托鉴定、评估、审计、拍卖、组织专家审核等。</w:t>
      </w:r>
    </w:p>
    <w:p w:rsidR="00E73794" w:rsidRDefault="00A8584F" w:rsidP="00E73794">
      <w:pPr>
        <w:pStyle w:val="-4"/>
        <w:spacing w:line="560" w:lineRule="exact"/>
        <w:rPr>
          <w:rFonts w:ascii="仿宋" w:eastAsia="仿宋" w:hAnsi="仿宋"/>
          <w:sz w:val="32"/>
          <w:szCs w:val="32"/>
          <w:lang w:eastAsia="zh-CN"/>
        </w:rPr>
      </w:pPr>
      <w:r w:rsidRPr="002F40F5">
        <w:rPr>
          <w:rFonts w:ascii="仿宋" w:eastAsia="仿宋" w:hAnsi="仿宋"/>
          <w:sz w:val="32"/>
          <w:szCs w:val="32"/>
        </w:rPr>
        <w:t>绩效目标：</w:t>
      </w:r>
    </w:p>
    <w:p w:rsidR="006846AC" w:rsidRDefault="00E73794" w:rsidP="00E73794">
      <w:pPr>
        <w:pStyle w:val="-4"/>
        <w:spacing w:line="560" w:lineRule="exact"/>
        <w:rPr>
          <w:rFonts w:ascii="仿宋" w:eastAsia="仿宋" w:hAnsi="仿宋"/>
          <w:sz w:val="32"/>
          <w:szCs w:val="32"/>
          <w:lang w:eastAsia="zh-CN"/>
        </w:rPr>
      </w:pPr>
      <w:r>
        <w:rPr>
          <w:rFonts w:ascii="仿宋" w:eastAsia="仿宋" w:hAnsi="仿宋" w:hint="eastAsia"/>
          <w:sz w:val="32"/>
          <w:szCs w:val="32"/>
          <w:lang w:eastAsia="zh-CN"/>
        </w:rPr>
        <w:t>1.</w:t>
      </w:r>
      <w:r w:rsidR="00A8584F" w:rsidRPr="002F40F5">
        <w:rPr>
          <w:rFonts w:ascii="仿宋" w:eastAsia="仿宋" w:hAnsi="仿宋"/>
          <w:sz w:val="32"/>
          <w:szCs w:val="32"/>
        </w:rPr>
        <w:t>为案件审判提供技术支撑，提高办案质量。</w:t>
      </w:r>
    </w:p>
    <w:p w:rsidR="00E73794" w:rsidRDefault="00E73794" w:rsidP="00A8584F">
      <w:pPr>
        <w:pStyle w:val="-4"/>
        <w:spacing w:line="560" w:lineRule="exact"/>
        <w:rPr>
          <w:rFonts w:ascii="仿宋" w:eastAsia="仿宋" w:hAnsi="仿宋"/>
          <w:sz w:val="32"/>
          <w:szCs w:val="32"/>
          <w:lang w:eastAsia="zh-CN"/>
        </w:rPr>
      </w:pPr>
      <w:r>
        <w:rPr>
          <w:rFonts w:ascii="仿宋" w:eastAsia="仿宋" w:hAnsi="仿宋" w:hint="eastAsia"/>
          <w:sz w:val="32"/>
          <w:szCs w:val="32"/>
          <w:lang w:eastAsia="zh-CN"/>
        </w:rPr>
        <w:t>三、司法救助</w:t>
      </w:r>
    </w:p>
    <w:p w:rsidR="00E73794" w:rsidRDefault="00E73794" w:rsidP="00A8584F">
      <w:pPr>
        <w:pStyle w:val="-4"/>
        <w:spacing w:line="560" w:lineRule="exact"/>
        <w:rPr>
          <w:rFonts w:ascii="仿宋" w:eastAsia="仿宋" w:hAnsi="仿宋"/>
          <w:sz w:val="32"/>
          <w:szCs w:val="32"/>
          <w:lang w:eastAsia="zh-CN"/>
        </w:rPr>
      </w:pPr>
      <w:r>
        <w:rPr>
          <w:rFonts w:ascii="仿宋" w:eastAsia="仿宋" w:hAnsi="仿宋" w:hint="eastAsia"/>
          <w:sz w:val="32"/>
          <w:szCs w:val="32"/>
          <w:lang w:eastAsia="zh-CN"/>
        </w:rPr>
        <w:t>内容描述：</w:t>
      </w:r>
    </w:p>
    <w:p w:rsidR="00E73794" w:rsidRDefault="00E73794" w:rsidP="00A8584F">
      <w:pPr>
        <w:pStyle w:val="-4"/>
        <w:spacing w:line="560" w:lineRule="exact"/>
        <w:rPr>
          <w:rFonts w:ascii="仿宋" w:eastAsia="仿宋" w:hAnsi="仿宋"/>
          <w:sz w:val="32"/>
          <w:szCs w:val="32"/>
          <w:lang w:eastAsia="zh-CN"/>
        </w:rPr>
      </w:pPr>
      <w:r>
        <w:rPr>
          <w:rFonts w:ascii="仿宋" w:eastAsia="仿宋" w:hAnsi="仿宋" w:hint="eastAsia"/>
          <w:sz w:val="32"/>
          <w:szCs w:val="32"/>
          <w:lang w:eastAsia="zh-CN"/>
        </w:rPr>
        <w:t>开展司法救助工作。</w:t>
      </w:r>
    </w:p>
    <w:p w:rsidR="00E73794" w:rsidRDefault="00E73794" w:rsidP="00A8584F">
      <w:pPr>
        <w:pStyle w:val="-4"/>
        <w:spacing w:line="560" w:lineRule="exact"/>
        <w:rPr>
          <w:rFonts w:ascii="仿宋" w:eastAsia="仿宋" w:hAnsi="仿宋"/>
          <w:sz w:val="32"/>
          <w:szCs w:val="32"/>
          <w:lang w:eastAsia="zh-CN"/>
        </w:rPr>
      </w:pPr>
      <w:r>
        <w:rPr>
          <w:rFonts w:ascii="仿宋" w:eastAsia="仿宋" w:hAnsi="仿宋" w:hint="eastAsia"/>
          <w:sz w:val="32"/>
          <w:szCs w:val="32"/>
          <w:lang w:eastAsia="zh-CN"/>
        </w:rPr>
        <w:t>绩效目标：</w:t>
      </w:r>
    </w:p>
    <w:p w:rsidR="00E73794" w:rsidRPr="002F40F5" w:rsidRDefault="00E73794" w:rsidP="00E73794">
      <w:pPr>
        <w:pStyle w:val="-4"/>
        <w:spacing w:line="560" w:lineRule="exact"/>
        <w:rPr>
          <w:rFonts w:ascii="仿宋" w:eastAsia="仿宋" w:hAnsi="仿宋"/>
          <w:sz w:val="32"/>
          <w:szCs w:val="32"/>
        </w:rPr>
      </w:pPr>
      <w:r>
        <w:rPr>
          <w:rFonts w:ascii="仿宋" w:eastAsia="仿宋" w:hAnsi="仿宋" w:hint="eastAsia"/>
          <w:sz w:val="32"/>
          <w:szCs w:val="32"/>
          <w:lang w:eastAsia="zh-CN"/>
        </w:rPr>
        <w:t>1</w:t>
      </w:r>
      <w:r w:rsidRPr="002F40F5">
        <w:rPr>
          <w:rFonts w:ascii="仿宋" w:eastAsia="仿宋" w:hAnsi="仿宋"/>
          <w:sz w:val="32"/>
          <w:szCs w:val="32"/>
        </w:rPr>
        <w:t>.改革涉诉信访工作，推动涉诉信访问题在法治轨道内解决；落实司法为民措施，保护被侵权人合法利益，促进国家机关依法行使职权。</w:t>
      </w:r>
    </w:p>
    <w:p w:rsidR="00E73794" w:rsidRPr="002F40F5" w:rsidRDefault="00E73794" w:rsidP="00E73794">
      <w:pPr>
        <w:pStyle w:val="-4"/>
        <w:spacing w:line="560" w:lineRule="exact"/>
        <w:rPr>
          <w:rFonts w:ascii="仿宋" w:eastAsia="仿宋" w:hAnsi="仿宋"/>
          <w:sz w:val="32"/>
          <w:szCs w:val="32"/>
        </w:rPr>
      </w:pPr>
      <w:r>
        <w:rPr>
          <w:rFonts w:ascii="仿宋" w:eastAsia="仿宋" w:hAnsi="仿宋" w:hint="eastAsia"/>
          <w:sz w:val="32"/>
          <w:szCs w:val="32"/>
          <w:lang w:eastAsia="zh-CN"/>
        </w:rPr>
        <w:t>2</w:t>
      </w:r>
      <w:r w:rsidRPr="002F40F5">
        <w:rPr>
          <w:rFonts w:ascii="仿宋" w:eastAsia="仿宋" w:hAnsi="仿宋"/>
          <w:sz w:val="32"/>
          <w:szCs w:val="32"/>
        </w:rPr>
        <w:t>.保障信访工作正常进行，提高信访案件结案率、信访受理满意度，维护国家机关的正常工作秩序，做好稳控工作。</w:t>
      </w:r>
    </w:p>
    <w:p w:rsidR="00E73794" w:rsidRPr="002F40F5" w:rsidRDefault="00E73794" w:rsidP="00E73794">
      <w:pPr>
        <w:pStyle w:val="-4"/>
        <w:spacing w:line="560" w:lineRule="exact"/>
        <w:rPr>
          <w:rFonts w:ascii="仿宋" w:eastAsia="仿宋" w:hAnsi="仿宋"/>
          <w:sz w:val="32"/>
          <w:szCs w:val="32"/>
        </w:rPr>
      </w:pPr>
      <w:r>
        <w:rPr>
          <w:rFonts w:ascii="仿宋" w:eastAsia="仿宋" w:hAnsi="仿宋" w:hint="eastAsia"/>
          <w:sz w:val="32"/>
          <w:szCs w:val="32"/>
          <w:lang w:eastAsia="zh-CN"/>
        </w:rPr>
        <w:t>3</w:t>
      </w:r>
      <w:r w:rsidRPr="002F40F5">
        <w:rPr>
          <w:rFonts w:ascii="仿宋" w:eastAsia="仿宋" w:hAnsi="仿宋"/>
          <w:sz w:val="32"/>
          <w:szCs w:val="32"/>
        </w:rPr>
        <w:t>.不断完善司法救助，切实保护民生，让人民群众感受到司法以人为本，享受到司法人文关怀。</w:t>
      </w:r>
    </w:p>
    <w:p w:rsidR="00E73794" w:rsidRPr="002F40F5" w:rsidRDefault="00E73794" w:rsidP="00E73794">
      <w:pPr>
        <w:pStyle w:val="-4"/>
        <w:spacing w:line="560" w:lineRule="exact"/>
        <w:rPr>
          <w:rFonts w:ascii="仿宋" w:eastAsia="仿宋" w:hAnsi="仿宋"/>
          <w:sz w:val="32"/>
          <w:szCs w:val="32"/>
          <w:lang w:eastAsia="zh-CN"/>
        </w:rPr>
      </w:pPr>
      <w:r>
        <w:rPr>
          <w:rFonts w:ascii="仿宋" w:eastAsia="仿宋" w:hAnsi="仿宋" w:hint="eastAsia"/>
          <w:sz w:val="32"/>
          <w:szCs w:val="32"/>
          <w:lang w:eastAsia="zh-CN"/>
        </w:rPr>
        <w:t>4</w:t>
      </w:r>
      <w:r w:rsidRPr="002F40F5">
        <w:rPr>
          <w:rFonts w:ascii="仿宋" w:eastAsia="仿宋" w:hAnsi="仿宋"/>
          <w:sz w:val="32"/>
          <w:szCs w:val="32"/>
        </w:rPr>
        <w:t>.保护被侵害人的合法权益，促进行政机关、司法机关依法履行职责。</w:t>
      </w:r>
    </w:p>
    <w:p w:rsidR="00E73794" w:rsidRPr="002F40F5" w:rsidRDefault="00E73794" w:rsidP="00E73794">
      <w:pPr>
        <w:pStyle w:val="-4"/>
        <w:spacing w:line="560" w:lineRule="exact"/>
        <w:rPr>
          <w:rFonts w:ascii="仿宋" w:eastAsia="仿宋" w:hAnsi="仿宋"/>
          <w:sz w:val="32"/>
          <w:szCs w:val="32"/>
          <w:lang w:eastAsia="zh-CN"/>
        </w:rPr>
      </w:pPr>
      <w:r>
        <w:rPr>
          <w:rFonts w:ascii="仿宋" w:eastAsia="仿宋" w:hAnsi="仿宋" w:hint="eastAsia"/>
          <w:sz w:val="32"/>
          <w:szCs w:val="32"/>
          <w:lang w:eastAsia="zh-CN"/>
        </w:rPr>
        <w:t>四</w:t>
      </w:r>
      <w:r w:rsidR="00A8584F" w:rsidRPr="002F40F5">
        <w:rPr>
          <w:rFonts w:ascii="仿宋" w:eastAsia="仿宋" w:hAnsi="仿宋"/>
          <w:sz w:val="32"/>
          <w:szCs w:val="32"/>
        </w:rPr>
        <w:t>、法院事务管理</w:t>
      </w:r>
    </w:p>
    <w:p w:rsidR="006846AC" w:rsidRPr="002F40F5" w:rsidRDefault="00A8584F" w:rsidP="00A8584F">
      <w:pPr>
        <w:pStyle w:val="-4"/>
        <w:spacing w:line="560" w:lineRule="exact"/>
        <w:rPr>
          <w:rFonts w:ascii="仿宋" w:eastAsia="仿宋" w:hAnsi="仿宋"/>
          <w:sz w:val="32"/>
          <w:szCs w:val="32"/>
        </w:rPr>
      </w:pPr>
      <w:r w:rsidRPr="002F40F5">
        <w:rPr>
          <w:rFonts w:ascii="仿宋" w:eastAsia="仿宋" w:hAnsi="仿宋"/>
          <w:sz w:val="32"/>
          <w:szCs w:val="32"/>
        </w:rPr>
        <w:lastRenderedPageBreak/>
        <w:t>内容描述：</w:t>
      </w:r>
    </w:p>
    <w:p w:rsidR="006846AC" w:rsidRPr="002F40F5" w:rsidRDefault="00A8584F" w:rsidP="00A8584F">
      <w:pPr>
        <w:pStyle w:val="-4"/>
        <w:spacing w:line="560" w:lineRule="exact"/>
        <w:rPr>
          <w:rFonts w:ascii="仿宋" w:eastAsia="仿宋" w:hAnsi="仿宋"/>
          <w:sz w:val="32"/>
          <w:szCs w:val="32"/>
        </w:rPr>
      </w:pPr>
      <w:r w:rsidRPr="002F40F5">
        <w:rPr>
          <w:rFonts w:ascii="仿宋" w:eastAsia="仿宋" w:hAnsi="仿宋"/>
          <w:sz w:val="32"/>
          <w:szCs w:val="32"/>
        </w:rPr>
        <w:t>综合业务管理和综合事务管理。</w:t>
      </w:r>
    </w:p>
    <w:p w:rsidR="006846AC" w:rsidRPr="002F40F5" w:rsidRDefault="00A8584F" w:rsidP="00A8584F">
      <w:pPr>
        <w:pStyle w:val="-4"/>
        <w:spacing w:line="560" w:lineRule="exact"/>
        <w:rPr>
          <w:rFonts w:ascii="仿宋" w:eastAsia="仿宋" w:hAnsi="仿宋"/>
          <w:sz w:val="32"/>
          <w:szCs w:val="32"/>
        </w:rPr>
      </w:pPr>
      <w:r w:rsidRPr="002F40F5">
        <w:rPr>
          <w:rFonts w:ascii="仿宋" w:eastAsia="仿宋" w:hAnsi="仿宋"/>
          <w:sz w:val="32"/>
          <w:szCs w:val="32"/>
        </w:rPr>
        <w:t>绩效目标：</w:t>
      </w:r>
    </w:p>
    <w:p w:rsidR="006846AC" w:rsidRPr="002F40F5" w:rsidRDefault="00A8584F" w:rsidP="00A8584F">
      <w:pPr>
        <w:pStyle w:val="-4"/>
        <w:spacing w:line="560" w:lineRule="exact"/>
        <w:rPr>
          <w:rFonts w:ascii="仿宋" w:eastAsia="仿宋" w:hAnsi="仿宋"/>
          <w:sz w:val="32"/>
          <w:szCs w:val="32"/>
        </w:rPr>
      </w:pPr>
      <w:r w:rsidRPr="002F40F5">
        <w:rPr>
          <w:rFonts w:ascii="仿宋" w:eastAsia="仿宋" w:hAnsi="仿宋"/>
          <w:sz w:val="32"/>
          <w:szCs w:val="32"/>
        </w:rPr>
        <w:t>1.提高队伍素质和执法能力，高质高效完成</w:t>
      </w:r>
      <w:r w:rsidR="00E73794">
        <w:rPr>
          <w:rFonts w:ascii="仿宋" w:eastAsia="仿宋" w:hAnsi="仿宋" w:hint="eastAsia"/>
          <w:sz w:val="32"/>
          <w:szCs w:val="32"/>
          <w:lang w:eastAsia="zh-CN"/>
        </w:rPr>
        <w:t>年度</w:t>
      </w:r>
      <w:r w:rsidRPr="002F40F5">
        <w:rPr>
          <w:rFonts w:ascii="仿宋" w:eastAsia="仿宋" w:hAnsi="仿宋"/>
          <w:sz w:val="32"/>
          <w:szCs w:val="32"/>
        </w:rPr>
        <w:t>各项工作。</w:t>
      </w:r>
    </w:p>
    <w:p w:rsidR="00F3144A" w:rsidRPr="002F40F5" w:rsidRDefault="00A8584F" w:rsidP="00F02402">
      <w:pPr>
        <w:pStyle w:val="-4"/>
        <w:spacing w:line="560" w:lineRule="exact"/>
        <w:rPr>
          <w:rFonts w:ascii="仿宋" w:eastAsia="仿宋" w:hAnsi="仿宋"/>
          <w:sz w:val="32"/>
          <w:szCs w:val="32"/>
          <w:lang w:eastAsia="zh-CN"/>
        </w:rPr>
      </w:pPr>
      <w:r w:rsidRPr="002F40F5">
        <w:rPr>
          <w:rFonts w:ascii="仿宋" w:eastAsia="仿宋" w:hAnsi="仿宋"/>
          <w:sz w:val="32"/>
          <w:szCs w:val="32"/>
        </w:rPr>
        <w:t>2.不断提高队伍素质和执法能力，推进信息公开，提升审判质效，改进司法工作作风，树立法院良好形象。</w:t>
      </w:r>
    </w:p>
    <w:p w:rsidR="006846AC" w:rsidRPr="002F40F5" w:rsidRDefault="00A8584F" w:rsidP="00A8584F">
      <w:pPr>
        <w:spacing w:line="560" w:lineRule="exact"/>
        <w:ind w:firstLine="560"/>
        <w:rPr>
          <w:rFonts w:ascii="楷体" w:eastAsia="楷体" w:hAnsi="楷体"/>
          <w:sz w:val="32"/>
          <w:szCs w:val="32"/>
        </w:rPr>
      </w:pPr>
      <w:r w:rsidRPr="002F40F5">
        <w:rPr>
          <w:rFonts w:ascii="楷体" w:eastAsia="楷体" w:hAnsi="楷体"/>
          <w:color w:val="000000"/>
          <w:sz w:val="32"/>
          <w:szCs w:val="32"/>
        </w:rPr>
        <w:t>（三）工作保障措施</w:t>
      </w:r>
    </w:p>
    <w:p w:rsidR="006846AC" w:rsidRPr="002F40F5" w:rsidRDefault="00644ACA" w:rsidP="00A8584F">
      <w:pPr>
        <w:pStyle w:val="-5"/>
        <w:spacing w:line="560" w:lineRule="exact"/>
        <w:rPr>
          <w:rFonts w:ascii="仿宋" w:eastAsia="仿宋" w:hAnsi="仿宋"/>
          <w:sz w:val="32"/>
          <w:szCs w:val="32"/>
        </w:rPr>
      </w:pPr>
      <w:r>
        <w:rPr>
          <w:rFonts w:ascii="仿宋" w:eastAsia="仿宋" w:hAnsi="仿宋"/>
          <w:sz w:val="32"/>
          <w:szCs w:val="32"/>
        </w:rPr>
        <w:t>为充分履行部门职责，达到上述绩效目标要求，并保证</w:t>
      </w:r>
      <w:r w:rsidR="00A8584F" w:rsidRPr="002F40F5">
        <w:rPr>
          <w:rFonts w:ascii="仿宋" w:eastAsia="仿宋" w:hAnsi="仿宋"/>
          <w:sz w:val="32"/>
          <w:szCs w:val="32"/>
        </w:rPr>
        <w:t>年度发展规划目标顺利实施，采取以下措施：</w:t>
      </w:r>
    </w:p>
    <w:p w:rsidR="006846AC" w:rsidRPr="002F40F5" w:rsidRDefault="00A8584F" w:rsidP="00A8584F">
      <w:pPr>
        <w:pStyle w:val="-5"/>
        <w:spacing w:line="560" w:lineRule="exact"/>
        <w:rPr>
          <w:rFonts w:ascii="仿宋" w:eastAsia="仿宋" w:hAnsi="仿宋"/>
          <w:sz w:val="32"/>
          <w:szCs w:val="32"/>
        </w:rPr>
      </w:pPr>
      <w:r w:rsidRPr="002F40F5">
        <w:rPr>
          <w:rFonts w:ascii="仿宋" w:eastAsia="仿宋" w:hAnsi="仿宋"/>
          <w:sz w:val="32"/>
          <w:szCs w:val="32"/>
        </w:rPr>
        <w:t>1、规范、保障、促进审判执行工作，包括：案件信息管理、案件质量评估、案件质量评查、审判流程管理等。</w:t>
      </w:r>
    </w:p>
    <w:p w:rsidR="006846AC" w:rsidRPr="002F40F5" w:rsidRDefault="00A8584F" w:rsidP="00A8584F">
      <w:pPr>
        <w:pStyle w:val="-5"/>
        <w:spacing w:line="560" w:lineRule="exact"/>
        <w:rPr>
          <w:rFonts w:ascii="仿宋" w:eastAsia="仿宋" w:hAnsi="仿宋"/>
          <w:sz w:val="32"/>
          <w:szCs w:val="32"/>
        </w:rPr>
      </w:pPr>
      <w:r w:rsidRPr="002F40F5">
        <w:rPr>
          <w:rFonts w:ascii="仿宋" w:eastAsia="仿宋" w:hAnsi="仿宋"/>
          <w:sz w:val="32"/>
          <w:szCs w:val="32"/>
        </w:rPr>
        <w:t>2、完善审判质效评估体系，促进审判质效、健全司法权力运行机制，提升司法公信力。</w:t>
      </w:r>
    </w:p>
    <w:p w:rsidR="006846AC" w:rsidRPr="002F40F5" w:rsidRDefault="00A8584F" w:rsidP="00A8584F">
      <w:pPr>
        <w:pStyle w:val="-5"/>
        <w:spacing w:line="560" w:lineRule="exact"/>
        <w:rPr>
          <w:rFonts w:ascii="仿宋" w:eastAsia="仿宋" w:hAnsi="仿宋"/>
          <w:sz w:val="32"/>
          <w:szCs w:val="32"/>
        </w:rPr>
      </w:pPr>
      <w:r w:rsidRPr="002F40F5">
        <w:rPr>
          <w:rFonts w:ascii="仿宋" w:eastAsia="仿宋" w:hAnsi="仿宋"/>
          <w:sz w:val="32"/>
          <w:szCs w:val="32"/>
        </w:rPr>
        <w:t>3、开展司法技术辅助工作。对审判工作技术咨询、技术审核服务，主要工作包括：对外委托鉴定、评估、审计、拍卖、组织专家审核等。为案件审判提供技术支撑，提高办案质量。</w:t>
      </w:r>
    </w:p>
    <w:p w:rsidR="006846AC" w:rsidRPr="002F40F5" w:rsidRDefault="00A8584F" w:rsidP="00A8584F">
      <w:pPr>
        <w:pStyle w:val="-5"/>
        <w:spacing w:line="560" w:lineRule="exact"/>
        <w:rPr>
          <w:rFonts w:ascii="仿宋" w:eastAsia="仿宋" w:hAnsi="仿宋"/>
          <w:sz w:val="32"/>
          <w:szCs w:val="32"/>
        </w:rPr>
      </w:pPr>
      <w:r w:rsidRPr="002F40F5">
        <w:rPr>
          <w:rFonts w:ascii="仿宋" w:eastAsia="仿宋" w:hAnsi="仿宋"/>
          <w:sz w:val="32"/>
          <w:szCs w:val="32"/>
        </w:rPr>
        <w:t>4、保障信访工作正常进行，提高信访案件结案率、信访受理满意度，维护国家家机关的正常工作秩序，做好稳控工作。</w:t>
      </w:r>
    </w:p>
    <w:p w:rsidR="006846AC" w:rsidRPr="002F40F5" w:rsidRDefault="00A8584F" w:rsidP="00A8584F">
      <w:pPr>
        <w:pStyle w:val="-5"/>
        <w:spacing w:line="560" w:lineRule="exact"/>
        <w:rPr>
          <w:rFonts w:ascii="仿宋" w:eastAsia="仿宋" w:hAnsi="仿宋"/>
          <w:sz w:val="32"/>
          <w:szCs w:val="32"/>
        </w:rPr>
      </w:pPr>
      <w:r w:rsidRPr="002F40F5">
        <w:rPr>
          <w:rFonts w:ascii="仿宋" w:eastAsia="仿宋" w:hAnsi="仿宋"/>
          <w:sz w:val="32"/>
          <w:szCs w:val="32"/>
        </w:rPr>
        <w:t>5、不断完善司法救助，切实保护民生，让人民群众感受到司法以人为本，享受到司法人文关怀。</w:t>
      </w:r>
    </w:p>
    <w:p w:rsidR="006846AC" w:rsidRDefault="00A8584F" w:rsidP="00A8584F">
      <w:pPr>
        <w:pStyle w:val="-5"/>
        <w:spacing w:line="560" w:lineRule="exact"/>
        <w:rPr>
          <w:rFonts w:ascii="仿宋" w:eastAsia="仿宋" w:hAnsi="仿宋"/>
          <w:sz w:val="32"/>
          <w:szCs w:val="32"/>
          <w:lang w:eastAsia="zh-CN"/>
        </w:rPr>
      </w:pPr>
      <w:r w:rsidRPr="002F40F5">
        <w:rPr>
          <w:rFonts w:ascii="仿宋" w:eastAsia="仿宋" w:hAnsi="仿宋"/>
          <w:sz w:val="32"/>
          <w:szCs w:val="32"/>
        </w:rPr>
        <w:lastRenderedPageBreak/>
        <w:t>6、加强法院系统队伍建设，加强法院基础设施及信息化建设，加强培训及法院文化建设；建立绩效考核制度，加强对外宣传以及舆论引导，树立法院良好形象。</w:t>
      </w:r>
    </w:p>
    <w:p w:rsidR="00E73794" w:rsidRPr="00644ACA" w:rsidRDefault="00E73794" w:rsidP="00E73794">
      <w:pPr>
        <w:pStyle w:val="-5"/>
        <w:rPr>
          <w:rFonts w:ascii="仿宋" w:eastAsia="仿宋" w:hAnsi="仿宋"/>
          <w:sz w:val="32"/>
          <w:szCs w:val="32"/>
          <w:lang w:eastAsia="zh-CN"/>
        </w:rPr>
      </w:pPr>
      <w:r>
        <w:rPr>
          <w:rFonts w:ascii="仿宋" w:eastAsia="仿宋" w:hAnsi="仿宋" w:hint="eastAsia"/>
          <w:sz w:val="32"/>
          <w:szCs w:val="32"/>
          <w:lang w:eastAsia="zh-CN"/>
        </w:rPr>
        <w:t>7.加强支出管理。</w:t>
      </w:r>
      <w:r w:rsidRPr="00644ACA">
        <w:rPr>
          <w:rFonts w:ascii="仿宋" w:eastAsia="仿宋" w:hAnsi="仿宋"/>
          <w:sz w:val="32"/>
          <w:szCs w:val="32"/>
          <w:lang w:eastAsia="zh-CN"/>
        </w:rPr>
        <w:t>优化本部门支出结构，编细编实预算，加快履行政府采购手续，尽快启动项目，及时支付资金按规定及时下达资金，从而确保支出进度达标。</w:t>
      </w:r>
    </w:p>
    <w:p w:rsidR="00E73794" w:rsidRPr="002F40F5" w:rsidRDefault="00E73794" w:rsidP="00A8584F">
      <w:pPr>
        <w:pStyle w:val="-5"/>
        <w:spacing w:line="560" w:lineRule="exact"/>
        <w:rPr>
          <w:rFonts w:ascii="仿宋" w:eastAsia="仿宋" w:hAnsi="仿宋"/>
          <w:sz w:val="32"/>
          <w:szCs w:val="32"/>
          <w:lang w:eastAsia="zh-CN"/>
        </w:rPr>
        <w:sectPr w:rsidR="00E73794" w:rsidRPr="002F40F5">
          <w:pgSz w:w="16840" w:h="11900" w:orient="landscape"/>
          <w:pgMar w:top="1361" w:right="1020" w:bottom="1361" w:left="1020" w:header="720" w:footer="720" w:gutter="0"/>
          <w:cols w:space="720"/>
        </w:sectPr>
      </w:pPr>
    </w:p>
    <w:p w:rsidR="008645E2" w:rsidRDefault="00A8584F" w:rsidP="00644ACA">
      <w:pPr>
        <w:spacing w:line="560" w:lineRule="exact"/>
        <w:ind w:firstLine="640"/>
        <w:outlineLvl w:val="2"/>
        <w:rPr>
          <w:rFonts w:ascii="黑体" w:eastAsia="黑体" w:hAnsi="黑体" w:cs="黑体"/>
          <w:color w:val="000000"/>
          <w:sz w:val="32"/>
          <w:szCs w:val="32"/>
          <w:lang w:eastAsia="zh-CN"/>
        </w:rPr>
      </w:pPr>
      <w:bookmarkStart w:id="14" w:name="_Toc_3_3_0000000015"/>
      <w:r w:rsidRPr="002F40F5">
        <w:rPr>
          <w:rFonts w:ascii="黑体" w:eastAsia="黑体" w:hAnsi="黑体" w:cs="黑体"/>
          <w:color w:val="000000"/>
          <w:sz w:val="32"/>
          <w:szCs w:val="32"/>
        </w:rPr>
        <w:lastRenderedPageBreak/>
        <w:t>六、部门主管专项资金预算安排情况及绩效目标</w:t>
      </w:r>
      <w:bookmarkEnd w:id="14"/>
    </w:p>
    <w:p w:rsidR="008645E2" w:rsidRPr="008645E2" w:rsidRDefault="008645E2" w:rsidP="00A8584F">
      <w:pPr>
        <w:spacing w:line="560" w:lineRule="exact"/>
        <w:ind w:firstLine="640"/>
        <w:outlineLvl w:val="2"/>
        <w:rPr>
          <w:rFonts w:ascii="仿宋" w:eastAsia="仿宋" w:hAnsi="仿宋"/>
          <w:sz w:val="32"/>
          <w:szCs w:val="32"/>
          <w:lang w:eastAsia="zh-CN"/>
        </w:rPr>
        <w:sectPr w:rsidR="008645E2" w:rsidRPr="008645E2">
          <w:pgSz w:w="16840" w:h="11900" w:orient="landscape"/>
          <w:pgMar w:top="1361" w:right="1020" w:bottom="1134" w:left="1020" w:header="720" w:footer="720" w:gutter="0"/>
          <w:cols w:space="720"/>
        </w:sectPr>
      </w:pPr>
      <w:r w:rsidRPr="008645E2">
        <w:rPr>
          <w:rFonts w:ascii="仿宋" w:eastAsia="仿宋" w:hAnsi="仿宋" w:cs="黑体" w:hint="eastAsia"/>
          <w:color w:val="000000"/>
          <w:sz w:val="32"/>
          <w:szCs w:val="32"/>
          <w:lang w:eastAsia="zh-CN"/>
        </w:rPr>
        <w:t>无</w:t>
      </w:r>
    </w:p>
    <w:p w:rsidR="006846AC" w:rsidRPr="002F40F5" w:rsidRDefault="00A8584F">
      <w:pPr>
        <w:spacing w:before="10" w:after="10" w:line="360" w:lineRule="auto"/>
        <w:ind w:firstLine="640"/>
        <w:outlineLvl w:val="2"/>
        <w:rPr>
          <w:rFonts w:ascii="黑体" w:eastAsia="黑体" w:hAnsi="黑体"/>
          <w:sz w:val="32"/>
          <w:szCs w:val="32"/>
        </w:rPr>
        <w:sectPr w:rsidR="006846AC" w:rsidRPr="002F40F5">
          <w:pgSz w:w="16840" w:h="11900" w:orient="landscape"/>
          <w:pgMar w:top="1361" w:right="1020" w:bottom="1134" w:left="1020" w:header="720" w:footer="720" w:gutter="0"/>
          <w:cols w:space="720"/>
        </w:sectPr>
      </w:pPr>
      <w:bookmarkStart w:id="15" w:name="_Toc_3_3_0000000016"/>
      <w:r w:rsidRPr="002F40F5">
        <w:rPr>
          <w:rFonts w:ascii="黑体" w:eastAsia="黑体" w:hAnsi="黑体" w:cs="黑体"/>
          <w:color w:val="000000"/>
          <w:sz w:val="32"/>
          <w:szCs w:val="32"/>
        </w:rPr>
        <w:lastRenderedPageBreak/>
        <w:t>七、部门项目预算安排情况及绩效目标</w:t>
      </w:r>
      <w:bookmarkEnd w:id="15"/>
    </w:p>
    <w:p w:rsidR="006846AC" w:rsidRPr="00950457" w:rsidRDefault="00A8584F">
      <w:pPr>
        <w:ind w:firstLine="560"/>
        <w:rPr>
          <w:rFonts w:ascii="楷体" w:eastAsia="楷体" w:hAnsi="楷体"/>
          <w:sz w:val="32"/>
          <w:szCs w:val="32"/>
        </w:rPr>
      </w:pPr>
      <w:r w:rsidRPr="00950457">
        <w:rPr>
          <w:rFonts w:ascii="楷体" w:eastAsia="楷体" w:hAnsi="楷体" w:cs="方正仿宋_GBK"/>
          <w:color w:val="000000"/>
          <w:sz w:val="32"/>
          <w:szCs w:val="32"/>
        </w:rPr>
        <w:lastRenderedPageBreak/>
        <w:t>1、2024年司法救助金项目绩效目标表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1815"/>
        <w:gridCol w:w="1729"/>
      </w:tblGrid>
      <w:tr w:rsidR="004133D4" w:rsidRPr="00FA197E" w:rsidTr="005553D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6AC" w:rsidRPr="00FA197E" w:rsidRDefault="00A8584F">
            <w:pPr>
              <w:pStyle w:val="4"/>
              <w:rPr>
                <w:rFonts w:ascii="仿宋" w:eastAsia="仿宋" w:hAnsi="仿宋"/>
              </w:rPr>
            </w:pPr>
            <w:r w:rsidRPr="00FA197E">
              <w:rPr>
                <w:rFonts w:ascii="仿宋" w:eastAsia="仿宋" w:hAnsi="仿宋"/>
              </w:rPr>
              <w:t>单位：万元</w:t>
            </w:r>
          </w:p>
        </w:tc>
      </w:tr>
      <w:tr w:rsidR="004133D4" w:rsidRPr="00FA197E" w:rsidTr="005553DC">
        <w:trPr>
          <w:trHeight w:val="369"/>
          <w:jc w:val="center"/>
        </w:trPr>
        <w:tc>
          <w:tcPr>
            <w:tcW w:w="1276" w:type="dxa"/>
            <w:vAlign w:val="center"/>
          </w:tcPr>
          <w:p w:rsidR="006846AC" w:rsidRPr="00FA197E" w:rsidRDefault="00A8584F">
            <w:pPr>
              <w:pStyle w:val="1"/>
              <w:rPr>
                <w:rFonts w:ascii="仿宋" w:eastAsia="仿宋" w:hAnsi="仿宋"/>
              </w:rPr>
            </w:pPr>
            <w:r w:rsidRPr="00FA197E">
              <w:rPr>
                <w:rFonts w:ascii="仿宋" w:eastAsia="仿宋" w:hAnsi="仿宋"/>
              </w:rPr>
              <w:t>项目编码</w:t>
            </w:r>
          </w:p>
        </w:tc>
        <w:tc>
          <w:tcPr>
            <w:tcW w:w="5103" w:type="dxa"/>
            <w:gridSpan w:val="2"/>
            <w:vAlign w:val="center"/>
          </w:tcPr>
          <w:p w:rsidR="006846AC" w:rsidRPr="00FA197E" w:rsidRDefault="00A8584F">
            <w:pPr>
              <w:pStyle w:val="2"/>
              <w:rPr>
                <w:rFonts w:ascii="仿宋" w:eastAsia="仿宋" w:hAnsi="仿宋"/>
              </w:rPr>
            </w:pPr>
            <w:r w:rsidRPr="00FA197E">
              <w:rPr>
                <w:rFonts w:ascii="仿宋" w:eastAsia="仿宋" w:hAnsi="仿宋"/>
              </w:rPr>
              <w:t>13090024P000120100026</w:t>
            </w:r>
          </w:p>
        </w:tc>
        <w:tc>
          <w:tcPr>
            <w:tcW w:w="2835" w:type="dxa"/>
            <w:vAlign w:val="center"/>
          </w:tcPr>
          <w:p w:rsidR="006846AC" w:rsidRPr="00FA197E" w:rsidRDefault="00A8584F">
            <w:pPr>
              <w:pStyle w:val="1"/>
              <w:rPr>
                <w:rFonts w:ascii="仿宋" w:eastAsia="仿宋" w:hAnsi="仿宋"/>
              </w:rPr>
            </w:pPr>
            <w:r w:rsidRPr="00FA197E">
              <w:rPr>
                <w:rFonts w:ascii="仿宋" w:eastAsia="仿宋" w:hAnsi="仿宋"/>
              </w:rPr>
              <w:t>项目名称</w:t>
            </w:r>
          </w:p>
        </w:tc>
        <w:tc>
          <w:tcPr>
            <w:tcW w:w="6095" w:type="dxa"/>
            <w:gridSpan w:val="3"/>
            <w:vAlign w:val="center"/>
          </w:tcPr>
          <w:p w:rsidR="006846AC" w:rsidRPr="00FA197E" w:rsidRDefault="00A8584F">
            <w:pPr>
              <w:pStyle w:val="2"/>
              <w:rPr>
                <w:rFonts w:ascii="仿宋" w:eastAsia="仿宋" w:hAnsi="仿宋"/>
              </w:rPr>
            </w:pPr>
            <w:r w:rsidRPr="00FA197E">
              <w:rPr>
                <w:rFonts w:ascii="仿宋" w:eastAsia="仿宋" w:hAnsi="仿宋"/>
              </w:rPr>
              <w:t>2024年司法救助金项目</w:t>
            </w:r>
          </w:p>
        </w:tc>
      </w:tr>
      <w:tr w:rsidR="006846AC" w:rsidRPr="00FA197E" w:rsidTr="005553DC">
        <w:trPr>
          <w:trHeight w:val="369"/>
          <w:jc w:val="center"/>
        </w:trPr>
        <w:tc>
          <w:tcPr>
            <w:tcW w:w="1276" w:type="dxa"/>
            <w:vMerge w:val="restart"/>
            <w:vAlign w:val="center"/>
          </w:tcPr>
          <w:p w:rsidR="006846AC" w:rsidRPr="00FA197E" w:rsidRDefault="00A8584F">
            <w:pPr>
              <w:pStyle w:val="1"/>
              <w:rPr>
                <w:rFonts w:ascii="仿宋" w:eastAsia="仿宋" w:hAnsi="仿宋"/>
              </w:rPr>
            </w:pPr>
            <w:r w:rsidRPr="00FA197E">
              <w:rPr>
                <w:rFonts w:ascii="仿宋" w:eastAsia="仿宋" w:hAnsi="仿宋"/>
              </w:rPr>
              <w:t>预算规模及资金用途</w:t>
            </w:r>
          </w:p>
        </w:tc>
        <w:tc>
          <w:tcPr>
            <w:tcW w:w="2268" w:type="dxa"/>
            <w:vAlign w:val="center"/>
          </w:tcPr>
          <w:p w:rsidR="006846AC" w:rsidRPr="00FA197E" w:rsidRDefault="00A8584F">
            <w:pPr>
              <w:pStyle w:val="1"/>
              <w:rPr>
                <w:rFonts w:ascii="仿宋" w:eastAsia="仿宋" w:hAnsi="仿宋"/>
              </w:rPr>
            </w:pPr>
            <w:r w:rsidRPr="00FA197E">
              <w:rPr>
                <w:rFonts w:ascii="仿宋" w:eastAsia="仿宋" w:hAnsi="仿宋"/>
              </w:rPr>
              <w:t>预算数</w:t>
            </w:r>
          </w:p>
        </w:tc>
        <w:tc>
          <w:tcPr>
            <w:tcW w:w="2835" w:type="dxa"/>
            <w:vAlign w:val="center"/>
          </w:tcPr>
          <w:p w:rsidR="006846AC" w:rsidRPr="00FA197E" w:rsidRDefault="00A8584F">
            <w:pPr>
              <w:pStyle w:val="2"/>
              <w:rPr>
                <w:rFonts w:ascii="仿宋" w:eastAsia="仿宋" w:hAnsi="仿宋"/>
              </w:rPr>
            </w:pPr>
            <w:r w:rsidRPr="00FA197E">
              <w:rPr>
                <w:rFonts w:ascii="仿宋" w:eastAsia="仿宋" w:hAnsi="仿宋"/>
              </w:rPr>
              <w:t>18.00</w:t>
            </w:r>
          </w:p>
        </w:tc>
        <w:tc>
          <w:tcPr>
            <w:tcW w:w="2835" w:type="dxa"/>
            <w:vAlign w:val="center"/>
          </w:tcPr>
          <w:p w:rsidR="006846AC" w:rsidRPr="00FA197E" w:rsidRDefault="00A8584F">
            <w:pPr>
              <w:pStyle w:val="1"/>
              <w:rPr>
                <w:rFonts w:ascii="仿宋" w:eastAsia="仿宋" w:hAnsi="仿宋"/>
              </w:rPr>
            </w:pPr>
            <w:r w:rsidRPr="00FA197E">
              <w:rPr>
                <w:rFonts w:ascii="仿宋" w:eastAsia="仿宋" w:hAnsi="仿宋"/>
              </w:rPr>
              <w:t>其中：财政    资金</w:t>
            </w:r>
          </w:p>
        </w:tc>
        <w:tc>
          <w:tcPr>
            <w:tcW w:w="2551" w:type="dxa"/>
            <w:vAlign w:val="center"/>
          </w:tcPr>
          <w:p w:rsidR="006846AC" w:rsidRPr="00FA197E" w:rsidRDefault="00A8584F">
            <w:pPr>
              <w:pStyle w:val="2"/>
              <w:rPr>
                <w:rFonts w:ascii="仿宋" w:eastAsia="仿宋" w:hAnsi="仿宋"/>
              </w:rPr>
            </w:pPr>
            <w:r w:rsidRPr="00FA197E">
              <w:rPr>
                <w:rFonts w:ascii="仿宋" w:eastAsia="仿宋" w:hAnsi="仿宋"/>
              </w:rPr>
              <w:t>18.00</w:t>
            </w:r>
          </w:p>
        </w:tc>
        <w:tc>
          <w:tcPr>
            <w:tcW w:w="1815" w:type="dxa"/>
            <w:vAlign w:val="center"/>
          </w:tcPr>
          <w:p w:rsidR="006846AC" w:rsidRPr="00FA197E" w:rsidRDefault="00A8584F">
            <w:pPr>
              <w:pStyle w:val="1"/>
              <w:rPr>
                <w:rFonts w:ascii="仿宋" w:eastAsia="仿宋" w:hAnsi="仿宋"/>
              </w:rPr>
            </w:pPr>
            <w:r w:rsidRPr="00FA197E">
              <w:rPr>
                <w:rFonts w:ascii="仿宋" w:eastAsia="仿宋" w:hAnsi="仿宋"/>
              </w:rPr>
              <w:t>其他资金</w:t>
            </w:r>
          </w:p>
        </w:tc>
        <w:tc>
          <w:tcPr>
            <w:tcW w:w="1729" w:type="dxa"/>
            <w:vAlign w:val="center"/>
          </w:tcPr>
          <w:p w:rsidR="006846AC" w:rsidRPr="00FA197E" w:rsidRDefault="00A8584F">
            <w:pPr>
              <w:pStyle w:val="2"/>
              <w:rPr>
                <w:rFonts w:ascii="仿宋" w:eastAsia="仿宋" w:hAnsi="仿宋"/>
              </w:rPr>
            </w:pPr>
            <w:r w:rsidRPr="00FA197E">
              <w:rPr>
                <w:rFonts w:ascii="仿宋" w:eastAsia="仿宋" w:hAnsi="仿宋"/>
              </w:rPr>
              <w:t xml:space="preserve"> </w:t>
            </w:r>
          </w:p>
        </w:tc>
      </w:tr>
      <w:tr w:rsidR="004133D4" w:rsidRPr="00FA197E" w:rsidTr="005553DC">
        <w:trPr>
          <w:trHeight w:val="369"/>
          <w:jc w:val="center"/>
        </w:trPr>
        <w:tc>
          <w:tcPr>
            <w:tcW w:w="1276" w:type="dxa"/>
            <w:vMerge/>
          </w:tcPr>
          <w:p w:rsidR="006846AC" w:rsidRPr="00FA197E" w:rsidRDefault="006846AC">
            <w:pPr>
              <w:rPr>
                <w:rFonts w:ascii="仿宋" w:eastAsia="仿宋" w:hAnsi="仿宋"/>
              </w:rPr>
            </w:pPr>
          </w:p>
        </w:tc>
        <w:tc>
          <w:tcPr>
            <w:tcW w:w="14033" w:type="dxa"/>
            <w:gridSpan w:val="6"/>
            <w:vAlign w:val="center"/>
          </w:tcPr>
          <w:p w:rsidR="006846AC" w:rsidRPr="00FA197E" w:rsidRDefault="00A8584F">
            <w:pPr>
              <w:pStyle w:val="2"/>
              <w:rPr>
                <w:rFonts w:ascii="仿宋" w:eastAsia="仿宋" w:hAnsi="仿宋"/>
              </w:rPr>
            </w:pPr>
            <w:r w:rsidRPr="00FA197E">
              <w:rPr>
                <w:rFonts w:ascii="仿宋" w:eastAsia="仿宋" w:hAnsi="仿宋"/>
              </w:rPr>
              <w:t>该项目资金用于对司法过程中符合条件的救助对象进行救助。</w:t>
            </w:r>
          </w:p>
        </w:tc>
      </w:tr>
      <w:tr w:rsidR="004133D4" w:rsidRPr="00FA197E" w:rsidTr="005553DC">
        <w:trPr>
          <w:trHeight w:val="369"/>
          <w:jc w:val="center"/>
        </w:trPr>
        <w:tc>
          <w:tcPr>
            <w:tcW w:w="1276" w:type="dxa"/>
            <w:vMerge w:val="restart"/>
            <w:vAlign w:val="center"/>
          </w:tcPr>
          <w:p w:rsidR="006846AC" w:rsidRPr="00FA197E" w:rsidRDefault="00A8584F">
            <w:pPr>
              <w:pStyle w:val="1"/>
              <w:rPr>
                <w:rFonts w:ascii="仿宋" w:eastAsia="仿宋" w:hAnsi="仿宋"/>
              </w:rPr>
            </w:pPr>
            <w:r w:rsidRPr="00FA197E">
              <w:rPr>
                <w:rFonts w:ascii="仿宋" w:eastAsia="仿宋" w:hAnsi="仿宋"/>
              </w:rPr>
              <w:t>资金支出计划（%）</w:t>
            </w:r>
          </w:p>
        </w:tc>
        <w:tc>
          <w:tcPr>
            <w:tcW w:w="5103" w:type="dxa"/>
            <w:gridSpan w:val="2"/>
            <w:vAlign w:val="center"/>
          </w:tcPr>
          <w:p w:rsidR="006846AC" w:rsidRPr="00FA197E" w:rsidRDefault="00A8584F">
            <w:pPr>
              <w:pStyle w:val="1"/>
              <w:rPr>
                <w:rFonts w:ascii="仿宋" w:eastAsia="仿宋" w:hAnsi="仿宋"/>
              </w:rPr>
            </w:pPr>
            <w:r w:rsidRPr="00FA197E">
              <w:rPr>
                <w:rFonts w:ascii="仿宋" w:eastAsia="仿宋" w:hAnsi="仿宋"/>
              </w:rPr>
              <w:t>3月底</w:t>
            </w:r>
          </w:p>
        </w:tc>
        <w:tc>
          <w:tcPr>
            <w:tcW w:w="2835" w:type="dxa"/>
            <w:vAlign w:val="center"/>
          </w:tcPr>
          <w:p w:rsidR="006846AC" w:rsidRPr="00FA197E" w:rsidRDefault="00A8584F">
            <w:pPr>
              <w:pStyle w:val="1"/>
              <w:rPr>
                <w:rFonts w:ascii="仿宋" w:eastAsia="仿宋" w:hAnsi="仿宋"/>
              </w:rPr>
            </w:pPr>
            <w:r w:rsidRPr="00FA197E">
              <w:rPr>
                <w:rFonts w:ascii="仿宋" w:eastAsia="仿宋" w:hAnsi="仿宋"/>
              </w:rPr>
              <w:t>6月底</w:t>
            </w:r>
          </w:p>
        </w:tc>
        <w:tc>
          <w:tcPr>
            <w:tcW w:w="2551" w:type="dxa"/>
            <w:vAlign w:val="center"/>
          </w:tcPr>
          <w:p w:rsidR="006846AC" w:rsidRPr="00FA197E" w:rsidRDefault="00A8584F">
            <w:pPr>
              <w:pStyle w:val="1"/>
              <w:rPr>
                <w:rFonts w:ascii="仿宋" w:eastAsia="仿宋" w:hAnsi="仿宋"/>
              </w:rPr>
            </w:pPr>
            <w:r w:rsidRPr="00FA197E">
              <w:rPr>
                <w:rFonts w:ascii="仿宋" w:eastAsia="仿宋" w:hAnsi="仿宋"/>
              </w:rPr>
              <w:t>10月底</w:t>
            </w:r>
          </w:p>
        </w:tc>
        <w:tc>
          <w:tcPr>
            <w:tcW w:w="3544" w:type="dxa"/>
            <w:gridSpan w:val="2"/>
            <w:vAlign w:val="center"/>
          </w:tcPr>
          <w:p w:rsidR="006846AC" w:rsidRPr="00FA197E" w:rsidRDefault="00A8584F">
            <w:pPr>
              <w:pStyle w:val="1"/>
              <w:rPr>
                <w:rFonts w:ascii="仿宋" w:eastAsia="仿宋" w:hAnsi="仿宋"/>
              </w:rPr>
            </w:pPr>
            <w:r w:rsidRPr="00FA197E">
              <w:rPr>
                <w:rFonts w:ascii="仿宋" w:eastAsia="仿宋" w:hAnsi="仿宋"/>
              </w:rPr>
              <w:t>12月底</w:t>
            </w:r>
          </w:p>
        </w:tc>
      </w:tr>
      <w:tr w:rsidR="004133D4" w:rsidRPr="00FA197E" w:rsidTr="005553DC">
        <w:trPr>
          <w:trHeight w:val="369"/>
          <w:jc w:val="center"/>
        </w:trPr>
        <w:tc>
          <w:tcPr>
            <w:tcW w:w="1276" w:type="dxa"/>
            <w:vMerge/>
          </w:tcPr>
          <w:p w:rsidR="006846AC" w:rsidRPr="00FA197E" w:rsidRDefault="006846AC">
            <w:pPr>
              <w:rPr>
                <w:rFonts w:ascii="仿宋" w:eastAsia="仿宋" w:hAnsi="仿宋"/>
              </w:rPr>
            </w:pPr>
          </w:p>
        </w:tc>
        <w:tc>
          <w:tcPr>
            <w:tcW w:w="5103" w:type="dxa"/>
            <w:gridSpan w:val="2"/>
            <w:vAlign w:val="center"/>
          </w:tcPr>
          <w:p w:rsidR="006846AC" w:rsidRPr="00FA197E" w:rsidRDefault="00B065E0">
            <w:pPr>
              <w:pStyle w:val="3"/>
              <w:rPr>
                <w:rFonts w:ascii="仿宋" w:eastAsia="仿宋" w:hAnsi="仿宋"/>
                <w:lang w:eastAsia="zh-CN"/>
              </w:rPr>
            </w:pPr>
            <w:r>
              <w:rPr>
                <w:rFonts w:ascii="仿宋" w:eastAsia="仿宋" w:hAnsi="仿宋" w:hint="eastAsia"/>
                <w:lang w:eastAsia="zh-CN"/>
              </w:rPr>
              <w:t>25%</w:t>
            </w:r>
          </w:p>
        </w:tc>
        <w:tc>
          <w:tcPr>
            <w:tcW w:w="2835" w:type="dxa"/>
            <w:vAlign w:val="center"/>
          </w:tcPr>
          <w:p w:rsidR="006846AC" w:rsidRPr="00FA197E" w:rsidRDefault="00B065E0">
            <w:pPr>
              <w:pStyle w:val="3"/>
              <w:rPr>
                <w:rFonts w:ascii="仿宋" w:eastAsia="仿宋" w:hAnsi="仿宋"/>
                <w:lang w:eastAsia="zh-CN"/>
              </w:rPr>
            </w:pPr>
            <w:r>
              <w:rPr>
                <w:rFonts w:ascii="仿宋" w:eastAsia="仿宋" w:hAnsi="仿宋" w:hint="eastAsia"/>
                <w:lang w:eastAsia="zh-CN"/>
              </w:rPr>
              <w:t>50%</w:t>
            </w:r>
          </w:p>
        </w:tc>
        <w:tc>
          <w:tcPr>
            <w:tcW w:w="2551" w:type="dxa"/>
            <w:vAlign w:val="center"/>
          </w:tcPr>
          <w:p w:rsidR="006846AC" w:rsidRPr="00FA197E" w:rsidRDefault="00B065E0">
            <w:pPr>
              <w:pStyle w:val="3"/>
              <w:rPr>
                <w:rFonts w:ascii="仿宋" w:eastAsia="仿宋" w:hAnsi="仿宋"/>
                <w:lang w:eastAsia="zh-CN"/>
              </w:rPr>
            </w:pPr>
            <w:r>
              <w:rPr>
                <w:rFonts w:ascii="仿宋" w:eastAsia="仿宋" w:hAnsi="仿宋" w:hint="eastAsia"/>
                <w:lang w:eastAsia="zh-CN"/>
              </w:rPr>
              <w:t>75%</w:t>
            </w:r>
          </w:p>
        </w:tc>
        <w:tc>
          <w:tcPr>
            <w:tcW w:w="3544" w:type="dxa"/>
            <w:gridSpan w:val="2"/>
            <w:vAlign w:val="center"/>
          </w:tcPr>
          <w:p w:rsidR="006846AC" w:rsidRPr="00FA197E" w:rsidRDefault="00B065E0">
            <w:pPr>
              <w:pStyle w:val="3"/>
              <w:rPr>
                <w:rFonts w:ascii="仿宋" w:eastAsia="仿宋" w:hAnsi="仿宋"/>
                <w:lang w:eastAsia="zh-CN"/>
              </w:rPr>
            </w:pPr>
            <w:r>
              <w:rPr>
                <w:rFonts w:ascii="仿宋" w:eastAsia="仿宋" w:hAnsi="仿宋" w:hint="eastAsia"/>
                <w:lang w:eastAsia="zh-CN"/>
              </w:rPr>
              <w:t>100%</w:t>
            </w:r>
          </w:p>
        </w:tc>
      </w:tr>
      <w:tr w:rsidR="004133D4" w:rsidRPr="00FA197E" w:rsidTr="005553DC">
        <w:trPr>
          <w:trHeight w:val="369"/>
          <w:jc w:val="center"/>
        </w:trPr>
        <w:tc>
          <w:tcPr>
            <w:tcW w:w="1276" w:type="dxa"/>
            <w:vAlign w:val="center"/>
          </w:tcPr>
          <w:p w:rsidR="006846AC" w:rsidRPr="00FA197E" w:rsidRDefault="00A8584F">
            <w:pPr>
              <w:pStyle w:val="1"/>
              <w:rPr>
                <w:rFonts w:ascii="仿宋" w:eastAsia="仿宋" w:hAnsi="仿宋"/>
              </w:rPr>
            </w:pPr>
            <w:r w:rsidRPr="00FA197E">
              <w:rPr>
                <w:rFonts w:ascii="仿宋" w:eastAsia="仿宋" w:hAnsi="仿宋"/>
              </w:rPr>
              <w:t>绩效目标</w:t>
            </w:r>
          </w:p>
        </w:tc>
        <w:tc>
          <w:tcPr>
            <w:tcW w:w="14033" w:type="dxa"/>
            <w:gridSpan w:val="6"/>
            <w:vAlign w:val="center"/>
          </w:tcPr>
          <w:p w:rsidR="006846AC" w:rsidRPr="00FA197E" w:rsidRDefault="00A8584F">
            <w:pPr>
              <w:pStyle w:val="2"/>
              <w:rPr>
                <w:rFonts w:ascii="仿宋" w:eastAsia="仿宋" w:hAnsi="仿宋"/>
                <w:lang w:eastAsia="zh-CN"/>
              </w:rPr>
            </w:pPr>
            <w:r w:rsidRPr="00FA197E">
              <w:rPr>
                <w:rFonts w:ascii="仿宋" w:eastAsia="仿宋" w:hAnsi="仿宋"/>
              </w:rPr>
              <w:t>1.保障司法救助工作正常运转，维护当事人合法权益</w:t>
            </w:r>
            <w:r w:rsidR="00703FD6">
              <w:rPr>
                <w:rFonts w:ascii="仿宋" w:eastAsia="仿宋" w:hAnsi="仿宋" w:hint="eastAsia"/>
                <w:lang w:eastAsia="zh-CN"/>
              </w:rPr>
              <w:t>。</w:t>
            </w:r>
          </w:p>
          <w:p w:rsidR="006846AC" w:rsidRPr="00FA197E" w:rsidRDefault="00A8584F">
            <w:pPr>
              <w:pStyle w:val="2"/>
              <w:rPr>
                <w:rFonts w:ascii="仿宋" w:eastAsia="仿宋" w:hAnsi="仿宋"/>
                <w:lang w:eastAsia="zh-CN"/>
              </w:rPr>
            </w:pPr>
            <w:r w:rsidRPr="00FA197E">
              <w:rPr>
                <w:rFonts w:ascii="仿宋" w:eastAsia="仿宋" w:hAnsi="仿宋"/>
              </w:rPr>
              <w:t>2.切实做好司法过程中对困难群众的救助，体现司法救助人文关怀</w:t>
            </w:r>
            <w:r w:rsidR="00703FD6">
              <w:rPr>
                <w:rFonts w:ascii="仿宋" w:eastAsia="仿宋" w:hAnsi="仿宋" w:hint="eastAsia"/>
                <w:lang w:eastAsia="zh-CN"/>
              </w:rPr>
              <w:t>。</w:t>
            </w:r>
          </w:p>
        </w:tc>
      </w:tr>
    </w:tbl>
    <w:p w:rsidR="006846AC" w:rsidRPr="00FA197E" w:rsidRDefault="00A8584F">
      <w:pPr>
        <w:spacing w:line="2" w:lineRule="exact"/>
        <w:jc w:val="center"/>
        <w:rPr>
          <w:rFonts w:ascii="仿宋" w:eastAsia="仿宋" w:hAnsi="仿宋"/>
        </w:rPr>
      </w:pPr>
      <w:r w:rsidRPr="00FA197E">
        <w:rPr>
          <w:rFonts w:ascii="仿宋" w:eastAsia="仿宋" w:hAnsi="仿宋"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4133D4" w:rsidRPr="00FA197E" w:rsidTr="005553DC">
        <w:trPr>
          <w:trHeight w:val="397"/>
          <w:tblHeader/>
          <w:jc w:val="center"/>
        </w:trPr>
        <w:tc>
          <w:tcPr>
            <w:tcW w:w="1276" w:type="dxa"/>
            <w:vAlign w:val="center"/>
          </w:tcPr>
          <w:p w:rsidR="006846AC" w:rsidRPr="00FA197E" w:rsidRDefault="00A8584F">
            <w:pPr>
              <w:pStyle w:val="1"/>
              <w:rPr>
                <w:rFonts w:ascii="仿宋" w:eastAsia="仿宋" w:hAnsi="仿宋"/>
              </w:rPr>
            </w:pPr>
            <w:r w:rsidRPr="00FA197E">
              <w:rPr>
                <w:rFonts w:ascii="仿宋" w:eastAsia="仿宋" w:hAnsi="仿宋"/>
              </w:rPr>
              <w:t>一级指标</w:t>
            </w:r>
          </w:p>
        </w:tc>
        <w:tc>
          <w:tcPr>
            <w:tcW w:w="2268" w:type="dxa"/>
            <w:vAlign w:val="center"/>
          </w:tcPr>
          <w:p w:rsidR="006846AC" w:rsidRPr="00FA197E" w:rsidRDefault="00A8584F">
            <w:pPr>
              <w:pStyle w:val="1"/>
              <w:rPr>
                <w:rFonts w:ascii="仿宋" w:eastAsia="仿宋" w:hAnsi="仿宋"/>
              </w:rPr>
            </w:pPr>
            <w:r w:rsidRPr="00FA197E">
              <w:rPr>
                <w:rFonts w:ascii="仿宋" w:eastAsia="仿宋" w:hAnsi="仿宋"/>
              </w:rPr>
              <w:t>二级指标</w:t>
            </w:r>
          </w:p>
        </w:tc>
        <w:tc>
          <w:tcPr>
            <w:tcW w:w="2835" w:type="dxa"/>
            <w:vAlign w:val="center"/>
          </w:tcPr>
          <w:p w:rsidR="006846AC" w:rsidRPr="00FA197E" w:rsidRDefault="00A8584F">
            <w:pPr>
              <w:pStyle w:val="1"/>
              <w:rPr>
                <w:rFonts w:ascii="仿宋" w:eastAsia="仿宋" w:hAnsi="仿宋"/>
              </w:rPr>
            </w:pPr>
            <w:r w:rsidRPr="00FA197E">
              <w:rPr>
                <w:rFonts w:ascii="仿宋" w:eastAsia="仿宋" w:hAnsi="仿宋"/>
              </w:rPr>
              <w:t>三级指标</w:t>
            </w:r>
          </w:p>
        </w:tc>
        <w:tc>
          <w:tcPr>
            <w:tcW w:w="5386" w:type="dxa"/>
            <w:vAlign w:val="center"/>
          </w:tcPr>
          <w:p w:rsidR="006846AC" w:rsidRPr="00FA197E" w:rsidRDefault="00A8584F">
            <w:pPr>
              <w:pStyle w:val="1"/>
              <w:rPr>
                <w:rFonts w:ascii="仿宋" w:eastAsia="仿宋" w:hAnsi="仿宋"/>
              </w:rPr>
            </w:pPr>
            <w:r w:rsidRPr="00FA197E">
              <w:rPr>
                <w:rFonts w:ascii="仿宋" w:eastAsia="仿宋" w:hAnsi="仿宋"/>
              </w:rPr>
              <w:t>绩效指标描述</w:t>
            </w:r>
          </w:p>
        </w:tc>
        <w:tc>
          <w:tcPr>
            <w:tcW w:w="1815" w:type="dxa"/>
            <w:vAlign w:val="center"/>
          </w:tcPr>
          <w:p w:rsidR="006846AC" w:rsidRPr="00FA197E" w:rsidRDefault="00A8584F">
            <w:pPr>
              <w:pStyle w:val="1"/>
              <w:rPr>
                <w:rFonts w:ascii="仿宋" w:eastAsia="仿宋" w:hAnsi="仿宋"/>
              </w:rPr>
            </w:pPr>
            <w:r w:rsidRPr="00FA197E">
              <w:rPr>
                <w:rFonts w:ascii="仿宋" w:eastAsia="仿宋" w:hAnsi="仿宋"/>
              </w:rPr>
              <w:t>指标值</w:t>
            </w:r>
          </w:p>
        </w:tc>
        <w:tc>
          <w:tcPr>
            <w:tcW w:w="1729" w:type="dxa"/>
            <w:vAlign w:val="center"/>
          </w:tcPr>
          <w:p w:rsidR="006846AC" w:rsidRPr="00FA197E" w:rsidRDefault="00A8584F">
            <w:pPr>
              <w:pStyle w:val="1"/>
              <w:rPr>
                <w:rFonts w:ascii="仿宋" w:eastAsia="仿宋" w:hAnsi="仿宋"/>
              </w:rPr>
            </w:pPr>
            <w:r w:rsidRPr="00FA197E">
              <w:rPr>
                <w:rFonts w:ascii="仿宋" w:eastAsia="仿宋" w:hAnsi="仿宋"/>
              </w:rPr>
              <w:t>指标值确定依据</w:t>
            </w:r>
          </w:p>
        </w:tc>
      </w:tr>
      <w:tr w:rsidR="004133D4" w:rsidRPr="00FA197E" w:rsidTr="005553DC">
        <w:trPr>
          <w:trHeight w:val="397"/>
          <w:jc w:val="center"/>
        </w:trPr>
        <w:tc>
          <w:tcPr>
            <w:tcW w:w="1276" w:type="dxa"/>
            <w:vMerge w:val="restart"/>
            <w:vAlign w:val="center"/>
          </w:tcPr>
          <w:p w:rsidR="006846AC" w:rsidRPr="00FA197E" w:rsidRDefault="00A8584F">
            <w:pPr>
              <w:pStyle w:val="3"/>
              <w:rPr>
                <w:rFonts w:ascii="仿宋" w:eastAsia="仿宋" w:hAnsi="仿宋"/>
              </w:rPr>
            </w:pPr>
            <w:r w:rsidRPr="00FA197E">
              <w:rPr>
                <w:rFonts w:ascii="仿宋" w:eastAsia="仿宋" w:hAnsi="仿宋"/>
              </w:rPr>
              <w:t>产出指标</w:t>
            </w:r>
          </w:p>
        </w:tc>
        <w:tc>
          <w:tcPr>
            <w:tcW w:w="2268" w:type="dxa"/>
            <w:vAlign w:val="center"/>
          </w:tcPr>
          <w:p w:rsidR="006846AC" w:rsidRPr="00FA197E" w:rsidRDefault="00A8584F">
            <w:pPr>
              <w:pStyle w:val="2"/>
              <w:rPr>
                <w:rFonts w:ascii="仿宋" w:eastAsia="仿宋" w:hAnsi="仿宋"/>
              </w:rPr>
            </w:pPr>
            <w:r w:rsidRPr="00FA197E">
              <w:rPr>
                <w:rFonts w:ascii="仿宋" w:eastAsia="仿宋" w:hAnsi="仿宋"/>
              </w:rPr>
              <w:t>数量指标</w:t>
            </w:r>
          </w:p>
        </w:tc>
        <w:tc>
          <w:tcPr>
            <w:tcW w:w="2835" w:type="dxa"/>
            <w:vAlign w:val="center"/>
          </w:tcPr>
          <w:p w:rsidR="006846AC" w:rsidRPr="00FA197E" w:rsidRDefault="00A8584F">
            <w:pPr>
              <w:pStyle w:val="2"/>
              <w:rPr>
                <w:rFonts w:ascii="仿宋" w:eastAsia="仿宋" w:hAnsi="仿宋"/>
              </w:rPr>
            </w:pPr>
            <w:r w:rsidRPr="00FA197E">
              <w:rPr>
                <w:rFonts w:ascii="仿宋" w:eastAsia="仿宋" w:hAnsi="仿宋"/>
              </w:rPr>
              <w:t>司法救助案件数量</w:t>
            </w:r>
          </w:p>
        </w:tc>
        <w:tc>
          <w:tcPr>
            <w:tcW w:w="5386" w:type="dxa"/>
            <w:vAlign w:val="center"/>
          </w:tcPr>
          <w:p w:rsidR="006846AC" w:rsidRPr="00FA197E" w:rsidRDefault="00A8584F">
            <w:pPr>
              <w:pStyle w:val="2"/>
              <w:rPr>
                <w:rFonts w:ascii="仿宋" w:eastAsia="仿宋" w:hAnsi="仿宋"/>
              </w:rPr>
            </w:pPr>
            <w:r w:rsidRPr="00FA197E">
              <w:rPr>
                <w:rFonts w:ascii="仿宋" w:eastAsia="仿宋" w:hAnsi="仿宋"/>
              </w:rPr>
              <w:t>根据实际救助案件确定</w:t>
            </w:r>
          </w:p>
        </w:tc>
        <w:tc>
          <w:tcPr>
            <w:tcW w:w="1815" w:type="dxa"/>
            <w:vAlign w:val="center"/>
          </w:tcPr>
          <w:p w:rsidR="006846AC" w:rsidRPr="00FA197E" w:rsidRDefault="00A8584F">
            <w:pPr>
              <w:pStyle w:val="2"/>
              <w:rPr>
                <w:rFonts w:ascii="仿宋" w:eastAsia="仿宋" w:hAnsi="仿宋"/>
              </w:rPr>
            </w:pPr>
            <w:r w:rsidRPr="00FA197E">
              <w:rPr>
                <w:rFonts w:ascii="仿宋" w:eastAsia="仿宋" w:hAnsi="仿宋"/>
              </w:rPr>
              <w:t>≥4件</w:t>
            </w:r>
          </w:p>
        </w:tc>
        <w:tc>
          <w:tcPr>
            <w:tcW w:w="1729" w:type="dxa"/>
            <w:vAlign w:val="center"/>
          </w:tcPr>
          <w:p w:rsidR="006846AC" w:rsidRPr="00FA197E" w:rsidRDefault="00A8584F">
            <w:pPr>
              <w:pStyle w:val="2"/>
              <w:rPr>
                <w:rFonts w:ascii="仿宋" w:eastAsia="仿宋" w:hAnsi="仿宋"/>
              </w:rPr>
            </w:pPr>
            <w:r w:rsidRPr="00FA197E">
              <w:rPr>
                <w:rFonts w:ascii="仿宋" w:eastAsia="仿宋" w:hAnsi="仿宋"/>
              </w:rPr>
              <w:t>支持开展司法救助案件量</w:t>
            </w:r>
          </w:p>
        </w:tc>
      </w:tr>
      <w:tr w:rsidR="004133D4" w:rsidRPr="00FA197E" w:rsidTr="005553DC">
        <w:trPr>
          <w:trHeight w:val="397"/>
          <w:jc w:val="center"/>
        </w:trPr>
        <w:tc>
          <w:tcPr>
            <w:tcW w:w="1276" w:type="dxa"/>
            <w:vMerge/>
            <w:vAlign w:val="center"/>
          </w:tcPr>
          <w:p w:rsidR="006846AC" w:rsidRPr="00FA197E" w:rsidRDefault="006846AC">
            <w:pPr>
              <w:rPr>
                <w:rFonts w:ascii="仿宋" w:eastAsia="仿宋" w:hAnsi="仿宋"/>
              </w:rPr>
            </w:pPr>
          </w:p>
        </w:tc>
        <w:tc>
          <w:tcPr>
            <w:tcW w:w="2268" w:type="dxa"/>
            <w:vAlign w:val="center"/>
          </w:tcPr>
          <w:p w:rsidR="006846AC" w:rsidRPr="00FA197E" w:rsidRDefault="00A8584F">
            <w:pPr>
              <w:pStyle w:val="2"/>
              <w:rPr>
                <w:rFonts w:ascii="仿宋" w:eastAsia="仿宋" w:hAnsi="仿宋"/>
              </w:rPr>
            </w:pPr>
            <w:r w:rsidRPr="00FA197E">
              <w:rPr>
                <w:rFonts w:ascii="仿宋" w:eastAsia="仿宋" w:hAnsi="仿宋"/>
              </w:rPr>
              <w:t>质量指标</w:t>
            </w:r>
          </w:p>
        </w:tc>
        <w:tc>
          <w:tcPr>
            <w:tcW w:w="2835" w:type="dxa"/>
            <w:vAlign w:val="center"/>
          </w:tcPr>
          <w:p w:rsidR="006846AC" w:rsidRPr="00FA197E" w:rsidRDefault="00A8584F">
            <w:pPr>
              <w:pStyle w:val="2"/>
              <w:rPr>
                <w:rFonts w:ascii="仿宋" w:eastAsia="仿宋" w:hAnsi="仿宋"/>
              </w:rPr>
            </w:pPr>
            <w:r w:rsidRPr="00FA197E">
              <w:rPr>
                <w:rFonts w:ascii="仿宋" w:eastAsia="仿宋" w:hAnsi="仿宋"/>
              </w:rPr>
              <w:t>救助对象符合救助条件</w:t>
            </w:r>
          </w:p>
        </w:tc>
        <w:tc>
          <w:tcPr>
            <w:tcW w:w="5386" w:type="dxa"/>
            <w:vAlign w:val="center"/>
          </w:tcPr>
          <w:p w:rsidR="006846AC" w:rsidRPr="00FA197E" w:rsidRDefault="00A8584F">
            <w:pPr>
              <w:pStyle w:val="2"/>
              <w:rPr>
                <w:rFonts w:ascii="仿宋" w:eastAsia="仿宋" w:hAnsi="仿宋"/>
              </w:rPr>
            </w:pPr>
            <w:r w:rsidRPr="00FA197E">
              <w:rPr>
                <w:rFonts w:ascii="仿宋" w:eastAsia="仿宋" w:hAnsi="仿宋"/>
              </w:rPr>
              <w:t>救助对象符合救助条件</w:t>
            </w:r>
          </w:p>
        </w:tc>
        <w:tc>
          <w:tcPr>
            <w:tcW w:w="1815" w:type="dxa"/>
            <w:vAlign w:val="center"/>
          </w:tcPr>
          <w:p w:rsidR="006846AC" w:rsidRPr="00FA197E" w:rsidRDefault="00211CD3">
            <w:pPr>
              <w:pStyle w:val="2"/>
              <w:rPr>
                <w:rFonts w:ascii="仿宋" w:eastAsia="仿宋" w:hAnsi="仿宋"/>
              </w:rPr>
            </w:pPr>
            <w:r>
              <w:rPr>
                <w:rFonts w:ascii="仿宋" w:eastAsia="仿宋" w:hAnsi="仿宋" w:hint="eastAsia"/>
                <w:lang w:eastAsia="zh-CN"/>
              </w:rPr>
              <w:t>=</w:t>
            </w:r>
            <w:r w:rsidR="00A8584F" w:rsidRPr="00FA197E">
              <w:rPr>
                <w:rFonts w:ascii="仿宋" w:eastAsia="仿宋" w:hAnsi="仿宋"/>
              </w:rPr>
              <w:t>100%</w:t>
            </w:r>
          </w:p>
        </w:tc>
        <w:tc>
          <w:tcPr>
            <w:tcW w:w="1729" w:type="dxa"/>
            <w:vAlign w:val="center"/>
          </w:tcPr>
          <w:p w:rsidR="006846AC" w:rsidRPr="00FA197E" w:rsidRDefault="00A8584F">
            <w:pPr>
              <w:pStyle w:val="2"/>
              <w:rPr>
                <w:rFonts w:ascii="仿宋" w:eastAsia="仿宋" w:hAnsi="仿宋"/>
              </w:rPr>
            </w:pPr>
            <w:r w:rsidRPr="00FA197E">
              <w:rPr>
                <w:rFonts w:ascii="仿宋" w:eastAsia="仿宋" w:hAnsi="仿宋"/>
              </w:rPr>
              <w:t>按照规定开展救助工作</w:t>
            </w:r>
          </w:p>
        </w:tc>
      </w:tr>
      <w:tr w:rsidR="004133D4" w:rsidRPr="00FA197E" w:rsidTr="005553DC">
        <w:trPr>
          <w:trHeight w:val="397"/>
          <w:jc w:val="center"/>
        </w:trPr>
        <w:tc>
          <w:tcPr>
            <w:tcW w:w="1276" w:type="dxa"/>
            <w:vMerge/>
            <w:vAlign w:val="center"/>
          </w:tcPr>
          <w:p w:rsidR="006846AC" w:rsidRPr="00FA197E" w:rsidRDefault="006846AC">
            <w:pPr>
              <w:rPr>
                <w:rFonts w:ascii="仿宋" w:eastAsia="仿宋" w:hAnsi="仿宋"/>
              </w:rPr>
            </w:pPr>
          </w:p>
        </w:tc>
        <w:tc>
          <w:tcPr>
            <w:tcW w:w="2268" w:type="dxa"/>
            <w:vAlign w:val="center"/>
          </w:tcPr>
          <w:p w:rsidR="006846AC" w:rsidRPr="00FA197E" w:rsidRDefault="00A8584F">
            <w:pPr>
              <w:pStyle w:val="2"/>
              <w:rPr>
                <w:rFonts w:ascii="仿宋" w:eastAsia="仿宋" w:hAnsi="仿宋"/>
              </w:rPr>
            </w:pPr>
            <w:r w:rsidRPr="00FA197E">
              <w:rPr>
                <w:rFonts w:ascii="仿宋" w:eastAsia="仿宋" w:hAnsi="仿宋"/>
              </w:rPr>
              <w:t>时效指标</w:t>
            </w:r>
          </w:p>
        </w:tc>
        <w:tc>
          <w:tcPr>
            <w:tcW w:w="2835" w:type="dxa"/>
            <w:vAlign w:val="center"/>
          </w:tcPr>
          <w:p w:rsidR="006846AC" w:rsidRPr="00FA197E" w:rsidRDefault="00A8584F">
            <w:pPr>
              <w:pStyle w:val="2"/>
              <w:rPr>
                <w:rFonts w:ascii="仿宋" w:eastAsia="仿宋" w:hAnsi="仿宋"/>
              </w:rPr>
            </w:pPr>
            <w:r w:rsidRPr="00FA197E">
              <w:rPr>
                <w:rFonts w:ascii="仿宋" w:eastAsia="仿宋" w:hAnsi="仿宋"/>
              </w:rPr>
              <w:t>发放时间</w:t>
            </w:r>
          </w:p>
        </w:tc>
        <w:tc>
          <w:tcPr>
            <w:tcW w:w="5386" w:type="dxa"/>
            <w:vAlign w:val="center"/>
          </w:tcPr>
          <w:p w:rsidR="006846AC" w:rsidRPr="00FA197E" w:rsidRDefault="00A8584F">
            <w:pPr>
              <w:pStyle w:val="2"/>
              <w:rPr>
                <w:rFonts w:ascii="仿宋" w:eastAsia="仿宋" w:hAnsi="仿宋"/>
              </w:rPr>
            </w:pPr>
            <w:r w:rsidRPr="00FA197E">
              <w:rPr>
                <w:rFonts w:ascii="仿宋" w:eastAsia="仿宋" w:hAnsi="仿宋"/>
              </w:rPr>
              <w:t>根据结案情况随时发放</w:t>
            </w:r>
          </w:p>
        </w:tc>
        <w:tc>
          <w:tcPr>
            <w:tcW w:w="1815" w:type="dxa"/>
            <w:vAlign w:val="center"/>
          </w:tcPr>
          <w:p w:rsidR="006846AC" w:rsidRPr="00FA197E" w:rsidRDefault="00A8584F">
            <w:pPr>
              <w:pStyle w:val="2"/>
              <w:rPr>
                <w:rFonts w:ascii="仿宋" w:eastAsia="仿宋" w:hAnsi="仿宋"/>
              </w:rPr>
            </w:pPr>
            <w:r w:rsidRPr="00FA197E">
              <w:rPr>
                <w:rFonts w:ascii="仿宋" w:eastAsia="仿宋" w:hAnsi="仿宋"/>
              </w:rPr>
              <w:t>≥95%</w:t>
            </w:r>
          </w:p>
        </w:tc>
        <w:tc>
          <w:tcPr>
            <w:tcW w:w="1729" w:type="dxa"/>
            <w:vAlign w:val="center"/>
          </w:tcPr>
          <w:p w:rsidR="006846AC" w:rsidRPr="00FA197E" w:rsidRDefault="00A8584F">
            <w:pPr>
              <w:pStyle w:val="2"/>
              <w:rPr>
                <w:rFonts w:ascii="仿宋" w:eastAsia="仿宋" w:hAnsi="仿宋"/>
              </w:rPr>
            </w:pPr>
            <w:r w:rsidRPr="00FA197E">
              <w:rPr>
                <w:rFonts w:ascii="仿宋" w:eastAsia="仿宋" w:hAnsi="仿宋"/>
              </w:rPr>
              <w:t>根据结案情况随时发放</w:t>
            </w:r>
          </w:p>
        </w:tc>
      </w:tr>
      <w:tr w:rsidR="004133D4" w:rsidRPr="00FA197E" w:rsidTr="005553DC">
        <w:trPr>
          <w:trHeight w:val="397"/>
          <w:jc w:val="center"/>
        </w:trPr>
        <w:tc>
          <w:tcPr>
            <w:tcW w:w="1276" w:type="dxa"/>
            <w:vMerge/>
            <w:vAlign w:val="center"/>
          </w:tcPr>
          <w:p w:rsidR="006846AC" w:rsidRPr="00FA197E" w:rsidRDefault="006846AC">
            <w:pPr>
              <w:rPr>
                <w:rFonts w:ascii="仿宋" w:eastAsia="仿宋" w:hAnsi="仿宋"/>
              </w:rPr>
            </w:pPr>
          </w:p>
        </w:tc>
        <w:tc>
          <w:tcPr>
            <w:tcW w:w="2268" w:type="dxa"/>
            <w:vAlign w:val="center"/>
          </w:tcPr>
          <w:p w:rsidR="006846AC" w:rsidRPr="00FA197E" w:rsidRDefault="00A8584F">
            <w:pPr>
              <w:pStyle w:val="2"/>
              <w:rPr>
                <w:rFonts w:ascii="仿宋" w:eastAsia="仿宋" w:hAnsi="仿宋"/>
              </w:rPr>
            </w:pPr>
            <w:r w:rsidRPr="00FA197E">
              <w:rPr>
                <w:rFonts w:ascii="仿宋" w:eastAsia="仿宋" w:hAnsi="仿宋"/>
              </w:rPr>
              <w:t>成本指标</w:t>
            </w:r>
          </w:p>
        </w:tc>
        <w:tc>
          <w:tcPr>
            <w:tcW w:w="2835" w:type="dxa"/>
            <w:vAlign w:val="center"/>
          </w:tcPr>
          <w:p w:rsidR="006846AC" w:rsidRPr="00FA197E" w:rsidRDefault="00A8584F">
            <w:pPr>
              <w:pStyle w:val="2"/>
              <w:rPr>
                <w:rFonts w:ascii="仿宋" w:eastAsia="仿宋" w:hAnsi="仿宋"/>
              </w:rPr>
            </w:pPr>
            <w:r w:rsidRPr="00FA197E">
              <w:rPr>
                <w:rFonts w:ascii="仿宋" w:eastAsia="仿宋" w:hAnsi="仿宋"/>
              </w:rPr>
              <w:t>使用成本</w:t>
            </w:r>
          </w:p>
        </w:tc>
        <w:tc>
          <w:tcPr>
            <w:tcW w:w="5386" w:type="dxa"/>
            <w:vAlign w:val="center"/>
          </w:tcPr>
          <w:p w:rsidR="006846AC" w:rsidRPr="00FA197E" w:rsidRDefault="00A8584F">
            <w:pPr>
              <w:pStyle w:val="2"/>
              <w:rPr>
                <w:rFonts w:ascii="仿宋" w:eastAsia="仿宋" w:hAnsi="仿宋"/>
              </w:rPr>
            </w:pPr>
            <w:r w:rsidRPr="00FA197E">
              <w:rPr>
                <w:rFonts w:ascii="仿宋" w:eastAsia="仿宋" w:hAnsi="仿宋"/>
              </w:rPr>
              <w:t>使用司法救助资金成本</w:t>
            </w:r>
          </w:p>
        </w:tc>
        <w:tc>
          <w:tcPr>
            <w:tcW w:w="1815" w:type="dxa"/>
            <w:vAlign w:val="center"/>
          </w:tcPr>
          <w:p w:rsidR="006846AC" w:rsidRPr="00FA197E" w:rsidRDefault="00A8584F">
            <w:pPr>
              <w:pStyle w:val="2"/>
              <w:rPr>
                <w:rFonts w:ascii="仿宋" w:eastAsia="仿宋" w:hAnsi="仿宋"/>
              </w:rPr>
            </w:pPr>
            <w:r w:rsidRPr="00FA197E">
              <w:rPr>
                <w:rFonts w:ascii="仿宋" w:eastAsia="仿宋" w:hAnsi="仿宋"/>
              </w:rPr>
              <w:t>≤18万元</w:t>
            </w:r>
          </w:p>
        </w:tc>
        <w:tc>
          <w:tcPr>
            <w:tcW w:w="1729" w:type="dxa"/>
            <w:vAlign w:val="center"/>
          </w:tcPr>
          <w:p w:rsidR="006846AC" w:rsidRPr="00FA197E" w:rsidRDefault="00A8584F">
            <w:pPr>
              <w:pStyle w:val="2"/>
              <w:rPr>
                <w:rFonts w:ascii="仿宋" w:eastAsia="仿宋" w:hAnsi="仿宋"/>
              </w:rPr>
            </w:pPr>
            <w:r w:rsidRPr="00FA197E">
              <w:rPr>
                <w:rFonts w:ascii="仿宋" w:eastAsia="仿宋" w:hAnsi="仿宋"/>
              </w:rPr>
              <w:t>项目总成本</w:t>
            </w:r>
          </w:p>
        </w:tc>
      </w:tr>
      <w:tr w:rsidR="004133D4" w:rsidRPr="00FA197E" w:rsidTr="005553DC">
        <w:trPr>
          <w:trHeight w:val="397"/>
          <w:jc w:val="center"/>
        </w:trPr>
        <w:tc>
          <w:tcPr>
            <w:tcW w:w="1276" w:type="dxa"/>
            <w:vMerge w:val="restart"/>
            <w:vAlign w:val="center"/>
          </w:tcPr>
          <w:p w:rsidR="006846AC" w:rsidRPr="00FA197E" w:rsidRDefault="00A8584F">
            <w:pPr>
              <w:pStyle w:val="3"/>
              <w:rPr>
                <w:rFonts w:ascii="仿宋" w:eastAsia="仿宋" w:hAnsi="仿宋"/>
              </w:rPr>
            </w:pPr>
            <w:r w:rsidRPr="00FA197E">
              <w:rPr>
                <w:rFonts w:ascii="仿宋" w:eastAsia="仿宋" w:hAnsi="仿宋"/>
              </w:rPr>
              <w:t>效益指标</w:t>
            </w:r>
          </w:p>
        </w:tc>
        <w:tc>
          <w:tcPr>
            <w:tcW w:w="2268" w:type="dxa"/>
            <w:vAlign w:val="center"/>
          </w:tcPr>
          <w:p w:rsidR="006846AC" w:rsidRPr="00FA197E" w:rsidRDefault="00A8584F">
            <w:pPr>
              <w:pStyle w:val="2"/>
              <w:rPr>
                <w:rFonts w:ascii="仿宋" w:eastAsia="仿宋" w:hAnsi="仿宋"/>
              </w:rPr>
            </w:pPr>
            <w:r w:rsidRPr="00FA197E">
              <w:rPr>
                <w:rFonts w:ascii="仿宋" w:eastAsia="仿宋" w:hAnsi="仿宋"/>
              </w:rPr>
              <w:t>社会效益指标</w:t>
            </w:r>
          </w:p>
        </w:tc>
        <w:tc>
          <w:tcPr>
            <w:tcW w:w="2835" w:type="dxa"/>
            <w:vAlign w:val="center"/>
          </w:tcPr>
          <w:p w:rsidR="006846AC" w:rsidRPr="00FA197E" w:rsidRDefault="00A8584F">
            <w:pPr>
              <w:pStyle w:val="2"/>
              <w:rPr>
                <w:rFonts w:ascii="仿宋" w:eastAsia="仿宋" w:hAnsi="仿宋"/>
              </w:rPr>
            </w:pPr>
            <w:r w:rsidRPr="00FA197E">
              <w:rPr>
                <w:rFonts w:ascii="仿宋" w:eastAsia="仿宋" w:hAnsi="仿宋"/>
              </w:rPr>
              <w:t>维护受援人合法权益</w:t>
            </w:r>
          </w:p>
        </w:tc>
        <w:tc>
          <w:tcPr>
            <w:tcW w:w="5386" w:type="dxa"/>
            <w:vAlign w:val="center"/>
          </w:tcPr>
          <w:p w:rsidR="006846AC" w:rsidRPr="00FA197E" w:rsidRDefault="00A8584F">
            <w:pPr>
              <w:pStyle w:val="2"/>
              <w:rPr>
                <w:rFonts w:ascii="仿宋" w:eastAsia="仿宋" w:hAnsi="仿宋"/>
              </w:rPr>
            </w:pPr>
            <w:r w:rsidRPr="00FA197E">
              <w:rPr>
                <w:rFonts w:ascii="仿宋" w:eastAsia="仿宋" w:hAnsi="仿宋"/>
              </w:rPr>
              <w:t>维护受援人合法权益</w:t>
            </w:r>
          </w:p>
        </w:tc>
        <w:tc>
          <w:tcPr>
            <w:tcW w:w="1815" w:type="dxa"/>
            <w:vAlign w:val="center"/>
          </w:tcPr>
          <w:p w:rsidR="006846AC" w:rsidRPr="00FA197E" w:rsidRDefault="00A8584F">
            <w:pPr>
              <w:pStyle w:val="2"/>
              <w:rPr>
                <w:rFonts w:ascii="仿宋" w:eastAsia="仿宋" w:hAnsi="仿宋"/>
              </w:rPr>
            </w:pPr>
            <w:r w:rsidRPr="00FA197E">
              <w:rPr>
                <w:rFonts w:ascii="仿宋" w:eastAsia="仿宋" w:hAnsi="仿宋"/>
              </w:rPr>
              <w:t>≥90%</w:t>
            </w:r>
          </w:p>
        </w:tc>
        <w:tc>
          <w:tcPr>
            <w:tcW w:w="1729" w:type="dxa"/>
            <w:vAlign w:val="center"/>
          </w:tcPr>
          <w:p w:rsidR="006846AC" w:rsidRPr="00FA197E" w:rsidRDefault="00A8584F">
            <w:pPr>
              <w:pStyle w:val="2"/>
              <w:rPr>
                <w:rFonts w:ascii="仿宋" w:eastAsia="仿宋" w:hAnsi="仿宋"/>
              </w:rPr>
            </w:pPr>
            <w:r w:rsidRPr="00FA197E">
              <w:rPr>
                <w:rFonts w:ascii="仿宋" w:eastAsia="仿宋" w:hAnsi="仿宋"/>
              </w:rPr>
              <w:t>维护受援人合法权益</w:t>
            </w:r>
          </w:p>
        </w:tc>
      </w:tr>
      <w:tr w:rsidR="004133D4" w:rsidRPr="00FA197E" w:rsidTr="005553DC">
        <w:trPr>
          <w:trHeight w:val="397"/>
          <w:jc w:val="center"/>
        </w:trPr>
        <w:tc>
          <w:tcPr>
            <w:tcW w:w="1276" w:type="dxa"/>
            <w:vMerge/>
            <w:vAlign w:val="center"/>
          </w:tcPr>
          <w:p w:rsidR="006846AC" w:rsidRPr="00FA197E" w:rsidRDefault="006846AC">
            <w:pPr>
              <w:rPr>
                <w:rFonts w:ascii="仿宋" w:eastAsia="仿宋" w:hAnsi="仿宋"/>
              </w:rPr>
            </w:pPr>
          </w:p>
        </w:tc>
        <w:tc>
          <w:tcPr>
            <w:tcW w:w="2268" w:type="dxa"/>
            <w:vAlign w:val="center"/>
          </w:tcPr>
          <w:p w:rsidR="006846AC" w:rsidRPr="00FA197E" w:rsidRDefault="00A8584F">
            <w:pPr>
              <w:pStyle w:val="2"/>
              <w:rPr>
                <w:rFonts w:ascii="仿宋" w:eastAsia="仿宋" w:hAnsi="仿宋"/>
              </w:rPr>
            </w:pPr>
            <w:r w:rsidRPr="00FA197E">
              <w:rPr>
                <w:rFonts w:ascii="仿宋" w:eastAsia="仿宋" w:hAnsi="仿宋"/>
              </w:rPr>
              <w:t>可持续影响指标</w:t>
            </w:r>
          </w:p>
        </w:tc>
        <w:tc>
          <w:tcPr>
            <w:tcW w:w="2835" w:type="dxa"/>
            <w:vAlign w:val="center"/>
          </w:tcPr>
          <w:p w:rsidR="006846AC" w:rsidRPr="00FA197E" w:rsidRDefault="00A8584F">
            <w:pPr>
              <w:pStyle w:val="2"/>
              <w:rPr>
                <w:rFonts w:ascii="仿宋" w:eastAsia="仿宋" w:hAnsi="仿宋"/>
              </w:rPr>
            </w:pPr>
            <w:r w:rsidRPr="00FA197E">
              <w:rPr>
                <w:rFonts w:ascii="仿宋" w:eastAsia="仿宋" w:hAnsi="仿宋"/>
              </w:rPr>
              <w:t>司法救助对象息访率</w:t>
            </w:r>
          </w:p>
        </w:tc>
        <w:tc>
          <w:tcPr>
            <w:tcW w:w="5386" w:type="dxa"/>
            <w:vAlign w:val="center"/>
          </w:tcPr>
          <w:p w:rsidR="006846AC" w:rsidRPr="00FA197E" w:rsidRDefault="00A8584F">
            <w:pPr>
              <w:pStyle w:val="2"/>
              <w:rPr>
                <w:rFonts w:ascii="仿宋" w:eastAsia="仿宋" w:hAnsi="仿宋"/>
              </w:rPr>
            </w:pPr>
            <w:r w:rsidRPr="00FA197E">
              <w:rPr>
                <w:rFonts w:ascii="仿宋" w:eastAsia="仿宋" w:hAnsi="仿宋"/>
              </w:rPr>
              <w:t>息诉罢访率</w:t>
            </w:r>
          </w:p>
        </w:tc>
        <w:tc>
          <w:tcPr>
            <w:tcW w:w="1815" w:type="dxa"/>
            <w:vAlign w:val="center"/>
          </w:tcPr>
          <w:p w:rsidR="006846AC" w:rsidRPr="00FA197E" w:rsidRDefault="00A8584F">
            <w:pPr>
              <w:pStyle w:val="2"/>
              <w:rPr>
                <w:rFonts w:ascii="仿宋" w:eastAsia="仿宋" w:hAnsi="仿宋"/>
              </w:rPr>
            </w:pPr>
            <w:r w:rsidRPr="00FA197E">
              <w:rPr>
                <w:rFonts w:ascii="仿宋" w:eastAsia="仿宋" w:hAnsi="仿宋"/>
              </w:rPr>
              <w:t>≥95%</w:t>
            </w:r>
          </w:p>
        </w:tc>
        <w:tc>
          <w:tcPr>
            <w:tcW w:w="1729" w:type="dxa"/>
            <w:vAlign w:val="center"/>
          </w:tcPr>
          <w:p w:rsidR="006846AC" w:rsidRPr="00FA197E" w:rsidRDefault="00A8584F">
            <w:pPr>
              <w:pStyle w:val="2"/>
              <w:rPr>
                <w:rFonts w:ascii="仿宋" w:eastAsia="仿宋" w:hAnsi="仿宋"/>
              </w:rPr>
            </w:pPr>
            <w:r w:rsidRPr="00FA197E">
              <w:rPr>
                <w:rFonts w:ascii="仿宋" w:eastAsia="仿宋" w:hAnsi="仿宋"/>
              </w:rPr>
              <w:t>保障息诉罢</w:t>
            </w:r>
            <w:r w:rsidR="00FB19C5" w:rsidRPr="00FA197E">
              <w:rPr>
                <w:rFonts w:ascii="仿宋" w:eastAsia="仿宋" w:hAnsi="仿宋" w:hint="eastAsia"/>
                <w:lang w:eastAsia="zh-CN"/>
              </w:rPr>
              <w:t>访</w:t>
            </w:r>
            <w:r w:rsidRPr="00FA197E">
              <w:rPr>
                <w:rFonts w:ascii="仿宋" w:eastAsia="仿宋" w:hAnsi="仿宋"/>
              </w:rPr>
              <w:t>工作</w:t>
            </w:r>
          </w:p>
        </w:tc>
      </w:tr>
      <w:tr w:rsidR="004133D4" w:rsidRPr="00FA197E" w:rsidTr="005553DC">
        <w:trPr>
          <w:trHeight w:val="397"/>
          <w:jc w:val="center"/>
        </w:trPr>
        <w:tc>
          <w:tcPr>
            <w:tcW w:w="1276" w:type="dxa"/>
            <w:vAlign w:val="center"/>
          </w:tcPr>
          <w:p w:rsidR="006846AC" w:rsidRPr="00FA197E" w:rsidRDefault="00A8584F">
            <w:pPr>
              <w:pStyle w:val="3"/>
              <w:rPr>
                <w:rFonts w:ascii="仿宋" w:eastAsia="仿宋" w:hAnsi="仿宋"/>
              </w:rPr>
            </w:pPr>
            <w:r w:rsidRPr="00FA197E">
              <w:rPr>
                <w:rFonts w:ascii="仿宋" w:eastAsia="仿宋" w:hAnsi="仿宋"/>
              </w:rPr>
              <w:t>满意度指标</w:t>
            </w:r>
          </w:p>
        </w:tc>
        <w:tc>
          <w:tcPr>
            <w:tcW w:w="2268" w:type="dxa"/>
            <w:vAlign w:val="center"/>
          </w:tcPr>
          <w:p w:rsidR="006846AC" w:rsidRPr="00FA197E" w:rsidRDefault="00A8584F">
            <w:pPr>
              <w:pStyle w:val="2"/>
              <w:rPr>
                <w:rFonts w:ascii="仿宋" w:eastAsia="仿宋" w:hAnsi="仿宋"/>
              </w:rPr>
            </w:pPr>
            <w:r w:rsidRPr="00FA197E">
              <w:rPr>
                <w:rFonts w:ascii="仿宋" w:eastAsia="仿宋" w:hAnsi="仿宋"/>
              </w:rPr>
              <w:t>服务对象满意度指标</w:t>
            </w:r>
          </w:p>
        </w:tc>
        <w:tc>
          <w:tcPr>
            <w:tcW w:w="2835" w:type="dxa"/>
            <w:vAlign w:val="center"/>
          </w:tcPr>
          <w:p w:rsidR="006846AC" w:rsidRPr="00FA197E" w:rsidRDefault="00A8584F">
            <w:pPr>
              <w:pStyle w:val="2"/>
              <w:rPr>
                <w:rFonts w:ascii="仿宋" w:eastAsia="仿宋" w:hAnsi="仿宋"/>
              </w:rPr>
            </w:pPr>
            <w:r w:rsidRPr="00FA197E">
              <w:rPr>
                <w:rFonts w:ascii="仿宋" w:eastAsia="仿宋" w:hAnsi="仿宋"/>
              </w:rPr>
              <w:t>受益对象满意度</w:t>
            </w:r>
          </w:p>
        </w:tc>
        <w:tc>
          <w:tcPr>
            <w:tcW w:w="5386" w:type="dxa"/>
            <w:vAlign w:val="center"/>
          </w:tcPr>
          <w:p w:rsidR="006846AC" w:rsidRPr="00FA197E" w:rsidRDefault="00A8584F">
            <w:pPr>
              <w:pStyle w:val="2"/>
              <w:rPr>
                <w:rFonts w:ascii="仿宋" w:eastAsia="仿宋" w:hAnsi="仿宋"/>
              </w:rPr>
            </w:pPr>
            <w:r w:rsidRPr="00FA197E">
              <w:rPr>
                <w:rFonts w:ascii="仿宋" w:eastAsia="仿宋" w:hAnsi="仿宋"/>
              </w:rPr>
              <w:t>被救助对象满意度</w:t>
            </w:r>
          </w:p>
        </w:tc>
        <w:tc>
          <w:tcPr>
            <w:tcW w:w="1815" w:type="dxa"/>
            <w:vAlign w:val="center"/>
          </w:tcPr>
          <w:p w:rsidR="006846AC" w:rsidRPr="00FA197E" w:rsidRDefault="00A8584F">
            <w:pPr>
              <w:pStyle w:val="2"/>
              <w:rPr>
                <w:rFonts w:ascii="仿宋" w:eastAsia="仿宋" w:hAnsi="仿宋"/>
              </w:rPr>
            </w:pPr>
            <w:r w:rsidRPr="00FA197E">
              <w:rPr>
                <w:rFonts w:ascii="仿宋" w:eastAsia="仿宋" w:hAnsi="仿宋"/>
              </w:rPr>
              <w:t>≥90%</w:t>
            </w:r>
          </w:p>
        </w:tc>
        <w:tc>
          <w:tcPr>
            <w:tcW w:w="1729" w:type="dxa"/>
            <w:vAlign w:val="center"/>
          </w:tcPr>
          <w:p w:rsidR="006846AC" w:rsidRPr="00FA197E" w:rsidRDefault="00A8584F">
            <w:pPr>
              <w:pStyle w:val="2"/>
              <w:rPr>
                <w:rFonts w:ascii="仿宋" w:eastAsia="仿宋" w:hAnsi="仿宋"/>
              </w:rPr>
            </w:pPr>
            <w:r w:rsidRPr="00FA197E">
              <w:rPr>
                <w:rFonts w:ascii="仿宋" w:eastAsia="仿宋" w:hAnsi="仿宋"/>
              </w:rPr>
              <w:t>被救助对象满意度</w:t>
            </w:r>
          </w:p>
        </w:tc>
      </w:tr>
    </w:tbl>
    <w:p w:rsidR="006846AC" w:rsidRDefault="006846AC">
      <w:pPr>
        <w:sectPr w:rsidR="006846AC">
          <w:type w:val="continuous"/>
          <w:pgSz w:w="16840" w:h="11900" w:orient="landscape"/>
          <w:pgMar w:top="1361" w:right="1020" w:bottom="1134" w:left="1020" w:header="720" w:footer="720" w:gutter="0"/>
          <w:cols w:space="720"/>
        </w:sectPr>
      </w:pPr>
    </w:p>
    <w:p w:rsidR="006846AC" w:rsidRPr="00950457" w:rsidRDefault="00A8584F">
      <w:pPr>
        <w:ind w:firstLine="560"/>
        <w:rPr>
          <w:rFonts w:ascii="楷体" w:eastAsia="楷体" w:hAnsi="楷体"/>
          <w:sz w:val="32"/>
          <w:szCs w:val="32"/>
        </w:rPr>
      </w:pPr>
      <w:r w:rsidRPr="00950457">
        <w:rPr>
          <w:rFonts w:ascii="楷体" w:eastAsia="楷体" w:hAnsi="楷体" w:cs="方正仿宋_GBK"/>
          <w:color w:val="000000"/>
          <w:sz w:val="32"/>
          <w:szCs w:val="32"/>
        </w:rPr>
        <w:lastRenderedPageBreak/>
        <w:t>2、孟村法院2024年司法辅助工作经费绩效目标表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1815"/>
        <w:gridCol w:w="1729"/>
      </w:tblGrid>
      <w:tr w:rsidR="004133D4" w:rsidRPr="005553DC" w:rsidTr="005553D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6AC" w:rsidRPr="005553DC" w:rsidRDefault="00A8584F">
            <w:pPr>
              <w:pStyle w:val="4"/>
              <w:rPr>
                <w:rFonts w:ascii="仿宋" w:eastAsia="仿宋" w:hAnsi="仿宋"/>
              </w:rPr>
            </w:pPr>
            <w:r w:rsidRPr="005553DC">
              <w:rPr>
                <w:rFonts w:ascii="仿宋" w:eastAsia="仿宋" w:hAnsi="仿宋"/>
              </w:rPr>
              <w:t>单位：万元</w:t>
            </w:r>
          </w:p>
        </w:tc>
      </w:tr>
      <w:tr w:rsidR="004133D4" w:rsidRPr="005553DC" w:rsidTr="005553DC">
        <w:trPr>
          <w:trHeight w:val="369"/>
          <w:jc w:val="center"/>
        </w:trPr>
        <w:tc>
          <w:tcPr>
            <w:tcW w:w="1276" w:type="dxa"/>
            <w:vAlign w:val="center"/>
          </w:tcPr>
          <w:p w:rsidR="006846AC" w:rsidRPr="005553DC" w:rsidRDefault="00A8584F">
            <w:pPr>
              <w:pStyle w:val="1"/>
              <w:rPr>
                <w:rFonts w:ascii="仿宋" w:eastAsia="仿宋" w:hAnsi="仿宋"/>
              </w:rPr>
            </w:pPr>
            <w:r w:rsidRPr="005553DC">
              <w:rPr>
                <w:rFonts w:ascii="仿宋" w:eastAsia="仿宋" w:hAnsi="仿宋"/>
              </w:rPr>
              <w:t>项目编码</w:t>
            </w:r>
          </w:p>
        </w:tc>
        <w:tc>
          <w:tcPr>
            <w:tcW w:w="5103" w:type="dxa"/>
            <w:gridSpan w:val="2"/>
            <w:vAlign w:val="center"/>
          </w:tcPr>
          <w:p w:rsidR="006846AC" w:rsidRPr="005553DC" w:rsidRDefault="00A8584F">
            <w:pPr>
              <w:pStyle w:val="2"/>
              <w:rPr>
                <w:rFonts w:ascii="仿宋" w:eastAsia="仿宋" w:hAnsi="仿宋"/>
              </w:rPr>
            </w:pPr>
            <w:r w:rsidRPr="005553DC">
              <w:rPr>
                <w:rFonts w:ascii="仿宋" w:eastAsia="仿宋" w:hAnsi="仿宋"/>
              </w:rPr>
              <w:t>13090024P000110100117</w:t>
            </w:r>
          </w:p>
        </w:tc>
        <w:tc>
          <w:tcPr>
            <w:tcW w:w="2835" w:type="dxa"/>
            <w:vAlign w:val="center"/>
          </w:tcPr>
          <w:p w:rsidR="006846AC" w:rsidRPr="005553DC" w:rsidRDefault="00A8584F">
            <w:pPr>
              <w:pStyle w:val="1"/>
              <w:rPr>
                <w:rFonts w:ascii="仿宋" w:eastAsia="仿宋" w:hAnsi="仿宋"/>
              </w:rPr>
            </w:pPr>
            <w:r w:rsidRPr="005553DC">
              <w:rPr>
                <w:rFonts w:ascii="仿宋" w:eastAsia="仿宋" w:hAnsi="仿宋"/>
              </w:rPr>
              <w:t>项目名称</w:t>
            </w:r>
          </w:p>
        </w:tc>
        <w:tc>
          <w:tcPr>
            <w:tcW w:w="6095" w:type="dxa"/>
            <w:gridSpan w:val="3"/>
            <w:vAlign w:val="center"/>
          </w:tcPr>
          <w:p w:rsidR="006846AC" w:rsidRPr="005553DC" w:rsidRDefault="00A8584F">
            <w:pPr>
              <w:pStyle w:val="2"/>
              <w:rPr>
                <w:rFonts w:ascii="仿宋" w:eastAsia="仿宋" w:hAnsi="仿宋"/>
              </w:rPr>
            </w:pPr>
            <w:r w:rsidRPr="005553DC">
              <w:rPr>
                <w:rFonts w:ascii="仿宋" w:eastAsia="仿宋" w:hAnsi="仿宋"/>
              </w:rPr>
              <w:t>孟村法院2024年司法辅助工作经费</w:t>
            </w:r>
          </w:p>
        </w:tc>
      </w:tr>
      <w:tr w:rsidR="006846AC" w:rsidRPr="005553DC" w:rsidTr="005553DC">
        <w:trPr>
          <w:trHeight w:val="369"/>
          <w:jc w:val="center"/>
        </w:trPr>
        <w:tc>
          <w:tcPr>
            <w:tcW w:w="1276" w:type="dxa"/>
            <w:vMerge w:val="restart"/>
            <w:vAlign w:val="center"/>
          </w:tcPr>
          <w:p w:rsidR="006846AC" w:rsidRPr="005553DC" w:rsidRDefault="00A8584F">
            <w:pPr>
              <w:pStyle w:val="1"/>
              <w:rPr>
                <w:rFonts w:ascii="仿宋" w:eastAsia="仿宋" w:hAnsi="仿宋"/>
              </w:rPr>
            </w:pPr>
            <w:r w:rsidRPr="005553DC">
              <w:rPr>
                <w:rFonts w:ascii="仿宋" w:eastAsia="仿宋" w:hAnsi="仿宋"/>
              </w:rPr>
              <w:t>预算规模及资金用途</w:t>
            </w:r>
          </w:p>
        </w:tc>
        <w:tc>
          <w:tcPr>
            <w:tcW w:w="2268" w:type="dxa"/>
            <w:vAlign w:val="center"/>
          </w:tcPr>
          <w:p w:rsidR="006846AC" w:rsidRPr="005553DC" w:rsidRDefault="00A8584F">
            <w:pPr>
              <w:pStyle w:val="1"/>
              <w:rPr>
                <w:rFonts w:ascii="仿宋" w:eastAsia="仿宋" w:hAnsi="仿宋"/>
              </w:rPr>
            </w:pPr>
            <w:r w:rsidRPr="005553DC">
              <w:rPr>
                <w:rFonts w:ascii="仿宋" w:eastAsia="仿宋" w:hAnsi="仿宋"/>
              </w:rPr>
              <w:t>预算数</w:t>
            </w:r>
          </w:p>
        </w:tc>
        <w:tc>
          <w:tcPr>
            <w:tcW w:w="2835" w:type="dxa"/>
            <w:vAlign w:val="center"/>
          </w:tcPr>
          <w:p w:rsidR="006846AC" w:rsidRPr="005553DC" w:rsidRDefault="00A8584F">
            <w:pPr>
              <w:pStyle w:val="2"/>
              <w:rPr>
                <w:rFonts w:ascii="仿宋" w:eastAsia="仿宋" w:hAnsi="仿宋"/>
              </w:rPr>
            </w:pPr>
            <w:r w:rsidRPr="005553DC">
              <w:rPr>
                <w:rFonts w:ascii="仿宋" w:eastAsia="仿宋" w:hAnsi="仿宋"/>
              </w:rPr>
              <w:t>71.64</w:t>
            </w:r>
          </w:p>
        </w:tc>
        <w:tc>
          <w:tcPr>
            <w:tcW w:w="2835" w:type="dxa"/>
            <w:vAlign w:val="center"/>
          </w:tcPr>
          <w:p w:rsidR="006846AC" w:rsidRPr="005553DC" w:rsidRDefault="00A8584F">
            <w:pPr>
              <w:pStyle w:val="1"/>
              <w:rPr>
                <w:rFonts w:ascii="仿宋" w:eastAsia="仿宋" w:hAnsi="仿宋"/>
              </w:rPr>
            </w:pPr>
            <w:r w:rsidRPr="005553DC">
              <w:rPr>
                <w:rFonts w:ascii="仿宋" w:eastAsia="仿宋" w:hAnsi="仿宋"/>
              </w:rPr>
              <w:t>其中：财政    资金</w:t>
            </w:r>
          </w:p>
        </w:tc>
        <w:tc>
          <w:tcPr>
            <w:tcW w:w="2551" w:type="dxa"/>
            <w:vAlign w:val="center"/>
          </w:tcPr>
          <w:p w:rsidR="006846AC" w:rsidRPr="005553DC" w:rsidRDefault="00A8584F">
            <w:pPr>
              <w:pStyle w:val="2"/>
              <w:rPr>
                <w:rFonts w:ascii="仿宋" w:eastAsia="仿宋" w:hAnsi="仿宋"/>
              </w:rPr>
            </w:pPr>
            <w:r w:rsidRPr="005553DC">
              <w:rPr>
                <w:rFonts w:ascii="仿宋" w:eastAsia="仿宋" w:hAnsi="仿宋"/>
              </w:rPr>
              <w:t>71.64</w:t>
            </w:r>
          </w:p>
        </w:tc>
        <w:tc>
          <w:tcPr>
            <w:tcW w:w="1815" w:type="dxa"/>
            <w:vAlign w:val="center"/>
          </w:tcPr>
          <w:p w:rsidR="006846AC" w:rsidRPr="005553DC" w:rsidRDefault="00A8584F">
            <w:pPr>
              <w:pStyle w:val="1"/>
              <w:rPr>
                <w:rFonts w:ascii="仿宋" w:eastAsia="仿宋" w:hAnsi="仿宋"/>
              </w:rPr>
            </w:pPr>
            <w:r w:rsidRPr="005553DC">
              <w:rPr>
                <w:rFonts w:ascii="仿宋" w:eastAsia="仿宋" w:hAnsi="仿宋"/>
              </w:rPr>
              <w:t>其他资金</w:t>
            </w:r>
          </w:p>
        </w:tc>
        <w:tc>
          <w:tcPr>
            <w:tcW w:w="1729" w:type="dxa"/>
            <w:vAlign w:val="center"/>
          </w:tcPr>
          <w:p w:rsidR="006846AC" w:rsidRPr="005553DC" w:rsidRDefault="00A8584F">
            <w:pPr>
              <w:pStyle w:val="2"/>
              <w:rPr>
                <w:rFonts w:ascii="仿宋" w:eastAsia="仿宋" w:hAnsi="仿宋"/>
              </w:rPr>
            </w:pPr>
            <w:r w:rsidRPr="005553DC">
              <w:rPr>
                <w:rFonts w:ascii="仿宋" w:eastAsia="仿宋" w:hAnsi="仿宋"/>
              </w:rPr>
              <w:t xml:space="preserve"> </w:t>
            </w:r>
          </w:p>
        </w:tc>
      </w:tr>
      <w:tr w:rsidR="004133D4" w:rsidRPr="005553DC" w:rsidTr="005553DC">
        <w:trPr>
          <w:trHeight w:val="369"/>
          <w:jc w:val="center"/>
        </w:trPr>
        <w:tc>
          <w:tcPr>
            <w:tcW w:w="1276" w:type="dxa"/>
            <w:vMerge/>
          </w:tcPr>
          <w:p w:rsidR="006846AC" w:rsidRPr="005553DC" w:rsidRDefault="006846AC">
            <w:pPr>
              <w:rPr>
                <w:rFonts w:ascii="仿宋" w:eastAsia="仿宋" w:hAnsi="仿宋"/>
              </w:rPr>
            </w:pPr>
          </w:p>
        </w:tc>
        <w:tc>
          <w:tcPr>
            <w:tcW w:w="14033" w:type="dxa"/>
            <w:gridSpan w:val="6"/>
            <w:vAlign w:val="center"/>
          </w:tcPr>
          <w:p w:rsidR="006846AC" w:rsidRPr="005553DC" w:rsidRDefault="00A8584F">
            <w:pPr>
              <w:pStyle w:val="2"/>
              <w:rPr>
                <w:rFonts w:ascii="仿宋" w:eastAsia="仿宋" w:hAnsi="仿宋"/>
                <w:lang w:eastAsia="zh-CN"/>
              </w:rPr>
            </w:pPr>
            <w:r w:rsidRPr="005553DC">
              <w:rPr>
                <w:rFonts w:ascii="仿宋" w:eastAsia="仿宋" w:hAnsi="仿宋"/>
              </w:rPr>
              <w:t>保障我院司法辅助工作顺利进行</w:t>
            </w:r>
            <w:r w:rsidR="00703FD6">
              <w:rPr>
                <w:rFonts w:ascii="仿宋" w:eastAsia="仿宋" w:hAnsi="仿宋" w:hint="eastAsia"/>
                <w:lang w:eastAsia="zh-CN"/>
              </w:rPr>
              <w:t>。</w:t>
            </w:r>
          </w:p>
        </w:tc>
      </w:tr>
      <w:tr w:rsidR="004133D4" w:rsidRPr="005553DC" w:rsidTr="005553DC">
        <w:trPr>
          <w:trHeight w:val="369"/>
          <w:jc w:val="center"/>
        </w:trPr>
        <w:tc>
          <w:tcPr>
            <w:tcW w:w="1276" w:type="dxa"/>
            <w:vMerge w:val="restart"/>
            <w:vAlign w:val="center"/>
          </w:tcPr>
          <w:p w:rsidR="006846AC" w:rsidRPr="005553DC" w:rsidRDefault="00A8584F">
            <w:pPr>
              <w:pStyle w:val="1"/>
              <w:rPr>
                <w:rFonts w:ascii="仿宋" w:eastAsia="仿宋" w:hAnsi="仿宋"/>
              </w:rPr>
            </w:pPr>
            <w:r w:rsidRPr="005553DC">
              <w:rPr>
                <w:rFonts w:ascii="仿宋" w:eastAsia="仿宋" w:hAnsi="仿宋"/>
              </w:rPr>
              <w:t>资金支出计划（%）</w:t>
            </w:r>
          </w:p>
        </w:tc>
        <w:tc>
          <w:tcPr>
            <w:tcW w:w="5103" w:type="dxa"/>
            <w:gridSpan w:val="2"/>
            <w:vAlign w:val="center"/>
          </w:tcPr>
          <w:p w:rsidR="006846AC" w:rsidRPr="005553DC" w:rsidRDefault="00A8584F">
            <w:pPr>
              <w:pStyle w:val="1"/>
              <w:rPr>
                <w:rFonts w:ascii="仿宋" w:eastAsia="仿宋" w:hAnsi="仿宋"/>
              </w:rPr>
            </w:pPr>
            <w:r w:rsidRPr="005553DC">
              <w:rPr>
                <w:rFonts w:ascii="仿宋" w:eastAsia="仿宋" w:hAnsi="仿宋"/>
              </w:rPr>
              <w:t>3月底</w:t>
            </w:r>
          </w:p>
        </w:tc>
        <w:tc>
          <w:tcPr>
            <w:tcW w:w="2835" w:type="dxa"/>
            <w:vAlign w:val="center"/>
          </w:tcPr>
          <w:p w:rsidR="006846AC" w:rsidRPr="005553DC" w:rsidRDefault="00A8584F">
            <w:pPr>
              <w:pStyle w:val="1"/>
              <w:rPr>
                <w:rFonts w:ascii="仿宋" w:eastAsia="仿宋" w:hAnsi="仿宋"/>
              </w:rPr>
            </w:pPr>
            <w:r w:rsidRPr="005553DC">
              <w:rPr>
                <w:rFonts w:ascii="仿宋" w:eastAsia="仿宋" w:hAnsi="仿宋"/>
              </w:rPr>
              <w:t>6月底</w:t>
            </w:r>
          </w:p>
        </w:tc>
        <w:tc>
          <w:tcPr>
            <w:tcW w:w="2551" w:type="dxa"/>
            <w:vAlign w:val="center"/>
          </w:tcPr>
          <w:p w:rsidR="006846AC" w:rsidRPr="005553DC" w:rsidRDefault="00A8584F">
            <w:pPr>
              <w:pStyle w:val="1"/>
              <w:rPr>
                <w:rFonts w:ascii="仿宋" w:eastAsia="仿宋" w:hAnsi="仿宋"/>
              </w:rPr>
            </w:pPr>
            <w:r w:rsidRPr="005553DC">
              <w:rPr>
                <w:rFonts w:ascii="仿宋" w:eastAsia="仿宋" w:hAnsi="仿宋"/>
              </w:rPr>
              <w:t>10月底</w:t>
            </w:r>
          </w:p>
        </w:tc>
        <w:tc>
          <w:tcPr>
            <w:tcW w:w="3544" w:type="dxa"/>
            <w:gridSpan w:val="2"/>
            <w:vAlign w:val="center"/>
          </w:tcPr>
          <w:p w:rsidR="006846AC" w:rsidRPr="005553DC" w:rsidRDefault="00A8584F">
            <w:pPr>
              <w:pStyle w:val="1"/>
              <w:rPr>
                <w:rFonts w:ascii="仿宋" w:eastAsia="仿宋" w:hAnsi="仿宋"/>
              </w:rPr>
            </w:pPr>
            <w:r w:rsidRPr="005553DC">
              <w:rPr>
                <w:rFonts w:ascii="仿宋" w:eastAsia="仿宋" w:hAnsi="仿宋"/>
              </w:rPr>
              <w:t>12月底</w:t>
            </w:r>
          </w:p>
        </w:tc>
      </w:tr>
      <w:tr w:rsidR="00B065E0" w:rsidRPr="005553DC" w:rsidTr="005553DC">
        <w:trPr>
          <w:trHeight w:val="369"/>
          <w:jc w:val="center"/>
        </w:trPr>
        <w:tc>
          <w:tcPr>
            <w:tcW w:w="1276" w:type="dxa"/>
            <w:vMerge/>
          </w:tcPr>
          <w:p w:rsidR="00B065E0" w:rsidRPr="005553DC" w:rsidRDefault="00B065E0">
            <w:pPr>
              <w:rPr>
                <w:rFonts w:ascii="仿宋" w:eastAsia="仿宋" w:hAnsi="仿宋"/>
              </w:rPr>
            </w:pPr>
          </w:p>
        </w:tc>
        <w:tc>
          <w:tcPr>
            <w:tcW w:w="5103" w:type="dxa"/>
            <w:gridSpan w:val="2"/>
            <w:vAlign w:val="center"/>
          </w:tcPr>
          <w:p w:rsidR="00B065E0" w:rsidRPr="00FA197E" w:rsidRDefault="00B065E0" w:rsidP="000D15BF">
            <w:pPr>
              <w:pStyle w:val="3"/>
              <w:rPr>
                <w:rFonts w:ascii="仿宋" w:eastAsia="仿宋" w:hAnsi="仿宋"/>
                <w:lang w:eastAsia="zh-CN"/>
              </w:rPr>
            </w:pPr>
            <w:r>
              <w:rPr>
                <w:rFonts w:ascii="仿宋" w:eastAsia="仿宋" w:hAnsi="仿宋" w:hint="eastAsia"/>
                <w:lang w:eastAsia="zh-CN"/>
              </w:rPr>
              <w:t>25%</w:t>
            </w:r>
          </w:p>
        </w:tc>
        <w:tc>
          <w:tcPr>
            <w:tcW w:w="2835" w:type="dxa"/>
            <w:vAlign w:val="center"/>
          </w:tcPr>
          <w:p w:rsidR="00B065E0" w:rsidRPr="00FA197E" w:rsidRDefault="00B065E0" w:rsidP="000D15BF">
            <w:pPr>
              <w:pStyle w:val="3"/>
              <w:rPr>
                <w:rFonts w:ascii="仿宋" w:eastAsia="仿宋" w:hAnsi="仿宋"/>
                <w:lang w:eastAsia="zh-CN"/>
              </w:rPr>
            </w:pPr>
            <w:r>
              <w:rPr>
                <w:rFonts w:ascii="仿宋" w:eastAsia="仿宋" w:hAnsi="仿宋" w:hint="eastAsia"/>
                <w:lang w:eastAsia="zh-CN"/>
              </w:rPr>
              <w:t>50%</w:t>
            </w:r>
          </w:p>
        </w:tc>
        <w:tc>
          <w:tcPr>
            <w:tcW w:w="2551" w:type="dxa"/>
            <w:vAlign w:val="center"/>
          </w:tcPr>
          <w:p w:rsidR="00B065E0" w:rsidRPr="00FA197E" w:rsidRDefault="00B065E0" w:rsidP="000D15BF">
            <w:pPr>
              <w:pStyle w:val="3"/>
              <w:rPr>
                <w:rFonts w:ascii="仿宋" w:eastAsia="仿宋" w:hAnsi="仿宋"/>
                <w:lang w:eastAsia="zh-CN"/>
              </w:rPr>
            </w:pPr>
            <w:r>
              <w:rPr>
                <w:rFonts w:ascii="仿宋" w:eastAsia="仿宋" w:hAnsi="仿宋" w:hint="eastAsia"/>
                <w:lang w:eastAsia="zh-CN"/>
              </w:rPr>
              <w:t>75%</w:t>
            </w:r>
          </w:p>
        </w:tc>
        <w:tc>
          <w:tcPr>
            <w:tcW w:w="3544" w:type="dxa"/>
            <w:gridSpan w:val="2"/>
            <w:vAlign w:val="center"/>
          </w:tcPr>
          <w:p w:rsidR="00B065E0" w:rsidRPr="00FA197E" w:rsidRDefault="00B065E0" w:rsidP="000D15BF">
            <w:pPr>
              <w:pStyle w:val="3"/>
              <w:rPr>
                <w:rFonts w:ascii="仿宋" w:eastAsia="仿宋" w:hAnsi="仿宋"/>
                <w:lang w:eastAsia="zh-CN"/>
              </w:rPr>
            </w:pPr>
            <w:r>
              <w:rPr>
                <w:rFonts w:ascii="仿宋" w:eastAsia="仿宋" w:hAnsi="仿宋" w:hint="eastAsia"/>
                <w:lang w:eastAsia="zh-CN"/>
              </w:rPr>
              <w:t>100%</w:t>
            </w:r>
          </w:p>
        </w:tc>
      </w:tr>
      <w:tr w:rsidR="004133D4" w:rsidRPr="005553DC" w:rsidTr="005553DC">
        <w:trPr>
          <w:trHeight w:val="369"/>
          <w:jc w:val="center"/>
        </w:trPr>
        <w:tc>
          <w:tcPr>
            <w:tcW w:w="1276" w:type="dxa"/>
            <w:vAlign w:val="center"/>
          </w:tcPr>
          <w:p w:rsidR="006846AC" w:rsidRPr="005553DC" w:rsidRDefault="00A8584F">
            <w:pPr>
              <w:pStyle w:val="1"/>
              <w:rPr>
                <w:rFonts w:ascii="仿宋" w:eastAsia="仿宋" w:hAnsi="仿宋"/>
              </w:rPr>
            </w:pPr>
            <w:r w:rsidRPr="005553DC">
              <w:rPr>
                <w:rFonts w:ascii="仿宋" w:eastAsia="仿宋" w:hAnsi="仿宋"/>
              </w:rPr>
              <w:t>绩效目标</w:t>
            </w:r>
          </w:p>
        </w:tc>
        <w:tc>
          <w:tcPr>
            <w:tcW w:w="14033" w:type="dxa"/>
            <w:gridSpan w:val="6"/>
            <w:vAlign w:val="center"/>
          </w:tcPr>
          <w:p w:rsidR="006846AC" w:rsidRPr="005553DC" w:rsidRDefault="00A8584F">
            <w:pPr>
              <w:pStyle w:val="2"/>
              <w:rPr>
                <w:rFonts w:ascii="仿宋" w:eastAsia="仿宋" w:hAnsi="仿宋"/>
                <w:lang w:eastAsia="zh-CN"/>
              </w:rPr>
            </w:pPr>
            <w:r w:rsidRPr="005553DC">
              <w:rPr>
                <w:rFonts w:ascii="仿宋" w:eastAsia="仿宋" w:hAnsi="仿宋"/>
              </w:rPr>
              <w:t>1.保障法院司法辅助工作顺利开展</w:t>
            </w:r>
            <w:r w:rsidR="00703FD6">
              <w:rPr>
                <w:rFonts w:ascii="仿宋" w:eastAsia="仿宋" w:hAnsi="仿宋" w:hint="eastAsia"/>
                <w:lang w:eastAsia="zh-CN"/>
              </w:rPr>
              <w:t>。</w:t>
            </w:r>
          </w:p>
          <w:p w:rsidR="006846AC" w:rsidRPr="005553DC" w:rsidRDefault="00A8584F">
            <w:pPr>
              <w:pStyle w:val="2"/>
              <w:rPr>
                <w:rFonts w:ascii="仿宋" w:eastAsia="仿宋" w:hAnsi="仿宋"/>
                <w:lang w:eastAsia="zh-CN"/>
              </w:rPr>
            </w:pPr>
            <w:r w:rsidRPr="005553DC">
              <w:rPr>
                <w:rFonts w:ascii="仿宋" w:eastAsia="仿宋" w:hAnsi="仿宋"/>
              </w:rPr>
              <w:t>2.提高司法辅助人员工作积极性</w:t>
            </w:r>
            <w:r w:rsidR="00703FD6">
              <w:rPr>
                <w:rFonts w:ascii="仿宋" w:eastAsia="仿宋" w:hAnsi="仿宋" w:hint="eastAsia"/>
                <w:lang w:eastAsia="zh-CN"/>
              </w:rPr>
              <w:t>。</w:t>
            </w:r>
          </w:p>
        </w:tc>
      </w:tr>
    </w:tbl>
    <w:p w:rsidR="006846AC" w:rsidRPr="005553DC" w:rsidRDefault="00A8584F">
      <w:pPr>
        <w:spacing w:line="2" w:lineRule="exact"/>
        <w:jc w:val="center"/>
        <w:rPr>
          <w:rFonts w:ascii="仿宋" w:eastAsia="仿宋" w:hAnsi="仿宋"/>
        </w:rPr>
      </w:pPr>
      <w:r w:rsidRPr="005553DC">
        <w:rPr>
          <w:rFonts w:ascii="仿宋" w:eastAsia="仿宋" w:hAnsi="仿宋"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4133D4" w:rsidRPr="005553DC" w:rsidTr="005553DC">
        <w:trPr>
          <w:trHeight w:val="397"/>
          <w:tblHeader/>
          <w:jc w:val="center"/>
        </w:trPr>
        <w:tc>
          <w:tcPr>
            <w:tcW w:w="1276" w:type="dxa"/>
            <w:vAlign w:val="center"/>
          </w:tcPr>
          <w:p w:rsidR="006846AC" w:rsidRPr="005553DC" w:rsidRDefault="00A8584F">
            <w:pPr>
              <w:pStyle w:val="1"/>
              <w:rPr>
                <w:rFonts w:ascii="仿宋" w:eastAsia="仿宋" w:hAnsi="仿宋"/>
              </w:rPr>
            </w:pPr>
            <w:r w:rsidRPr="005553DC">
              <w:rPr>
                <w:rFonts w:ascii="仿宋" w:eastAsia="仿宋" w:hAnsi="仿宋"/>
              </w:rPr>
              <w:t>一级指标</w:t>
            </w:r>
          </w:p>
        </w:tc>
        <w:tc>
          <w:tcPr>
            <w:tcW w:w="2268" w:type="dxa"/>
            <w:vAlign w:val="center"/>
          </w:tcPr>
          <w:p w:rsidR="006846AC" w:rsidRPr="005553DC" w:rsidRDefault="00A8584F">
            <w:pPr>
              <w:pStyle w:val="1"/>
              <w:rPr>
                <w:rFonts w:ascii="仿宋" w:eastAsia="仿宋" w:hAnsi="仿宋"/>
              </w:rPr>
            </w:pPr>
            <w:r w:rsidRPr="005553DC">
              <w:rPr>
                <w:rFonts w:ascii="仿宋" w:eastAsia="仿宋" w:hAnsi="仿宋"/>
              </w:rPr>
              <w:t>二级指标</w:t>
            </w:r>
          </w:p>
        </w:tc>
        <w:tc>
          <w:tcPr>
            <w:tcW w:w="2835" w:type="dxa"/>
            <w:vAlign w:val="center"/>
          </w:tcPr>
          <w:p w:rsidR="006846AC" w:rsidRPr="005553DC" w:rsidRDefault="00A8584F">
            <w:pPr>
              <w:pStyle w:val="1"/>
              <w:rPr>
                <w:rFonts w:ascii="仿宋" w:eastAsia="仿宋" w:hAnsi="仿宋"/>
              </w:rPr>
            </w:pPr>
            <w:r w:rsidRPr="005553DC">
              <w:rPr>
                <w:rFonts w:ascii="仿宋" w:eastAsia="仿宋" w:hAnsi="仿宋"/>
              </w:rPr>
              <w:t>三级指标</w:t>
            </w:r>
          </w:p>
        </w:tc>
        <w:tc>
          <w:tcPr>
            <w:tcW w:w="5386" w:type="dxa"/>
            <w:vAlign w:val="center"/>
          </w:tcPr>
          <w:p w:rsidR="006846AC" w:rsidRPr="005553DC" w:rsidRDefault="00A8584F">
            <w:pPr>
              <w:pStyle w:val="1"/>
              <w:rPr>
                <w:rFonts w:ascii="仿宋" w:eastAsia="仿宋" w:hAnsi="仿宋"/>
              </w:rPr>
            </w:pPr>
            <w:r w:rsidRPr="005553DC">
              <w:rPr>
                <w:rFonts w:ascii="仿宋" w:eastAsia="仿宋" w:hAnsi="仿宋"/>
              </w:rPr>
              <w:t>绩效指标描述</w:t>
            </w:r>
          </w:p>
        </w:tc>
        <w:tc>
          <w:tcPr>
            <w:tcW w:w="1815" w:type="dxa"/>
            <w:vAlign w:val="center"/>
          </w:tcPr>
          <w:p w:rsidR="006846AC" w:rsidRPr="005553DC" w:rsidRDefault="00A8584F">
            <w:pPr>
              <w:pStyle w:val="1"/>
              <w:rPr>
                <w:rFonts w:ascii="仿宋" w:eastAsia="仿宋" w:hAnsi="仿宋"/>
              </w:rPr>
            </w:pPr>
            <w:r w:rsidRPr="005553DC">
              <w:rPr>
                <w:rFonts w:ascii="仿宋" w:eastAsia="仿宋" w:hAnsi="仿宋"/>
              </w:rPr>
              <w:t>指标值</w:t>
            </w:r>
          </w:p>
        </w:tc>
        <w:tc>
          <w:tcPr>
            <w:tcW w:w="1729" w:type="dxa"/>
            <w:vAlign w:val="center"/>
          </w:tcPr>
          <w:p w:rsidR="006846AC" w:rsidRPr="005553DC" w:rsidRDefault="00A8584F">
            <w:pPr>
              <w:pStyle w:val="1"/>
              <w:rPr>
                <w:rFonts w:ascii="仿宋" w:eastAsia="仿宋" w:hAnsi="仿宋"/>
              </w:rPr>
            </w:pPr>
            <w:r w:rsidRPr="005553DC">
              <w:rPr>
                <w:rFonts w:ascii="仿宋" w:eastAsia="仿宋" w:hAnsi="仿宋"/>
              </w:rPr>
              <w:t>指标值确定依据</w:t>
            </w:r>
          </w:p>
        </w:tc>
      </w:tr>
      <w:tr w:rsidR="004133D4" w:rsidRPr="005553DC" w:rsidTr="005553DC">
        <w:trPr>
          <w:trHeight w:val="397"/>
          <w:jc w:val="center"/>
        </w:trPr>
        <w:tc>
          <w:tcPr>
            <w:tcW w:w="1276" w:type="dxa"/>
            <w:vMerge w:val="restart"/>
            <w:vAlign w:val="center"/>
          </w:tcPr>
          <w:p w:rsidR="006846AC" w:rsidRPr="005553DC" w:rsidRDefault="00A8584F">
            <w:pPr>
              <w:pStyle w:val="3"/>
              <w:rPr>
                <w:rFonts w:ascii="仿宋" w:eastAsia="仿宋" w:hAnsi="仿宋"/>
              </w:rPr>
            </w:pPr>
            <w:r w:rsidRPr="005553DC">
              <w:rPr>
                <w:rFonts w:ascii="仿宋" w:eastAsia="仿宋" w:hAnsi="仿宋"/>
              </w:rPr>
              <w:t>产出指标</w:t>
            </w:r>
          </w:p>
        </w:tc>
        <w:tc>
          <w:tcPr>
            <w:tcW w:w="2268" w:type="dxa"/>
            <w:vAlign w:val="center"/>
          </w:tcPr>
          <w:p w:rsidR="006846AC" w:rsidRPr="005553DC" w:rsidRDefault="00A8584F">
            <w:pPr>
              <w:pStyle w:val="2"/>
              <w:rPr>
                <w:rFonts w:ascii="仿宋" w:eastAsia="仿宋" w:hAnsi="仿宋"/>
              </w:rPr>
            </w:pPr>
            <w:r w:rsidRPr="005553DC">
              <w:rPr>
                <w:rFonts w:ascii="仿宋" w:eastAsia="仿宋" w:hAnsi="仿宋"/>
              </w:rPr>
              <w:t>数量指标</w:t>
            </w:r>
          </w:p>
        </w:tc>
        <w:tc>
          <w:tcPr>
            <w:tcW w:w="2835" w:type="dxa"/>
            <w:vAlign w:val="center"/>
          </w:tcPr>
          <w:p w:rsidR="006846AC" w:rsidRPr="005553DC" w:rsidRDefault="00A8584F">
            <w:pPr>
              <w:pStyle w:val="2"/>
              <w:rPr>
                <w:rFonts w:ascii="仿宋" w:eastAsia="仿宋" w:hAnsi="仿宋"/>
              </w:rPr>
            </w:pPr>
            <w:r w:rsidRPr="005553DC">
              <w:rPr>
                <w:rFonts w:ascii="仿宋" w:eastAsia="仿宋" w:hAnsi="仿宋"/>
              </w:rPr>
              <w:t>司法辅助工作经费使用人数</w:t>
            </w:r>
          </w:p>
        </w:tc>
        <w:tc>
          <w:tcPr>
            <w:tcW w:w="5386" w:type="dxa"/>
            <w:vAlign w:val="center"/>
          </w:tcPr>
          <w:p w:rsidR="006846AC" w:rsidRPr="005553DC" w:rsidRDefault="00A8584F">
            <w:pPr>
              <w:pStyle w:val="2"/>
              <w:rPr>
                <w:rFonts w:ascii="仿宋" w:eastAsia="仿宋" w:hAnsi="仿宋"/>
              </w:rPr>
            </w:pPr>
            <w:r w:rsidRPr="005553DC">
              <w:rPr>
                <w:rFonts w:ascii="仿宋" w:eastAsia="仿宋" w:hAnsi="仿宋"/>
              </w:rPr>
              <w:t>司法辅助工作经费使用人数</w:t>
            </w:r>
          </w:p>
        </w:tc>
        <w:tc>
          <w:tcPr>
            <w:tcW w:w="1815" w:type="dxa"/>
            <w:vAlign w:val="center"/>
          </w:tcPr>
          <w:p w:rsidR="006846AC" w:rsidRPr="005553DC" w:rsidRDefault="00A8584F">
            <w:pPr>
              <w:pStyle w:val="2"/>
              <w:rPr>
                <w:rFonts w:ascii="仿宋" w:eastAsia="仿宋" w:hAnsi="仿宋"/>
              </w:rPr>
            </w:pPr>
            <w:r w:rsidRPr="005553DC">
              <w:rPr>
                <w:rFonts w:ascii="仿宋" w:eastAsia="仿宋" w:hAnsi="仿宋"/>
              </w:rPr>
              <w:t>20人</w:t>
            </w:r>
          </w:p>
        </w:tc>
        <w:tc>
          <w:tcPr>
            <w:tcW w:w="1729" w:type="dxa"/>
            <w:vAlign w:val="center"/>
          </w:tcPr>
          <w:p w:rsidR="006846AC" w:rsidRPr="005553DC" w:rsidRDefault="00A8584F">
            <w:pPr>
              <w:pStyle w:val="2"/>
              <w:rPr>
                <w:rFonts w:ascii="仿宋" w:eastAsia="仿宋" w:hAnsi="仿宋"/>
              </w:rPr>
            </w:pPr>
            <w:r w:rsidRPr="005553DC">
              <w:rPr>
                <w:rFonts w:ascii="仿宋" w:eastAsia="仿宋" w:hAnsi="仿宋"/>
              </w:rPr>
              <w:t>司法辅助工作需要</w:t>
            </w:r>
          </w:p>
        </w:tc>
      </w:tr>
      <w:tr w:rsidR="004133D4" w:rsidRPr="005553DC" w:rsidTr="005553DC">
        <w:trPr>
          <w:trHeight w:val="397"/>
          <w:jc w:val="center"/>
        </w:trPr>
        <w:tc>
          <w:tcPr>
            <w:tcW w:w="1276" w:type="dxa"/>
            <w:vMerge/>
            <w:vAlign w:val="center"/>
          </w:tcPr>
          <w:p w:rsidR="006846AC" w:rsidRPr="005553DC" w:rsidRDefault="006846AC">
            <w:pPr>
              <w:rPr>
                <w:rFonts w:ascii="仿宋" w:eastAsia="仿宋" w:hAnsi="仿宋"/>
              </w:rPr>
            </w:pPr>
          </w:p>
        </w:tc>
        <w:tc>
          <w:tcPr>
            <w:tcW w:w="2268" w:type="dxa"/>
            <w:vAlign w:val="center"/>
          </w:tcPr>
          <w:p w:rsidR="006846AC" w:rsidRPr="005553DC" w:rsidRDefault="00A8584F">
            <w:pPr>
              <w:pStyle w:val="2"/>
              <w:rPr>
                <w:rFonts w:ascii="仿宋" w:eastAsia="仿宋" w:hAnsi="仿宋"/>
              </w:rPr>
            </w:pPr>
            <w:r w:rsidRPr="005553DC">
              <w:rPr>
                <w:rFonts w:ascii="仿宋" w:eastAsia="仿宋" w:hAnsi="仿宋"/>
              </w:rPr>
              <w:t>质量指标</w:t>
            </w:r>
          </w:p>
        </w:tc>
        <w:tc>
          <w:tcPr>
            <w:tcW w:w="2835" w:type="dxa"/>
            <w:vAlign w:val="center"/>
          </w:tcPr>
          <w:p w:rsidR="006846AC" w:rsidRPr="005553DC" w:rsidRDefault="00A8584F">
            <w:pPr>
              <w:pStyle w:val="2"/>
              <w:rPr>
                <w:rFonts w:ascii="仿宋" w:eastAsia="仿宋" w:hAnsi="仿宋"/>
              </w:rPr>
            </w:pPr>
            <w:r w:rsidRPr="005553DC">
              <w:rPr>
                <w:rFonts w:ascii="仿宋" w:eastAsia="仿宋" w:hAnsi="仿宋"/>
              </w:rPr>
              <w:t>工作经费使用质量</w:t>
            </w:r>
          </w:p>
        </w:tc>
        <w:tc>
          <w:tcPr>
            <w:tcW w:w="5386" w:type="dxa"/>
            <w:vAlign w:val="center"/>
          </w:tcPr>
          <w:p w:rsidR="006846AC" w:rsidRPr="005553DC" w:rsidRDefault="00A8584F">
            <w:pPr>
              <w:pStyle w:val="2"/>
              <w:rPr>
                <w:rFonts w:ascii="仿宋" w:eastAsia="仿宋" w:hAnsi="仿宋"/>
              </w:rPr>
            </w:pPr>
            <w:r w:rsidRPr="005553DC">
              <w:rPr>
                <w:rFonts w:ascii="仿宋" w:eastAsia="仿宋" w:hAnsi="仿宋"/>
              </w:rPr>
              <w:t>专款专用率</w:t>
            </w:r>
          </w:p>
        </w:tc>
        <w:tc>
          <w:tcPr>
            <w:tcW w:w="1815" w:type="dxa"/>
            <w:vAlign w:val="center"/>
          </w:tcPr>
          <w:p w:rsidR="006846AC" w:rsidRPr="005553DC" w:rsidRDefault="00A8584F">
            <w:pPr>
              <w:pStyle w:val="2"/>
              <w:rPr>
                <w:rFonts w:ascii="仿宋" w:eastAsia="仿宋" w:hAnsi="仿宋"/>
              </w:rPr>
            </w:pPr>
            <w:r w:rsidRPr="005553DC">
              <w:rPr>
                <w:rFonts w:ascii="仿宋" w:eastAsia="仿宋" w:hAnsi="仿宋"/>
              </w:rPr>
              <w:t>100%</w:t>
            </w:r>
          </w:p>
        </w:tc>
        <w:tc>
          <w:tcPr>
            <w:tcW w:w="1729" w:type="dxa"/>
            <w:vAlign w:val="center"/>
          </w:tcPr>
          <w:p w:rsidR="006846AC" w:rsidRPr="005553DC" w:rsidRDefault="00A8584F">
            <w:pPr>
              <w:pStyle w:val="2"/>
              <w:rPr>
                <w:rFonts w:ascii="仿宋" w:eastAsia="仿宋" w:hAnsi="仿宋"/>
              </w:rPr>
            </w:pPr>
            <w:r w:rsidRPr="005553DC">
              <w:rPr>
                <w:rFonts w:ascii="仿宋" w:eastAsia="仿宋" w:hAnsi="仿宋"/>
              </w:rPr>
              <w:t>预算执行工作要求</w:t>
            </w:r>
          </w:p>
        </w:tc>
      </w:tr>
      <w:tr w:rsidR="004133D4" w:rsidRPr="005553DC" w:rsidTr="005553DC">
        <w:trPr>
          <w:trHeight w:val="397"/>
          <w:jc w:val="center"/>
        </w:trPr>
        <w:tc>
          <w:tcPr>
            <w:tcW w:w="1276" w:type="dxa"/>
            <w:vMerge/>
            <w:vAlign w:val="center"/>
          </w:tcPr>
          <w:p w:rsidR="006846AC" w:rsidRPr="005553DC" w:rsidRDefault="006846AC">
            <w:pPr>
              <w:rPr>
                <w:rFonts w:ascii="仿宋" w:eastAsia="仿宋" w:hAnsi="仿宋"/>
              </w:rPr>
            </w:pPr>
          </w:p>
        </w:tc>
        <w:tc>
          <w:tcPr>
            <w:tcW w:w="2268" w:type="dxa"/>
            <w:vAlign w:val="center"/>
          </w:tcPr>
          <w:p w:rsidR="006846AC" w:rsidRPr="005553DC" w:rsidRDefault="00A8584F">
            <w:pPr>
              <w:pStyle w:val="2"/>
              <w:rPr>
                <w:rFonts w:ascii="仿宋" w:eastAsia="仿宋" w:hAnsi="仿宋"/>
              </w:rPr>
            </w:pPr>
            <w:r w:rsidRPr="005553DC">
              <w:rPr>
                <w:rFonts w:ascii="仿宋" w:eastAsia="仿宋" w:hAnsi="仿宋"/>
              </w:rPr>
              <w:t>时效指标</w:t>
            </w:r>
          </w:p>
        </w:tc>
        <w:tc>
          <w:tcPr>
            <w:tcW w:w="2835" w:type="dxa"/>
            <w:vAlign w:val="center"/>
          </w:tcPr>
          <w:p w:rsidR="006846AC" w:rsidRPr="005553DC" w:rsidRDefault="00A8584F">
            <w:pPr>
              <w:pStyle w:val="2"/>
              <w:rPr>
                <w:rFonts w:ascii="仿宋" w:eastAsia="仿宋" w:hAnsi="仿宋"/>
              </w:rPr>
            </w:pPr>
            <w:r w:rsidRPr="005553DC">
              <w:rPr>
                <w:rFonts w:ascii="仿宋" w:eastAsia="仿宋" w:hAnsi="仿宋"/>
              </w:rPr>
              <w:t>项目完成时间</w:t>
            </w:r>
          </w:p>
        </w:tc>
        <w:tc>
          <w:tcPr>
            <w:tcW w:w="5386" w:type="dxa"/>
            <w:vAlign w:val="center"/>
          </w:tcPr>
          <w:p w:rsidR="006846AC" w:rsidRPr="005553DC" w:rsidRDefault="00A8584F">
            <w:pPr>
              <w:pStyle w:val="2"/>
              <w:rPr>
                <w:rFonts w:ascii="仿宋" w:eastAsia="仿宋" w:hAnsi="仿宋"/>
              </w:rPr>
            </w:pPr>
            <w:r w:rsidRPr="005553DC">
              <w:rPr>
                <w:rFonts w:ascii="仿宋" w:eastAsia="仿宋" w:hAnsi="仿宋"/>
              </w:rPr>
              <w:t>项目在规定时间内完成</w:t>
            </w:r>
          </w:p>
        </w:tc>
        <w:tc>
          <w:tcPr>
            <w:tcW w:w="1815" w:type="dxa"/>
            <w:vAlign w:val="center"/>
          </w:tcPr>
          <w:p w:rsidR="006846AC" w:rsidRPr="005553DC" w:rsidRDefault="00A8584F">
            <w:pPr>
              <w:pStyle w:val="2"/>
              <w:rPr>
                <w:rFonts w:ascii="仿宋" w:eastAsia="仿宋" w:hAnsi="仿宋"/>
              </w:rPr>
            </w:pPr>
            <w:r w:rsidRPr="005553DC">
              <w:rPr>
                <w:rFonts w:ascii="仿宋" w:eastAsia="仿宋" w:hAnsi="仿宋"/>
              </w:rPr>
              <w:t>1年</w:t>
            </w:r>
          </w:p>
        </w:tc>
        <w:tc>
          <w:tcPr>
            <w:tcW w:w="1729" w:type="dxa"/>
            <w:vAlign w:val="center"/>
          </w:tcPr>
          <w:p w:rsidR="006846AC" w:rsidRPr="005553DC" w:rsidRDefault="00A8584F">
            <w:pPr>
              <w:pStyle w:val="2"/>
              <w:rPr>
                <w:rFonts w:ascii="仿宋" w:eastAsia="仿宋" w:hAnsi="仿宋"/>
              </w:rPr>
            </w:pPr>
            <w:r w:rsidRPr="005553DC">
              <w:rPr>
                <w:rFonts w:ascii="仿宋" w:eastAsia="仿宋" w:hAnsi="仿宋"/>
              </w:rPr>
              <w:t>预算执行工作要求</w:t>
            </w:r>
          </w:p>
        </w:tc>
      </w:tr>
      <w:tr w:rsidR="004133D4" w:rsidRPr="005553DC" w:rsidTr="005553DC">
        <w:trPr>
          <w:trHeight w:val="397"/>
          <w:jc w:val="center"/>
        </w:trPr>
        <w:tc>
          <w:tcPr>
            <w:tcW w:w="1276" w:type="dxa"/>
            <w:vMerge/>
            <w:vAlign w:val="center"/>
          </w:tcPr>
          <w:p w:rsidR="006846AC" w:rsidRPr="005553DC" w:rsidRDefault="006846AC">
            <w:pPr>
              <w:rPr>
                <w:rFonts w:ascii="仿宋" w:eastAsia="仿宋" w:hAnsi="仿宋"/>
              </w:rPr>
            </w:pPr>
          </w:p>
        </w:tc>
        <w:tc>
          <w:tcPr>
            <w:tcW w:w="2268" w:type="dxa"/>
            <w:vAlign w:val="center"/>
          </w:tcPr>
          <w:p w:rsidR="006846AC" w:rsidRPr="005553DC" w:rsidRDefault="00A8584F">
            <w:pPr>
              <w:pStyle w:val="2"/>
              <w:rPr>
                <w:rFonts w:ascii="仿宋" w:eastAsia="仿宋" w:hAnsi="仿宋"/>
              </w:rPr>
            </w:pPr>
            <w:r w:rsidRPr="005553DC">
              <w:rPr>
                <w:rFonts w:ascii="仿宋" w:eastAsia="仿宋" w:hAnsi="仿宋"/>
              </w:rPr>
              <w:t>成本指标</w:t>
            </w:r>
          </w:p>
        </w:tc>
        <w:tc>
          <w:tcPr>
            <w:tcW w:w="2835" w:type="dxa"/>
            <w:vAlign w:val="center"/>
          </w:tcPr>
          <w:p w:rsidR="006846AC" w:rsidRPr="005553DC" w:rsidRDefault="00A8584F">
            <w:pPr>
              <w:pStyle w:val="2"/>
              <w:rPr>
                <w:rFonts w:ascii="仿宋" w:eastAsia="仿宋" w:hAnsi="仿宋"/>
              </w:rPr>
            </w:pPr>
            <w:r w:rsidRPr="005553DC">
              <w:rPr>
                <w:rFonts w:ascii="仿宋" w:eastAsia="仿宋" w:hAnsi="仿宋"/>
              </w:rPr>
              <w:t>年初预算</w:t>
            </w:r>
          </w:p>
        </w:tc>
        <w:tc>
          <w:tcPr>
            <w:tcW w:w="5386" w:type="dxa"/>
            <w:vAlign w:val="center"/>
          </w:tcPr>
          <w:p w:rsidR="006846AC" w:rsidRPr="005553DC" w:rsidRDefault="00A8584F">
            <w:pPr>
              <w:pStyle w:val="2"/>
              <w:rPr>
                <w:rFonts w:ascii="仿宋" w:eastAsia="仿宋" w:hAnsi="仿宋"/>
              </w:rPr>
            </w:pPr>
            <w:r w:rsidRPr="005553DC">
              <w:rPr>
                <w:rFonts w:ascii="仿宋" w:eastAsia="仿宋" w:hAnsi="仿宋"/>
              </w:rPr>
              <w:t>项目经费使用成本</w:t>
            </w:r>
          </w:p>
        </w:tc>
        <w:tc>
          <w:tcPr>
            <w:tcW w:w="1815" w:type="dxa"/>
            <w:vAlign w:val="center"/>
          </w:tcPr>
          <w:p w:rsidR="006846AC" w:rsidRPr="005553DC" w:rsidRDefault="00A8584F">
            <w:pPr>
              <w:pStyle w:val="2"/>
              <w:rPr>
                <w:rFonts w:ascii="仿宋" w:eastAsia="仿宋" w:hAnsi="仿宋"/>
              </w:rPr>
            </w:pPr>
            <w:r w:rsidRPr="005553DC">
              <w:rPr>
                <w:rFonts w:ascii="仿宋" w:eastAsia="仿宋" w:hAnsi="仿宋"/>
              </w:rPr>
              <w:t>≤71.64万元</w:t>
            </w:r>
          </w:p>
        </w:tc>
        <w:tc>
          <w:tcPr>
            <w:tcW w:w="1729" w:type="dxa"/>
            <w:vAlign w:val="center"/>
          </w:tcPr>
          <w:p w:rsidR="006846AC" w:rsidRPr="005553DC" w:rsidRDefault="00A8584F">
            <w:pPr>
              <w:pStyle w:val="2"/>
              <w:rPr>
                <w:rFonts w:ascii="仿宋" w:eastAsia="仿宋" w:hAnsi="仿宋"/>
              </w:rPr>
            </w:pPr>
            <w:r w:rsidRPr="005553DC">
              <w:rPr>
                <w:rFonts w:ascii="仿宋" w:eastAsia="仿宋" w:hAnsi="仿宋"/>
              </w:rPr>
              <w:t>年初预算文本</w:t>
            </w:r>
          </w:p>
        </w:tc>
      </w:tr>
      <w:tr w:rsidR="004133D4" w:rsidRPr="005553DC" w:rsidTr="005553DC">
        <w:trPr>
          <w:trHeight w:val="397"/>
          <w:jc w:val="center"/>
        </w:trPr>
        <w:tc>
          <w:tcPr>
            <w:tcW w:w="1276" w:type="dxa"/>
            <w:vMerge w:val="restart"/>
            <w:vAlign w:val="center"/>
          </w:tcPr>
          <w:p w:rsidR="006846AC" w:rsidRPr="005553DC" w:rsidRDefault="00A8584F">
            <w:pPr>
              <w:pStyle w:val="3"/>
              <w:rPr>
                <w:rFonts w:ascii="仿宋" w:eastAsia="仿宋" w:hAnsi="仿宋"/>
              </w:rPr>
            </w:pPr>
            <w:r w:rsidRPr="005553DC">
              <w:rPr>
                <w:rFonts w:ascii="仿宋" w:eastAsia="仿宋" w:hAnsi="仿宋"/>
              </w:rPr>
              <w:t>效益指标</w:t>
            </w:r>
          </w:p>
        </w:tc>
        <w:tc>
          <w:tcPr>
            <w:tcW w:w="2268" w:type="dxa"/>
            <w:vAlign w:val="center"/>
          </w:tcPr>
          <w:p w:rsidR="006846AC" w:rsidRPr="005553DC" w:rsidRDefault="00A8584F">
            <w:pPr>
              <w:pStyle w:val="2"/>
              <w:rPr>
                <w:rFonts w:ascii="仿宋" w:eastAsia="仿宋" w:hAnsi="仿宋"/>
              </w:rPr>
            </w:pPr>
            <w:r w:rsidRPr="005553DC">
              <w:rPr>
                <w:rFonts w:ascii="仿宋" w:eastAsia="仿宋" w:hAnsi="仿宋"/>
              </w:rPr>
              <w:t>经济效益指标</w:t>
            </w:r>
          </w:p>
        </w:tc>
        <w:tc>
          <w:tcPr>
            <w:tcW w:w="2835" w:type="dxa"/>
            <w:vAlign w:val="center"/>
          </w:tcPr>
          <w:p w:rsidR="006846AC" w:rsidRPr="005553DC" w:rsidRDefault="00A8584F">
            <w:pPr>
              <w:pStyle w:val="2"/>
              <w:rPr>
                <w:rFonts w:ascii="仿宋" w:eastAsia="仿宋" w:hAnsi="仿宋"/>
              </w:rPr>
            </w:pPr>
            <w:r w:rsidRPr="005553DC">
              <w:rPr>
                <w:rFonts w:ascii="仿宋" w:eastAsia="仿宋" w:hAnsi="仿宋"/>
              </w:rPr>
              <w:t>营造县域经济良好发展环境</w:t>
            </w:r>
          </w:p>
        </w:tc>
        <w:tc>
          <w:tcPr>
            <w:tcW w:w="5386" w:type="dxa"/>
            <w:vAlign w:val="center"/>
          </w:tcPr>
          <w:p w:rsidR="006846AC" w:rsidRPr="005553DC" w:rsidRDefault="00A8584F">
            <w:pPr>
              <w:pStyle w:val="2"/>
              <w:rPr>
                <w:rFonts w:ascii="仿宋" w:eastAsia="仿宋" w:hAnsi="仿宋"/>
              </w:rPr>
            </w:pPr>
            <w:r w:rsidRPr="005553DC">
              <w:rPr>
                <w:rFonts w:ascii="仿宋" w:eastAsia="仿宋" w:hAnsi="仿宋"/>
              </w:rPr>
              <w:t>营造县域经济良好发展环境</w:t>
            </w:r>
          </w:p>
        </w:tc>
        <w:tc>
          <w:tcPr>
            <w:tcW w:w="1815" w:type="dxa"/>
            <w:vAlign w:val="center"/>
          </w:tcPr>
          <w:p w:rsidR="006846AC" w:rsidRPr="005553DC" w:rsidRDefault="00A8584F">
            <w:pPr>
              <w:pStyle w:val="2"/>
              <w:rPr>
                <w:rFonts w:ascii="仿宋" w:eastAsia="仿宋" w:hAnsi="仿宋"/>
              </w:rPr>
            </w:pPr>
            <w:r w:rsidRPr="005553DC">
              <w:rPr>
                <w:rFonts w:ascii="仿宋" w:eastAsia="仿宋" w:hAnsi="仿宋"/>
              </w:rPr>
              <w:t>≥90%</w:t>
            </w:r>
          </w:p>
        </w:tc>
        <w:tc>
          <w:tcPr>
            <w:tcW w:w="1729" w:type="dxa"/>
            <w:vAlign w:val="center"/>
          </w:tcPr>
          <w:p w:rsidR="006846AC" w:rsidRPr="005553DC" w:rsidRDefault="00A8584F">
            <w:pPr>
              <w:pStyle w:val="2"/>
              <w:rPr>
                <w:rFonts w:ascii="仿宋" w:eastAsia="仿宋" w:hAnsi="仿宋"/>
              </w:rPr>
            </w:pPr>
            <w:r w:rsidRPr="005553DC">
              <w:rPr>
                <w:rFonts w:ascii="仿宋" w:eastAsia="仿宋" w:hAnsi="仿宋"/>
              </w:rPr>
              <w:t>法院工作要求</w:t>
            </w:r>
          </w:p>
        </w:tc>
      </w:tr>
      <w:tr w:rsidR="004133D4" w:rsidRPr="005553DC" w:rsidTr="005553DC">
        <w:trPr>
          <w:trHeight w:val="397"/>
          <w:jc w:val="center"/>
        </w:trPr>
        <w:tc>
          <w:tcPr>
            <w:tcW w:w="1276" w:type="dxa"/>
            <w:vMerge/>
            <w:vAlign w:val="center"/>
          </w:tcPr>
          <w:p w:rsidR="006846AC" w:rsidRPr="005553DC" w:rsidRDefault="006846AC">
            <w:pPr>
              <w:rPr>
                <w:rFonts w:ascii="仿宋" w:eastAsia="仿宋" w:hAnsi="仿宋"/>
              </w:rPr>
            </w:pPr>
          </w:p>
        </w:tc>
        <w:tc>
          <w:tcPr>
            <w:tcW w:w="2268" w:type="dxa"/>
            <w:vAlign w:val="center"/>
          </w:tcPr>
          <w:p w:rsidR="006846AC" w:rsidRPr="005553DC" w:rsidRDefault="00A8584F">
            <w:pPr>
              <w:pStyle w:val="2"/>
              <w:rPr>
                <w:rFonts w:ascii="仿宋" w:eastAsia="仿宋" w:hAnsi="仿宋"/>
              </w:rPr>
            </w:pPr>
            <w:r w:rsidRPr="005553DC">
              <w:rPr>
                <w:rFonts w:ascii="仿宋" w:eastAsia="仿宋" w:hAnsi="仿宋"/>
              </w:rPr>
              <w:t>社会效益指标</w:t>
            </w:r>
          </w:p>
        </w:tc>
        <w:tc>
          <w:tcPr>
            <w:tcW w:w="2835" w:type="dxa"/>
            <w:vAlign w:val="center"/>
          </w:tcPr>
          <w:p w:rsidR="006846AC" w:rsidRPr="005553DC" w:rsidRDefault="00A8584F">
            <w:pPr>
              <w:pStyle w:val="2"/>
              <w:rPr>
                <w:rFonts w:ascii="仿宋" w:eastAsia="仿宋" w:hAnsi="仿宋"/>
              </w:rPr>
            </w:pPr>
            <w:r w:rsidRPr="005553DC">
              <w:rPr>
                <w:rFonts w:ascii="仿宋" w:eastAsia="仿宋" w:hAnsi="仿宋"/>
              </w:rPr>
              <w:t>保障司法工作顺利开展</w:t>
            </w:r>
          </w:p>
        </w:tc>
        <w:tc>
          <w:tcPr>
            <w:tcW w:w="5386" w:type="dxa"/>
            <w:vAlign w:val="center"/>
          </w:tcPr>
          <w:p w:rsidR="006846AC" w:rsidRPr="005553DC" w:rsidRDefault="00A8584F">
            <w:pPr>
              <w:pStyle w:val="2"/>
              <w:rPr>
                <w:rFonts w:ascii="仿宋" w:eastAsia="仿宋" w:hAnsi="仿宋"/>
              </w:rPr>
            </w:pPr>
            <w:r w:rsidRPr="005553DC">
              <w:rPr>
                <w:rFonts w:ascii="仿宋" w:eastAsia="仿宋" w:hAnsi="仿宋"/>
              </w:rPr>
              <w:t>提供良好履职基础</w:t>
            </w:r>
          </w:p>
        </w:tc>
        <w:tc>
          <w:tcPr>
            <w:tcW w:w="1815" w:type="dxa"/>
            <w:vAlign w:val="center"/>
          </w:tcPr>
          <w:p w:rsidR="006846AC" w:rsidRPr="005553DC" w:rsidRDefault="00A8584F">
            <w:pPr>
              <w:pStyle w:val="2"/>
              <w:rPr>
                <w:rFonts w:ascii="仿宋" w:eastAsia="仿宋" w:hAnsi="仿宋"/>
              </w:rPr>
            </w:pPr>
            <w:r w:rsidRPr="005553DC">
              <w:rPr>
                <w:rFonts w:ascii="仿宋" w:eastAsia="仿宋" w:hAnsi="仿宋"/>
              </w:rPr>
              <w:t>≥90%</w:t>
            </w:r>
          </w:p>
        </w:tc>
        <w:tc>
          <w:tcPr>
            <w:tcW w:w="1729" w:type="dxa"/>
            <w:vAlign w:val="center"/>
          </w:tcPr>
          <w:p w:rsidR="006846AC" w:rsidRPr="005553DC" w:rsidRDefault="00A8584F">
            <w:pPr>
              <w:pStyle w:val="2"/>
              <w:rPr>
                <w:rFonts w:ascii="仿宋" w:eastAsia="仿宋" w:hAnsi="仿宋"/>
              </w:rPr>
            </w:pPr>
            <w:r w:rsidRPr="005553DC">
              <w:rPr>
                <w:rFonts w:ascii="仿宋" w:eastAsia="仿宋" w:hAnsi="仿宋"/>
              </w:rPr>
              <w:t>法院工作要求</w:t>
            </w:r>
          </w:p>
        </w:tc>
      </w:tr>
      <w:tr w:rsidR="004133D4" w:rsidRPr="005553DC" w:rsidTr="005553DC">
        <w:trPr>
          <w:trHeight w:val="397"/>
          <w:jc w:val="center"/>
        </w:trPr>
        <w:tc>
          <w:tcPr>
            <w:tcW w:w="1276" w:type="dxa"/>
            <w:vMerge/>
            <w:vAlign w:val="center"/>
          </w:tcPr>
          <w:p w:rsidR="006846AC" w:rsidRPr="005553DC" w:rsidRDefault="006846AC">
            <w:pPr>
              <w:rPr>
                <w:rFonts w:ascii="仿宋" w:eastAsia="仿宋" w:hAnsi="仿宋"/>
              </w:rPr>
            </w:pPr>
          </w:p>
        </w:tc>
        <w:tc>
          <w:tcPr>
            <w:tcW w:w="2268" w:type="dxa"/>
            <w:vAlign w:val="center"/>
          </w:tcPr>
          <w:p w:rsidR="006846AC" w:rsidRPr="005553DC" w:rsidRDefault="00A8584F">
            <w:pPr>
              <w:pStyle w:val="2"/>
              <w:rPr>
                <w:rFonts w:ascii="仿宋" w:eastAsia="仿宋" w:hAnsi="仿宋"/>
              </w:rPr>
            </w:pPr>
            <w:r w:rsidRPr="005553DC">
              <w:rPr>
                <w:rFonts w:ascii="仿宋" w:eastAsia="仿宋" w:hAnsi="仿宋"/>
              </w:rPr>
              <w:t>可持续影响指标</w:t>
            </w:r>
          </w:p>
        </w:tc>
        <w:tc>
          <w:tcPr>
            <w:tcW w:w="2835" w:type="dxa"/>
            <w:vAlign w:val="center"/>
          </w:tcPr>
          <w:p w:rsidR="006846AC" w:rsidRPr="005553DC" w:rsidRDefault="00A8584F">
            <w:pPr>
              <w:pStyle w:val="2"/>
              <w:rPr>
                <w:rFonts w:ascii="仿宋" w:eastAsia="仿宋" w:hAnsi="仿宋"/>
              </w:rPr>
            </w:pPr>
            <w:r w:rsidRPr="005553DC">
              <w:rPr>
                <w:rFonts w:ascii="仿宋" w:eastAsia="仿宋" w:hAnsi="仿宋"/>
              </w:rPr>
              <w:t>运行能力</w:t>
            </w:r>
          </w:p>
        </w:tc>
        <w:tc>
          <w:tcPr>
            <w:tcW w:w="5386" w:type="dxa"/>
            <w:vAlign w:val="center"/>
          </w:tcPr>
          <w:p w:rsidR="006846AC" w:rsidRPr="005553DC" w:rsidRDefault="00A8584F">
            <w:pPr>
              <w:pStyle w:val="2"/>
              <w:rPr>
                <w:rFonts w:ascii="仿宋" w:eastAsia="仿宋" w:hAnsi="仿宋"/>
              </w:rPr>
            </w:pPr>
            <w:r w:rsidRPr="005553DC">
              <w:rPr>
                <w:rFonts w:ascii="仿宋" w:eastAsia="仿宋" w:hAnsi="仿宋"/>
              </w:rPr>
              <w:t>保障法院正常履职能力</w:t>
            </w:r>
          </w:p>
        </w:tc>
        <w:tc>
          <w:tcPr>
            <w:tcW w:w="1815" w:type="dxa"/>
            <w:vAlign w:val="center"/>
          </w:tcPr>
          <w:p w:rsidR="006846AC" w:rsidRPr="005553DC" w:rsidRDefault="00A8584F">
            <w:pPr>
              <w:pStyle w:val="2"/>
              <w:rPr>
                <w:rFonts w:ascii="仿宋" w:eastAsia="仿宋" w:hAnsi="仿宋"/>
              </w:rPr>
            </w:pPr>
            <w:r w:rsidRPr="005553DC">
              <w:rPr>
                <w:rFonts w:ascii="仿宋" w:eastAsia="仿宋" w:hAnsi="仿宋"/>
              </w:rPr>
              <w:t>≥90%</w:t>
            </w:r>
          </w:p>
        </w:tc>
        <w:tc>
          <w:tcPr>
            <w:tcW w:w="1729" w:type="dxa"/>
            <w:vAlign w:val="center"/>
          </w:tcPr>
          <w:p w:rsidR="006846AC" w:rsidRPr="005553DC" w:rsidRDefault="00A8584F">
            <w:pPr>
              <w:pStyle w:val="2"/>
              <w:rPr>
                <w:rFonts w:ascii="仿宋" w:eastAsia="仿宋" w:hAnsi="仿宋"/>
              </w:rPr>
            </w:pPr>
            <w:r w:rsidRPr="005553DC">
              <w:rPr>
                <w:rFonts w:ascii="仿宋" w:eastAsia="仿宋" w:hAnsi="仿宋"/>
              </w:rPr>
              <w:t>法院工作要求</w:t>
            </w:r>
          </w:p>
        </w:tc>
      </w:tr>
      <w:tr w:rsidR="004133D4" w:rsidRPr="005553DC" w:rsidTr="005553DC">
        <w:trPr>
          <w:trHeight w:val="397"/>
          <w:jc w:val="center"/>
        </w:trPr>
        <w:tc>
          <w:tcPr>
            <w:tcW w:w="1276" w:type="dxa"/>
            <w:vAlign w:val="center"/>
          </w:tcPr>
          <w:p w:rsidR="006846AC" w:rsidRPr="005553DC" w:rsidRDefault="00A8584F">
            <w:pPr>
              <w:pStyle w:val="3"/>
              <w:rPr>
                <w:rFonts w:ascii="仿宋" w:eastAsia="仿宋" w:hAnsi="仿宋"/>
              </w:rPr>
            </w:pPr>
            <w:r w:rsidRPr="005553DC">
              <w:rPr>
                <w:rFonts w:ascii="仿宋" w:eastAsia="仿宋" w:hAnsi="仿宋"/>
              </w:rPr>
              <w:t>满意度指标</w:t>
            </w:r>
          </w:p>
        </w:tc>
        <w:tc>
          <w:tcPr>
            <w:tcW w:w="2268" w:type="dxa"/>
            <w:vAlign w:val="center"/>
          </w:tcPr>
          <w:p w:rsidR="006846AC" w:rsidRPr="005553DC" w:rsidRDefault="00A8584F">
            <w:pPr>
              <w:pStyle w:val="2"/>
              <w:rPr>
                <w:rFonts w:ascii="仿宋" w:eastAsia="仿宋" w:hAnsi="仿宋"/>
              </w:rPr>
            </w:pPr>
            <w:r w:rsidRPr="005553DC">
              <w:rPr>
                <w:rFonts w:ascii="仿宋" w:eastAsia="仿宋" w:hAnsi="仿宋"/>
              </w:rPr>
              <w:t>服务对象满意度指标</w:t>
            </w:r>
          </w:p>
        </w:tc>
        <w:tc>
          <w:tcPr>
            <w:tcW w:w="2835" w:type="dxa"/>
            <w:vAlign w:val="center"/>
          </w:tcPr>
          <w:p w:rsidR="006846AC" w:rsidRPr="005553DC" w:rsidRDefault="00A8584F">
            <w:pPr>
              <w:pStyle w:val="2"/>
              <w:rPr>
                <w:rFonts w:ascii="仿宋" w:eastAsia="仿宋" w:hAnsi="仿宋"/>
              </w:rPr>
            </w:pPr>
            <w:r w:rsidRPr="005553DC">
              <w:rPr>
                <w:rFonts w:ascii="仿宋" w:eastAsia="仿宋" w:hAnsi="仿宋"/>
              </w:rPr>
              <w:t>干警对经费使用满意度</w:t>
            </w:r>
          </w:p>
        </w:tc>
        <w:tc>
          <w:tcPr>
            <w:tcW w:w="5386" w:type="dxa"/>
            <w:vAlign w:val="center"/>
          </w:tcPr>
          <w:p w:rsidR="006846AC" w:rsidRPr="005553DC" w:rsidRDefault="00A8584F">
            <w:pPr>
              <w:pStyle w:val="2"/>
              <w:rPr>
                <w:rFonts w:ascii="仿宋" w:eastAsia="仿宋" w:hAnsi="仿宋"/>
              </w:rPr>
            </w:pPr>
            <w:r w:rsidRPr="005553DC">
              <w:rPr>
                <w:rFonts w:ascii="仿宋" w:eastAsia="仿宋" w:hAnsi="仿宋"/>
              </w:rPr>
              <w:t>干警对经费使用满意度</w:t>
            </w:r>
          </w:p>
        </w:tc>
        <w:tc>
          <w:tcPr>
            <w:tcW w:w="1815" w:type="dxa"/>
            <w:vAlign w:val="center"/>
          </w:tcPr>
          <w:p w:rsidR="006846AC" w:rsidRPr="005553DC" w:rsidRDefault="00A8584F">
            <w:pPr>
              <w:pStyle w:val="2"/>
              <w:rPr>
                <w:rFonts w:ascii="仿宋" w:eastAsia="仿宋" w:hAnsi="仿宋"/>
              </w:rPr>
            </w:pPr>
            <w:r w:rsidRPr="005553DC">
              <w:rPr>
                <w:rFonts w:ascii="仿宋" w:eastAsia="仿宋" w:hAnsi="仿宋"/>
              </w:rPr>
              <w:t>≥90%</w:t>
            </w:r>
          </w:p>
        </w:tc>
        <w:tc>
          <w:tcPr>
            <w:tcW w:w="1729" w:type="dxa"/>
            <w:vAlign w:val="center"/>
          </w:tcPr>
          <w:p w:rsidR="006846AC" w:rsidRPr="005553DC" w:rsidRDefault="00A8584F">
            <w:pPr>
              <w:pStyle w:val="2"/>
              <w:rPr>
                <w:rFonts w:ascii="仿宋" w:eastAsia="仿宋" w:hAnsi="仿宋"/>
              </w:rPr>
            </w:pPr>
            <w:r w:rsidRPr="005553DC">
              <w:rPr>
                <w:rFonts w:ascii="仿宋" w:eastAsia="仿宋" w:hAnsi="仿宋"/>
              </w:rPr>
              <w:t>法院工作要求</w:t>
            </w:r>
          </w:p>
        </w:tc>
      </w:tr>
    </w:tbl>
    <w:p w:rsidR="006846AC" w:rsidRDefault="006846AC">
      <w:pPr>
        <w:sectPr w:rsidR="006846AC">
          <w:pgSz w:w="16840" w:h="11900" w:orient="landscape"/>
          <w:pgMar w:top="1361" w:right="1020" w:bottom="1134" w:left="1020" w:header="720" w:footer="720" w:gutter="0"/>
          <w:cols w:space="720"/>
        </w:sectPr>
      </w:pPr>
    </w:p>
    <w:p w:rsidR="006846AC" w:rsidRPr="005553DC" w:rsidRDefault="00A8584F" w:rsidP="00DF6AF8">
      <w:pPr>
        <w:ind w:firstLine="560"/>
        <w:rPr>
          <w:rFonts w:ascii="仿宋" w:eastAsia="仿宋" w:hAnsi="仿宋"/>
          <w:lang w:eastAsia="zh-CN"/>
        </w:rPr>
        <w:sectPr w:rsidR="006846AC" w:rsidRPr="005553DC">
          <w:pgSz w:w="16840" w:h="11900" w:orient="landscape"/>
          <w:pgMar w:top="1361" w:right="1020" w:bottom="1134" w:left="1020" w:header="720" w:footer="720" w:gutter="0"/>
          <w:cols w:space="720"/>
        </w:sectPr>
      </w:pPr>
      <w:r w:rsidRPr="00950457">
        <w:rPr>
          <w:rFonts w:ascii="楷体" w:eastAsia="楷体" w:hAnsi="楷体" w:cs="方正仿宋_GBK"/>
          <w:color w:val="000000"/>
          <w:sz w:val="32"/>
          <w:szCs w:val="32"/>
        </w:rPr>
        <w:lastRenderedPageBreak/>
        <w:t>3、</w:t>
      </w:r>
      <w:r w:rsidR="00DF6AF8">
        <w:rPr>
          <w:rFonts w:ascii="楷体" w:eastAsia="楷体" w:hAnsi="楷体" w:cs="方正仿宋_GBK" w:hint="eastAsia"/>
          <w:color w:val="000000"/>
          <w:sz w:val="32"/>
          <w:szCs w:val="32"/>
          <w:lang w:eastAsia="zh-CN"/>
        </w:rPr>
        <w:t>根据有关文件规定，另有8个涉密项目，不予公开。</w:t>
      </w:r>
    </w:p>
    <w:p w:rsidR="006846AC" w:rsidRPr="00950457" w:rsidRDefault="00A8584F">
      <w:pPr>
        <w:spacing w:before="10" w:after="10"/>
        <w:ind w:firstLine="640"/>
        <w:outlineLvl w:val="2"/>
        <w:rPr>
          <w:rFonts w:ascii="黑体" w:eastAsia="黑体" w:hAnsi="黑体"/>
          <w:sz w:val="32"/>
          <w:szCs w:val="32"/>
        </w:rPr>
      </w:pPr>
      <w:bookmarkStart w:id="16" w:name="_Toc_3_3_0000000017"/>
      <w:r w:rsidRPr="00950457">
        <w:rPr>
          <w:rFonts w:ascii="黑体" w:eastAsia="黑体" w:hAnsi="黑体" w:cs="黑体"/>
          <w:color w:val="000000"/>
          <w:sz w:val="32"/>
          <w:szCs w:val="32"/>
        </w:rPr>
        <w:lastRenderedPageBreak/>
        <w:t>八、政府采购预算情况</w:t>
      </w:r>
      <w:bookmarkEnd w:id="16"/>
    </w:p>
    <w:p w:rsidR="006846AC" w:rsidRPr="00837849" w:rsidRDefault="00A8584F">
      <w:pPr>
        <w:jc w:val="center"/>
        <w:rPr>
          <w:rFonts w:ascii="仿宋" w:eastAsia="仿宋" w:hAnsi="仿宋"/>
          <w:sz w:val="32"/>
          <w:szCs w:val="32"/>
        </w:rPr>
      </w:pPr>
      <w:r w:rsidRPr="00837849">
        <w:rPr>
          <w:rFonts w:ascii="仿宋" w:eastAsia="仿宋" w:hAnsi="仿宋" w:cs="方正小标宋_GBK"/>
          <w:color w:val="000000"/>
          <w:sz w:val="32"/>
          <w:szCs w:val="32"/>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8584F" w:rsidRPr="005553DC" w:rsidTr="00A8584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846AC" w:rsidRPr="005553DC" w:rsidRDefault="00A8584F">
            <w:pPr>
              <w:pStyle w:val="20"/>
              <w:rPr>
                <w:rFonts w:ascii="仿宋" w:eastAsia="仿宋" w:hAnsi="仿宋"/>
              </w:rPr>
            </w:pPr>
            <w:r w:rsidRPr="005553DC">
              <w:rPr>
                <w:rFonts w:ascii="仿宋" w:eastAsia="仿宋" w:hAnsi="仿宋"/>
              </w:rPr>
              <w:t>189孟村回族自治县人民法院</w:t>
            </w:r>
          </w:p>
        </w:tc>
        <w:tc>
          <w:tcPr>
            <w:tcW w:w="7710" w:type="dxa"/>
            <w:gridSpan w:val="8"/>
            <w:tcBorders>
              <w:top w:val="single" w:sz="6" w:space="0" w:color="FFFFFF"/>
              <w:left w:val="single" w:sz="6" w:space="0" w:color="FFFFFF"/>
              <w:right w:val="single" w:sz="6" w:space="0" w:color="FFFFFF"/>
            </w:tcBorders>
            <w:vAlign w:val="center"/>
          </w:tcPr>
          <w:p w:rsidR="006846AC" w:rsidRPr="005553DC" w:rsidRDefault="00A8584F">
            <w:pPr>
              <w:pStyle w:val="23"/>
              <w:rPr>
                <w:rFonts w:ascii="仿宋" w:eastAsia="仿宋" w:hAnsi="仿宋"/>
              </w:rPr>
            </w:pPr>
            <w:r w:rsidRPr="005553DC">
              <w:rPr>
                <w:rFonts w:ascii="仿宋" w:eastAsia="仿宋" w:hAnsi="仿宋"/>
              </w:rPr>
              <w:t>单位：万元</w:t>
            </w:r>
          </w:p>
        </w:tc>
      </w:tr>
      <w:tr w:rsidR="00A8584F" w:rsidRPr="005553DC" w:rsidTr="00A8584F">
        <w:trPr>
          <w:cantSplit/>
          <w:tblHeader/>
          <w:jc w:val="center"/>
        </w:trPr>
        <w:tc>
          <w:tcPr>
            <w:tcW w:w="2665" w:type="dxa"/>
            <w:gridSpan w:val="2"/>
            <w:vAlign w:val="center"/>
          </w:tcPr>
          <w:p w:rsidR="006846AC" w:rsidRPr="005553DC" w:rsidRDefault="00A8584F">
            <w:pPr>
              <w:pStyle w:val="1"/>
              <w:rPr>
                <w:rFonts w:ascii="仿宋" w:eastAsia="仿宋" w:hAnsi="仿宋"/>
              </w:rPr>
            </w:pPr>
            <w:r w:rsidRPr="005553DC">
              <w:rPr>
                <w:rFonts w:ascii="仿宋" w:eastAsia="仿宋" w:hAnsi="仿宋"/>
              </w:rPr>
              <w:t>政府采购项目来源</w:t>
            </w:r>
          </w:p>
        </w:tc>
        <w:tc>
          <w:tcPr>
            <w:tcW w:w="1134" w:type="dxa"/>
            <w:vMerge w:val="restart"/>
            <w:vAlign w:val="center"/>
          </w:tcPr>
          <w:p w:rsidR="006846AC" w:rsidRPr="005553DC" w:rsidRDefault="00A8584F">
            <w:pPr>
              <w:pStyle w:val="1"/>
              <w:rPr>
                <w:rFonts w:ascii="仿宋" w:eastAsia="仿宋" w:hAnsi="仿宋"/>
              </w:rPr>
            </w:pPr>
            <w:r w:rsidRPr="005553DC">
              <w:rPr>
                <w:rFonts w:ascii="仿宋" w:eastAsia="仿宋" w:hAnsi="仿宋"/>
              </w:rPr>
              <w:t>采购物品名称</w:t>
            </w:r>
          </w:p>
        </w:tc>
        <w:tc>
          <w:tcPr>
            <w:tcW w:w="1134" w:type="dxa"/>
            <w:vMerge w:val="restart"/>
            <w:vAlign w:val="center"/>
          </w:tcPr>
          <w:p w:rsidR="006846AC" w:rsidRPr="005553DC" w:rsidRDefault="00A8584F">
            <w:pPr>
              <w:pStyle w:val="1"/>
              <w:rPr>
                <w:rFonts w:ascii="仿宋" w:eastAsia="仿宋" w:hAnsi="仿宋"/>
              </w:rPr>
            </w:pPr>
            <w:r w:rsidRPr="005553DC">
              <w:rPr>
                <w:rFonts w:ascii="仿宋" w:eastAsia="仿宋" w:hAnsi="仿宋"/>
              </w:rPr>
              <w:t>政府采购目录序号</w:t>
            </w:r>
          </w:p>
        </w:tc>
        <w:tc>
          <w:tcPr>
            <w:tcW w:w="709" w:type="dxa"/>
            <w:vMerge w:val="restart"/>
            <w:vAlign w:val="center"/>
          </w:tcPr>
          <w:p w:rsidR="006846AC" w:rsidRPr="005553DC" w:rsidRDefault="00A8584F">
            <w:pPr>
              <w:pStyle w:val="1"/>
              <w:rPr>
                <w:rFonts w:ascii="仿宋" w:eastAsia="仿宋" w:hAnsi="仿宋"/>
              </w:rPr>
            </w:pPr>
            <w:r w:rsidRPr="005553DC">
              <w:rPr>
                <w:rFonts w:ascii="仿宋" w:eastAsia="仿宋" w:hAnsi="仿宋"/>
              </w:rPr>
              <w:t>计量  单位</w:t>
            </w:r>
          </w:p>
        </w:tc>
        <w:tc>
          <w:tcPr>
            <w:tcW w:w="850" w:type="dxa"/>
            <w:vMerge w:val="restart"/>
            <w:vAlign w:val="center"/>
          </w:tcPr>
          <w:p w:rsidR="006846AC" w:rsidRPr="005553DC" w:rsidRDefault="00A8584F">
            <w:pPr>
              <w:pStyle w:val="1"/>
              <w:rPr>
                <w:rFonts w:ascii="仿宋" w:eastAsia="仿宋" w:hAnsi="仿宋"/>
              </w:rPr>
            </w:pPr>
            <w:r w:rsidRPr="005553DC">
              <w:rPr>
                <w:rFonts w:ascii="仿宋" w:eastAsia="仿宋" w:hAnsi="仿宋"/>
              </w:rPr>
              <w:t>数量</w:t>
            </w:r>
          </w:p>
        </w:tc>
        <w:tc>
          <w:tcPr>
            <w:tcW w:w="850" w:type="dxa"/>
            <w:vMerge w:val="restart"/>
            <w:vAlign w:val="center"/>
          </w:tcPr>
          <w:p w:rsidR="006846AC" w:rsidRPr="005553DC" w:rsidRDefault="00A8584F">
            <w:pPr>
              <w:pStyle w:val="1"/>
              <w:rPr>
                <w:rFonts w:ascii="仿宋" w:eastAsia="仿宋" w:hAnsi="仿宋"/>
              </w:rPr>
            </w:pPr>
            <w:r w:rsidRPr="005553DC">
              <w:rPr>
                <w:rFonts w:ascii="仿宋" w:eastAsia="仿宋" w:hAnsi="仿宋"/>
              </w:rPr>
              <w:t>单价</w:t>
            </w:r>
          </w:p>
        </w:tc>
        <w:tc>
          <w:tcPr>
            <w:tcW w:w="6746" w:type="dxa"/>
            <w:gridSpan w:val="7"/>
            <w:vAlign w:val="center"/>
          </w:tcPr>
          <w:p w:rsidR="006846AC" w:rsidRPr="005553DC" w:rsidRDefault="00A8584F">
            <w:pPr>
              <w:pStyle w:val="1"/>
              <w:rPr>
                <w:rFonts w:ascii="仿宋" w:eastAsia="仿宋" w:hAnsi="仿宋"/>
              </w:rPr>
            </w:pPr>
            <w:r w:rsidRPr="005553DC">
              <w:rPr>
                <w:rFonts w:ascii="仿宋" w:eastAsia="仿宋" w:hAnsi="仿宋"/>
              </w:rPr>
              <w:t>政府采购金额（当年部门预算安排资金）</w:t>
            </w:r>
          </w:p>
        </w:tc>
        <w:tc>
          <w:tcPr>
            <w:tcW w:w="964" w:type="dxa"/>
            <w:vMerge w:val="restart"/>
            <w:vAlign w:val="center"/>
          </w:tcPr>
          <w:p w:rsidR="006846AC" w:rsidRPr="005553DC" w:rsidRDefault="00A8584F">
            <w:pPr>
              <w:pStyle w:val="1"/>
              <w:rPr>
                <w:rFonts w:ascii="仿宋" w:eastAsia="仿宋" w:hAnsi="仿宋"/>
              </w:rPr>
            </w:pPr>
            <w:r w:rsidRPr="005553DC">
              <w:rPr>
                <w:rFonts w:ascii="仿宋" w:eastAsia="仿宋" w:hAnsi="仿宋"/>
              </w:rPr>
              <w:t>2024年  预留中  小微企  业份额</w:t>
            </w:r>
          </w:p>
        </w:tc>
      </w:tr>
      <w:tr w:rsidR="006846AC" w:rsidRPr="005553DC">
        <w:trPr>
          <w:cantSplit/>
          <w:tblHeader/>
          <w:jc w:val="center"/>
        </w:trPr>
        <w:tc>
          <w:tcPr>
            <w:tcW w:w="1701" w:type="dxa"/>
            <w:vAlign w:val="center"/>
          </w:tcPr>
          <w:p w:rsidR="006846AC" w:rsidRPr="005553DC" w:rsidRDefault="00A8584F">
            <w:pPr>
              <w:pStyle w:val="1"/>
              <w:rPr>
                <w:rFonts w:ascii="仿宋" w:eastAsia="仿宋" w:hAnsi="仿宋"/>
              </w:rPr>
            </w:pPr>
            <w:r w:rsidRPr="005553DC">
              <w:rPr>
                <w:rFonts w:ascii="仿宋" w:eastAsia="仿宋" w:hAnsi="仿宋"/>
              </w:rPr>
              <w:t>项目名称</w:t>
            </w:r>
          </w:p>
        </w:tc>
        <w:tc>
          <w:tcPr>
            <w:tcW w:w="964" w:type="dxa"/>
            <w:vAlign w:val="center"/>
          </w:tcPr>
          <w:p w:rsidR="006846AC" w:rsidRPr="005553DC" w:rsidRDefault="00A8584F">
            <w:pPr>
              <w:pStyle w:val="1"/>
              <w:rPr>
                <w:rFonts w:ascii="仿宋" w:eastAsia="仿宋" w:hAnsi="仿宋"/>
              </w:rPr>
            </w:pPr>
            <w:r w:rsidRPr="005553DC">
              <w:rPr>
                <w:rFonts w:ascii="仿宋" w:eastAsia="仿宋" w:hAnsi="仿宋"/>
              </w:rPr>
              <w:t>预算    资金</w:t>
            </w:r>
          </w:p>
        </w:tc>
        <w:tc>
          <w:tcPr>
            <w:tcW w:w="1134" w:type="dxa"/>
            <w:vMerge/>
          </w:tcPr>
          <w:p w:rsidR="006846AC" w:rsidRPr="005553DC" w:rsidRDefault="006846AC">
            <w:pPr>
              <w:rPr>
                <w:rFonts w:ascii="仿宋" w:eastAsia="仿宋" w:hAnsi="仿宋"/>
              </w:rPr>
            </w:pPr>
          </w:p>
        </w:tc>
        <w:tc>
          <w:tcPr>
            <w:tcW w:w="1134" w:type="dxa"/>
            <w:vMerge/>
          </w:tcPr>
          <w:p w:rsidR="006846AC" w:rsidRPr="005553DC" w:rsidRDefault="006846AC">
            <w:pPr>
              <w:rPr>
                <w:rFonts w:ascii="仿宋" w:eastAsia="仿宋" w:hAnsi="仿宋"/>
              </w:rPr>
            </w:pPr>
          </w:p>
        </w:tc>
        <w:tc>
          <w:tcPr>
            <w:tcW w:w="709" w:type="dxa"/>
            <w:vMerge/>
          </w:tcPr>
          <w:p w:rsidR="006846AC" w:rsidRPr="005553DC" w:rsidRDefault="006846AC">
            <w:pPr>
              <w:rPr>
                <w:rFonts w:ascii="仿宋" w:eastAsia="仿宋" w:hAnsi="仿宋"/>
              </w:rPr>
            </w:pPr>
          </w:p>
        </w:tc>
        <w:tc>
          <w:tcPr>
            <w:tcW w:w="850" w:type="dxa"/>
            <w:vMerge/>
          </w:tcPr>
          <w:p w:rsidR="006846AC" w:rsidRPr="005553DC" w:rsidRDefault="006846AC">
            <w:pPr>
              <w:rPr>
                <w:rFonts w:ascii="仿宋" w:eastAsia="仿宋" w:hAnsi="仿宋"/>
              </w:rPr>
            </w:pPr>
          </w:p>
        </w:tc>
        <w:tc>
          <w:tcPr>
            <w:tcW w:w="850" w:type="dxa"/>
            <w:vMerge/>
          </w:tcPr>
          <w:p w:rsidR="006846AC" w:rsidRPr="005553DC" w:rsidRDefault="006846AC">
            <w:pPr>
              <w:rPr>
                <w:rFonts w:ascii="仿宋" w:eastAsia="仿宋" w:hAnsi="仿宋"/>
              </w:rPr>
            </w:pPr>
          </w:p>
        </w:tc>
        <w:tc>
          <w:tcPr>
            <w:tcW w:w="964" w:type="dxa"/>
            <w:vAlign w:val="center"/>
          </w:tcPr>
          <w:p w:rsidR="006846AC" w:rsidRPr="005553DC" w:rsidRDefault="00A8584F">
            <w:pPr>
              <w:pStyle w:val="1"/>
              <w:rPr>
                <w:rFonts w:ascii="仿宋" w:eastAsia="仿宋" w:hAnsi="仿宋"/>
              </w:rPr>
            </w:pPr>
            <w:r w:rsidRPr="005553DC">
              <w:rPr>
                <w:rFonts w:ascii="仿宋" w:eastAsia="仿宋" w:hAnsi="仿宋"/>
              </w:rPr>
              <w:t>合计</w:t>
            </w:r>
          </w:p>
        </w:tc>
        <w:tc>
          <w:tcPr>
            <w:tcW w:w="964" w:type="dxa"/>
            <w:vAlign w:val="center"/>
          </w:tcPr>
          <w:p w:rsidR="006846AC" w:rsidRPr="005553DC" w:rsidRDefault="00A8584F">
            <w:pPr>
              <w:pStyle w:val="1"/>
              <w:rPr>
                <w:rFonts w:ascii="仿宋" w:eastAsia="仿宋" w:hAnsi="仿宋"/>
              </w:rPr>
            </w:pPr>
            <w:r w:rsidRPr="005553DC">
              <w:rPr>
                <w:rFonts w:ascii="仿宋" w:eastAsia="仿宋" w:hAnsi="仿宋"/>
              </w:rPr>
              <w:t>一般公共预算拨款</w:t>
            </w:r>
          </w:p>
        </w:tc>
        <w:tc>
          <w:tcPr>
            <w:tcW w:w="964" w:type="dxa"/>
            <w:vAlign w:val="center"/>
          </w:tcPr>
          <w:p w:rsidR="006846AC" w:rsidRPr="005553DC" w:rsidRDefault="00A8584F">
            <w:pPr>
              <w:pStyle w:val="1"/>
              <w:rPr>
                <w:rFonts w:ascii="仿宋" w:eastAsia="仿宋" w:hAnsi="仿宋"/>
              </w:rPr>
            </w:pPr>
            <w:r w:rsidRPr="005553DC">
              <w:rPr>
                <w:rFonts w:ascii="仿宋" w:eastAsia="仿宋" w:hAnsi="仿宋"/>
              </w:rPr>
              <w:t>基金预算拨款</w:t>
            </w:r>
          </w:p>
        </w:tc>
        <w:tc>
          <w:tcPr>
            <w:tcW w:w="964" w:type="dxa"/>
            <w:vAlign w:val="center"/>
          </w:tcPr>
          <w:p w:rsidR="006846AC" w:rsidRPr="005553DC" w:rsidRDefault="00A8584F">
            <w:pPr>
              <w:pStyle w:val="1"/>
              <w:rPr>
                <w:rFonts w:ascii="仿宋" w:eastAsia="仿宋" w:hAnsi="仿宋"/>
              </w:rPr>
            </w:pPr>
            <w:r w:rsidRPr="005553DC">
              <w:rPr>
                <w:rFonts w:ascii="仿宋" w:eastAsia="仿宋" w:hAnsi="仿宋"/>
              </w:rPr>
              <w:t>国有资本经营预算拨款</w:t>
            </w:r>
          </w:p>
        </w:tc>
        <w:tc>
          <w:tcPr>
            <w:tcW w:w="964" w:type="dxa"/>
            <w:vAlign w:val="center"/>
          </w:tcPr>
          <w:p w:rsidR="006846AC" w:rsidRPr="005553DC" w:rsidRDefault="00A8584F">
            <w:pPr>
              <w:pStyle w:val="1"/>
              <w:rPr>
                <w:rFonts w:ascii="仿宋" w:eastAsia="仿宋" w:hAnsi="仿宋"/>
              </w:rPr>
            </w:pPr>
            <w:r w:rsidRPr="005553DC">
              <w:rPr>
                <w:rFonts w:ascii="仿宋" w:eastAsia="仿宋" w:hAnsi="仿宋"/>
              </w:rPr>
              <w:t>财政专户核拨</w:t>
            </w:r>
          </w:p>
        </w:tc>
        <w:tc>
          <w:tcPr>
            <w:tcW w:w="964" w:type="dxa"/>
            <w:vAlign w:val="center"/>
          </w:tcPr>
          <w:p w:rsidR="006846AC" w:rsidRPr="005553DC" w:rsidRDefault="00A8584F">
            <w:pPr>
              <w:pStyle w:val="1"/>
              <w:rPr>
                <w:rFonts w:ascii="仿宋" w:eastAsia="仿宋" w:hAnsi="仿宋"/>
              </w:rPr>
            </w:pPr>
            <w:r w:rsidRPr="005553DC">
              <w:rPr>
                <w:rFonts w:ascii="仿宋" w:eastAsia="仿宋" w:hAnsi="仿宋"/>
              </w:rPr>
              <w:t>单位    资金</w:t>
            </w:r>
          </w:p>
        </w:tc>
        <w:tc>
          <w:tcPr>
            <w:tcW w:w="964" w:type="dxa"/>
            <w:vAlign w:val="center"/>
          </w:tcPr>
          <w:p w:rsidR="006846AC" w:rsidRPr="005553DC" w:rsidRDefault="00A8584F">
            <w:pPr>
              <w:pStyle w:val="1"/>
              <w:rPr>
                <w:rFonts w:ascii="仿宋" w:eastAsia="仿宋" w:hAnsi="仿宋"/>
              </w:rPr>
            </w:pPr>
            <w:r w:rsidRPr="005553DC">
              <w:rPr>
                <w:rFonts w:ascii="仿宋" w:eastAsia="仿宋" w:hAnsi="仿宋"/>
              </w:rPr>
              <w:t>上年结转结余</w:t>
            </w:r>
          </w:p>
        </w:tc>
        <w:tc>
          <w:tcPr>
            <w:tcW w:w="964" w:type="dxa"/>
            <w:vMerge/>
          </w:tcPr>
          <w:p w:rsidR="006846AC" w:rsidRPr="005553DC" w:rsidRDefault="006846AC">
            <w:pPr>
              <w:rPr>
                <w:rFonts w:ascii="仿宋" w:eastAsia="仿宋" w:hAnsi="仿宋"/>
              </w:rPr>
            </w:pPr>
          </w:p>
        </w:tc>
      </w:tr>
      <w:tr w:rsidR="006846AC" w:rsidRPr="005553DC">
        <w:trPr>
          <w:cantSplit/>
          <w:jc w:val="center"/>
        </w:trPr>
        <w:tc>
          <w:tcPr>
            <w:tcW w:w="1701" w:type="dxa"/>
            <w:vAlign w:val="center"/>
          </w:tcPr>
          <w:p w:rsidR="006846AC" w:rsidRPr="005553DC" w:rsidRDefault="006846AC">
            <w:pPr>
              <w:pStyle w:val="2"/>
              <w:rPr>
                <w:rFonts w:ascii="仿宋" w:eastAsia="仿宋" w:hAnsi="仿宋"/>
              </w:rPr>
            </w:pPr>
          </w:p>
        </w:tc>
        <w:tc>
          <w:tcPr>
            <w:tcW w:w="964" w:type="dxa"/>
            <w:vAlign w:val="center"/>
          </w:tcPr>
          <w:p w:rsidR="006846AC" w:rsidRPr="005553DC" w:rsidRDefault="006846AC">
            <w:pPr>
              <w:pStyle w:val="4"/>
              <w:rPr>
                <w:rFonts w:ascii="仿宋" w:eastAsia="仿宋" w:hAnsi="仿宋"/>
              </w:rPr>
            </w:pPr>
          </w:p>
        </w:tc>
        <w:tc>
          <w:tcPr>
            <w:tcW w:w="1134" w:type="dxa"/>
            <w:vAlign w:val="center"/>
          </w:tcPr>
          <w:p w:rsidR="006846AC" w:rsidRPr="005553DC" w:rsidRDefault="006846AC">
            <w:pPr>
              <w:pStyle w:val="2"/>
              <w:rPr>
                <w:rFonts w:ascii="仿宋" w:eastAsia="仿宋" w:hAnsi="仿宋"/>
              </w:rPr>
            </w:pPr>
          </w:p>
        </w:tc>
        <w:tc>
          <w:tcPr>
            <w:tcW w:w="1134" w:type="dxa"/>
            <w:vAlign w:val="center"/>
          </w:tcPr>
          <w:p w:rsidR="006846AC" w:rsidRPr="005553DC" w:rsidRDefault="006846AC">
            <w:pPr>
              <w:pStyle w:val="2"/>
              <w:rPr>
                <w:rFonts w:ascii="仿宋" w:eastAsia="仿宋" w:hAnsi="仿宋"/>
              </w:rPr>
            </w:pPr>
          </w:p>
        </w:tc>
        <w:tc>
          <w:tcPr>
            <w:tcW w:w="709" w:type="dxa"/>
            <w:vAlign w:val="center"/>
          </w:tcPr>
          <w:p w:rsidR="006846AC" w:rsidRPr="005553DC" w:rsidRDefault="006846AC">
            <w:pPr>
              <w:pStyle w:val="3"/>
              <w:rPr>
                <w:rFonts w:ascii="仿宋" w:eastAsia="仿宋" w:hAnsi="仿宋"/>
              </w:rPr>
            </w:pPr>
          </w:p>
        </w:tc>
        <w:tc>
          <w:tcPr>
            <w:tcW w:w="850" w:type="dxa"/>
            <w:vAlign w:val="center"/>
          </w:tcPr>
          <w:p w:rsidR="006846AC" w:rsidRPr="005553DC" w:rsidRDefault="006846AC">
            <w:pPr>
              <w:pStyle w:val="4"/>
              <w:rPr>
                <w:rFonts w:ascii="仿宋" w:eastAsia="仿宋" w:hAnsi="仿宋"/>
              </w:rPr>
            </w:pPr>
          </w:p>
        </w:tc>
        <w:tc>
          <w:tcPr>
            <w:tcW w:w="850" w:type="dxa"/>
            <w:vAlign w:val="center"/>
          </w:tcPr>
          <w:p w:rsidR="006846AC" w:rsidRPr="005553DC" w:rsidRDefault="006846AC">
            <w:pPr>
              <w:pStyle w:val="4"/>
              <w:rPr>
                <w:rFonts w:ascii="仿宋" w:eastAsia="仿宋" w:hAnsi="仿宋"/>
              </w:rPr>
            </w:pPr>
          </w:p>
        </w:tc>
        <w:tc>
          <w:tcPr>
            <w:tcW w:w="964" w:type="dxa"/>
            <w:vAlign w:val="center"/>
          </w:tcPr>
          <w:p w:rsidR="006846AC" w:rsidRPr="005553DC" w:rsidRDefault="006846AC">
            <w:pPr>
              <w:pStyle w:val="4"/>
              <w:rPr>
                <w:rFonts w:ascii="仿宋" w:eastAsia="仿宋" w:hAnsi="仿宋"/>
              </w:rPr>
            </w:pPr>
          </w:p>
        </w:tc>
        <w:tc>
          <w:tcPr>
            <w:tcW w:w="964" w:type="dxa"/>
            <w:vAlign w:val="center"/>
          </w:tcPr>
          <w:p w:rsidR="006846AC" w:rsidRPr="005553DC" w:rsidRDefault="006846AC">
            <w:pPr>
              <w:pStyle w:val="4"/>
              <w:rPr>
                <w:rFonts w:ascii="仿宋" w:eastAsia="仿宋" w:hAnsi="仿宋"/>
              </w:rPr>
            </w:pPr>
          </w:p>
        </w:tc>
        <w:tc>
          <w:tcPr>
            <w:tcW w:w="964" w:type="dxa"/>
            <w:vAlign w:val="center"/>
          </w:tcPr>
          <w:p w:rsidR="006846AC" w:rsidRPr="005553DC" w:rsidRDefault="006846AC">
            <w:pPr>
              <w:pStyle w:val="4"/>
              <w:rPr>
                <w:rFonts w:ascii="仿宋" w:eastAsia="仿宋" w:hAnsi="仿宋"/>
              </w:rPr>
            </w:pPr>
          </w:p>
        </w:tc>
        <w:tc>
          <w:tcPr>
            <w:tcW w:w="964" w:type="dxa"/>
            <w:vAlign w:val="center"/>
          </w:tcPr>
          <w:p w:rsidR="006846AC" w:rsidRPr="005553DC" w:rsidRDefault="006846AC">
            <w:pPr>
              <w:pStyle w:val="4"/>
              <w:rPr>
                <w:rFonts w:ascii="仿宋" w:eastAsia="仿宋" w:hAnsi="仿宋"/>
              </w:rPr>
            </w:pPr>
          </w:p>
        </w:tc>
        <w:tc>
          <w:tcPr>
            <w:tcW w:w="964" w:type="dxa"/>
            <w:vAlign w:val="center"/>
          </w:tcPr>
          <w:p w:rsidR="006846AC" w:rsidRPr="005553DC" w:rsidRDefault="006846AC">
            <w:pPr>
              <w:pStyle w:val="4"/>
              <w:rPr>
                <w:rFonts w:ascii="仿宋" w:eastAsia="仿宋" w:hAnsi="仿宋"/>
              </w:rPr>
            </w:pPr>
          </w:p>
        </w:tc>
        <w:tc>
          <w:tcPr>
            <w:tcW w:w="964" w:type="dxa"/>
            <w:vAlign w:val="center"/>
          </w:tcPr>
          <w:p w:rsidR="006846AC" w:rsidRPr="005553DC" w:rsidRDefault="006846AC">
            <w:pPr>
              <w:pStyle w:val="4"/>
              <w:rPr>
                <w:rFonts w:ascii="仿宋" w:eastAsia="仿宋" w:hAnsi="仿宋"/>
              </w:rPr>
            </w:pPr>
          </w:p>
        </w:tc>
        <w:tc>
          <w:tcPr>
            <w:tcW w:w="964" w:type="dxa"/>
            <w:vAlign w:val="center"/>
          </w:tcPr>
          <w:p w:rsidR="006846AC" w:rsidRPr="005553DC" w:rsidRDefault="006846AC">
            <w:pPr>
              <w:pStyle w:val="4"/>
              <w:rPr>
                <w:rFonts w:ascii="仿宋" w:eastAsia="仿宋" w:hAnsi="仿宋"/>
              </w:rPr>
            </w:pPr>
          </w:p>
        </w:tc>
        <w:tc>
          <w:tcPr>
            <w:tcW w:w="964" w:type="dxa"/>
            <w:vAlign w:val="center"/>
          </w:tcPr>
          <w:p w:rsidR="006846AC" w:rsidRPr="005553DC" w:rsidRDefault="006846AC">
            <w:pPr>
              <w:pStyle w:val="4"/>
              <w:rPr>
                <w:rFonts w:ascii="仿宋" w:eastAsia="仿宋" w:hAnsi="仿宋"/>
              </w:rPr>
            </w:pPr>
          </w:p>
        </w:tc>
      </w:tr>
    </w:tbl>
    <w:p w:rsidR="006846AC" w:rsidRPr="005553DC" w:rsidRDefault="00A8584F">
      <w:pPr>
        <w:spacing w:line="500" w:lineRule="exact"/>
        <w:ind w:firstLine="420"/>
        <w:rPr>
          <w:rFonts w:ascii="仿宋" w:eastAsia="仿宋" w:hAnsi="仿宋"/>
        </w:rPr>
      </w:pPr>
      <w:r w:rsidRPr="005553DC">
        <w:rPr>
          <w:rFonts w:ascii="仿宋" w:eastAsia="仿宋" w:hAnsi="仿宋" w:cs="方正书宋_GBK"/>
          <w:color w:val="000000"/>
          <w:sz w:val="21"/>
        </w:rPr>
        <w:t>注：同一采购目录序号的物品，其单价会因配置规格不同而变动，均符合资产配置标准。涉密采购事项按照相关规定执行。</w:t>
      </w:r>
    </w:p>
    <w:p w:rsidR="006846AC" w:rsidRPr="005553DC" w:rsidRDefault="00A8584F">
      <w:pPr>
        <w:ind w:firstLine="420"/>
        <w:rPr>
          <w:rFonts w:ascii="仿宋" w:eastAsia="仿宋" w:hAnsi="仿宋"/>
        </w:rPr>
      </w:pPr>
      <w:r w:rsidRPr="005553DC">
        <w:rPr>
          <w:rFonts w:ascii="仿宋" w:eastAsia="仿宋" w:hAnsi="仿宋" w:cs="方正书宋_GBK"/>
          <w:color w:val="000000"/>
          <w:sz w:val="21"/>
        </w:rPr>
        <w:t>注：无政府采购预算，空表列示。</w:t>
      </w:r>
    </w:p>
    <w:p w:rsidR="006846AC" w:rsidRDefault="00A8584F">
      <w:pPr>
        <w:ind w:firstLine="640"/>
      </w:pPr>
      <w:r>
        <w:rPr>
          <w:rFonts w:eastAsia="方正仿宋_GBK"/>
          <w:color w:val="000000"/>
          <w:sz w:val="32"/>
        </w:rPr>
        <w:t xml:space="preserve"> </w:t>
      </w:r>
    </w:p>
    <w:p w:rsidR="006846AC" w:rsidRPr="00950457" w:rsidRDefault="00A8584F">
      <w:pPr>
        <w:spacing w:before="10" w:after="10"/>
        <w:ind w:firstLine="640"/>
        <w:outlineLvl w:val="2"/>
        <w:rPr>
          <w:rFonts w:ascii="黑体" w:eastAsia="黑体" w:hAnsi="黑体"/>
          <w:sz w:val="32"/>
          <w:szCs w:val="32"/>
        </w:rPr>
      </w:pPr>
      <w:bookmarkStart w:id="17" w:name="_Toc_3_3_0000000018"/>
      <w:r w:rsidRPr="00950457">
        <w:rPr>
          <w:rFonts w:ascii="黑体" w:eastAsia="黑体" w:hAnsi="黑体" w:cs="黑体"/>
          <w:color w:val="000000"/>
          <w:sz w:val="32"/>
          <w:szCs w:val="32"/>
        </w:rPr>
        <w:t>九、国有资产信息</w:t>
      </w:r>
      <w:bookmarkEnd w:id="17"/>
    </w:p>
    <w:p w:rsidR="006846AC" w:rsidRPr="00950457" w:rsidRDefault="00A8584F" w:rsidP="00066F9B">
      <w:pPr>
        <w:spacing w:line="560" w:lineRule="exact"/>
        <w:ind w:firstLine="560"/>
        <w:rPr>
          <w:rFonts w:ascii="仿宋" w:eastAsia="仿宋" w:hAnsi="仿宋" w:hint="eastAsia"/>
          <w:sz w:val="32"/>
          <w:szCs w:val="32"/>
          <w:lang w:eastAsia="zh-CN"/>
        </w:rPr>
      </w:pPr>
      <w:r w:rsidRPr="00950457">
        <w:rPr>
          <w:rFonts w:ascii="仿宋" w:eastAsia="仿宋" w:hAnsi="仿宋"/>
          <w:color w:val="000000"/>
          <w:sz w:val="32"/>
          <w:szCs w:val="32"/>
        </w:rPr>
        <w:t>孟村回族自治县人民法院（含所属单位）上年末固定资产金额为2090.17万元（详见下表）。</w:t>
      </w:r>
      <w:r w:rsidR="00066F9B" w:rsidRPr="00282C77">
        <w:rPr>
          <w:rFonts w:ascii="仿宋" w:eastAsia="仿宋" w:hAnsi="仿宋"/>
          <w:color w:val="000000"/>
          <w:sz w:val="32"/>
          <w:szCs w:val="32"/>
        </w:rPr>
        <w:t>本年度拟购置固定资产总额为</w:t>
      </w:r>
      <w:r w:rsidR="00066F9B">
        <w:rPr>
          <w:rFonts w:ascii="仿宋" w:eastAsia="仿宋" w:hAnsi="仿宋" w:hint="eastAsia"/>
          <w:color w:val="000000"/>
          <w:sz w:val="32"/>
          <w:szCs w:val="32"/>
          <w:lang w:eastAsia="zh-CN"/>
        </w:rPr>
        <w:t>0</w:t>
      </w:r>
      <w:r w:rsidR="00066F9B" w:rsidRPr="00282C77">
        <w:rPr>
          <w:rFonts w:ascii="仿宋" w:eastAsia="仿宋" w:hAnsi="仿宋"/>
          <w:color w:val="000000"/>
          <w:sz w:val="32"/>
          <w:szCs w:val="32"/>
        </w:rPr>
        <w:t>万元</w:t>
      </w:r>
      <w:r w:rsidR="00066F9B">
        <w:rPr>
          <w:rFonts w:ascii="仿宋" w:eastAsia="仿宋" w:hAnsi="仿宋" w:hint="eastAsia"/>
          <w:color w:val="000000"/>
          <w:sz w:val="32"/>
          <w:szCs w:val="32"/>
          <w:lang w:eastAsia="zh-CN"/>
        </w:rPr>
        <w:t>,已按要求列入政府采购预算，详见政府采购预算表</w:t>
      </w:r>
      <w:r w:rsidR="00066F9B" w:rsidRPr="00282C77">
        <w:rPr>
          <w:rFonts w:ascii="仿宋" w:eastAsia="仿宋" w:hAnsi="仿宋"/>
          <w:color w:val="000000"/>
          <w:sz w:val="32"/>
          <w:szCs w:val="32"/>
        </w:rPr>
        <w:t>。</w:t>
      </w:r>
    </w:p>
    <w:p w:rsidR="006846AC" w:rsidRPr="00837849" w:rsidRDefault="00A8584F">
      <w:pPr>
        <w:jc w:val="center"/>
        <w:rPr>
          <w:rFonts w:ascii="仿宋" w:eastAsia="仿宋" w:hAnsi="仿宋"/>
          <w:sz w:val="32"/>
          <w:szCs w:val="32"/>
        </w:rPr>
      </w:pPr>
      <w:r w:rsidRPr="00837849">
        <w:rPr>
          <w:rFonts w:ascii="仿宋" w:eastAsia="仿宋" w:hAnsi="仿宋" w:cs="方正小标宋_GBK"/>
          <w:color w:val="000000"/>
          <w:sz w:val="32"/>
          <w:szCs w:val="32"/>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8584F" w:rsidRPr="005553DC" w:rsidTr="00A8584F">
        <w:trPr>
          <w:tblHeader/>
          <w:jc w:val="center"/>
        </w:trPr>
        <w:tc>
          <w:tcPr>
            <w:tcW w:w="7370" w:type="dxa"/>
            <w:tcBorders>
              <w:top w:val="single" w:sz="6" w:space="0" w:color="FFFFFF"/>
              <w:left w:val="single" w:sz="6" w:space="0" w:color="FFFFFF"/>
              <w:right w:val="single" w:sz="6" w:space="0" w:color="FFFFFF"/>
            </w:tcBorders>
            <w:vAlign w:val="center"/>
          </w:tcPr>
          <w:p w:rsidR="006846AC" w:rsidRPr="005553DC" w:rsidRDefault="00A8584F">
            <w:pPr>
              <w:pStyle w:val="20"/>
              <w:rPr>
                <w:rFonts w:ascii="仿宋" w:eastAsia="仿宋" w:hAnsi="仿宋"/>
              </w:rPr>
            </w:pPr>
            <w:r w:rsidRPr="005553DC">
              <w:rPr>
                <w:rFonts w:ascii="仿宋" w:eastAsia="仿宋" w:hAnsi="仿宋"/>
              </w:rPr>
              <w:t>189孟村回族自治县人民法院</w:t>
            </w:r>
          </w:p>
        </w:tc>
        <w:tc>
          <w:tcPr>
            <w:tcW w:w="5669" w:type="dxa"/>
            <w:gridSpan w:val="2"/>
            <w:tcBorders>
              <w:top w:val="single" w:sz="6" w:space="0" w:color="FFFFFF"/>
              <w:left w:val="single" w:sz="6" w:space="0" w:color="FFFFFF"/>
              <w:right w:val="single" w:sz="6" w:space="0" w:color="FFFFFF"/>
            </w:tcBorders>
            <w:vAlign w:val="center"/>
          </w:tcPr>
          <w:p w:rsidR="006846AC" w:rsidRPr="005553DC" w:rsidRDefault="00A8584F">
            <w:pPr>
              <w:pStyle w:val="22"/>
              <w:rPr>
                <w:rFonts w:ascii="仿宋" w:eastAsia="仿宋" w:hAnsi="仿宋"/>
              </w:rPr>
            </w:pPr>
            <w:r w:rsidRPr="005553DC">
              <w:rPr>
                <w:rFonts w:ascii="仿宋" w:eastAsia="仿宋" w:hAnsi="仿宋"/>
              </w:rPr>
              <w:t>截止时间：2023-12-31</w:t>
            </w:r>
          </w:p>
        </w:tc>
      </w:tr>
      <w:tr w:rsidR="006846AC" w:rsidRPr="005553DC">
        <w:trPr>
          <w:tblHeader/>
          <w:jc w:val="center"/>
        </w:trPr>
        <w:tc>
          <w:tcPr>
            <w:tcW w:w="7370" w:type="dxa"/>
            <w:vAlign w:val="center"/>
          </w:tcPr>
          <w:p w:rsidR="006846AC" w:rsidRPr="005553DC" w:rsidRDefault="00A8584F">
            <w:pPr>
              <w:pStyle w:val="1"/>
              <w:rPr>
                <w:rFonts w:ascii="仿宋" w:eastAsia="仿宋" w:hAnsi="仿宋"/>
              </w:rPr>
            </w:pPr>
            <w:r w:rsidRPr="005553DC">
              <w:rPr>
                <w:rFonts w:ascii="仿宋" w:eastAsia="仿宋" w:hAnsi="仿宋"/>
              </w:rPr>
              <w:t>项   目</w:t>
            </w:r>
          </w:p>
        </w:tc>
        <w:tc>
          <w:tcPr>
            <w:tcW w:w="2835" w:type="dxa"/>
            <w:vAlign w:val="center"/>
          </w:tcPr>
          <w:p w:rsidR="006846AC" w:rsidRPr="005553DC" w:rsidRDefault="00A8584F" w:rsidP="005553DC">
            <w:pPr>
              <w:pStyle w:val="1"/>
              <w:rPr>
                <w:rFonts w:ascii="仿宋" w:eastAsia="仿宋" w:hAnsi="仿宋"/>
              </w:rPr>
            </w:pPr>
            <w:r w:rsidRPr="005553DC">
              <w:rPr>
                <w:rFonts w:ascii="仿宋" w:eastAsia="仿宋" w:hAnsi="仿宋"/>
              </w:rPr>
              <w:t>数量</w:t>
            </w:r>
          </w:p>
        </w:tc>
        <w:tc>
          <w:tcPr>
            <w:tcW w:w="2835" w:type="dxa"/>
            <w:vAlign w:val="center"/>
          </w:tcPr>
          <w:p w:rsidR="006846AC" w:rsidRPr="005553DC" w:rsidRDefault="00A8584F" w:rsidP="005553DC">
            <w:pPr>
              <w:pStyle w:val="1"/>
              <w:rPr>
                <w:rFonts w:ascii="仿宋" w:eastAsia="仿宋" w:hAnsi="仿宋"/>
              </w:rPr>
            </w:pPr>
            <w:r w:rsidRPr="005553DC">
              <w:rPr>
                <w:rFonts w:ascii="仿宋" w:eastAsia="仿宋" w:hAnsi="仿宋"/>
              </w:rPr>
              <w:t>价值（金额单位：万元）</w:t>
            </w:r>
          </w:p>
        </w:tc>
      </w:tr>
      <w:tr w:rsidR="006846AC" w:rsidRPr="005553DC">
        <w:trPr>
          <w:jc w:val="center"/>
        </w:trPr>
        <w:tc>
          <w:tcPr>
            <w:tcW w:w="7370" w:type="dxa"/>
            <w:vAlign w:val="center"/>
          </w:tcPr>
          <w:p w:rsidR="006846AC" w:rsidRPr="005553DC" w:rsidRDefault="00A8584F">
            <w:pPr>
              <w:pStyle w:val="2"/>
              <w:rPr>
                <w:rFonts w:ascii="仿宋" w:eastAsia="仿宋" w:hAnsi="仿宋"/>
              </w:rPr>
            </w:pPr>
            <w:r w:rsidRPr="005553DC">
              <w:rPr>
                <w:rFonts w:ascii="仿宋" w:eastAsia="仿宋" w:hAnsi="仿宋"/>
              </w:rPr>
              <w:t>资产总额</w:t>
            </w:r>
          </w:p>
        </w:tc>
        <w:tc>
          <w:tcPr>
            <w:tcW w:w="2835" w:type="dxa"/>
            <w:vAlign w:val="center"/>
          </w:tcPr>
          <w:p w:rsidR="006846AC" w:rsidRPr="005553DC" w:rsidRDefault="006846AC" w:rsidP="005553DC">
            <w:pPr>
              <w:pStyle w:val="3"/>
              <w:rPr>
                <w:rFonts w:ascii="仿宋" w:eastAsia="仿宋" w:hAnsi="仿宋"/>
              </w:rPr>
            </w:pPr>
          </w:p>
        </w:tc>
        <w:tc>
          <w:tcPr>
            <w:tcW w:w="2835" w:type="dxa"/>
            <w:vAlign w:val="center"/>
          </w:tcPr>
          <w:p w:rsidR="006846AC" w:rsidRPr="005553DC" w:rsidRDefault="00A8584F" w:rsidP="005553DC">
            <w:pPr>
              <w:pStyle w:val="4"/>
              <w:jc w:val="center"/>
              <w:rPr>
                <w:rFonts w:ascii="仿宋" w:eastAsia="仿宋" w:hAnsi="仿宋"/>
              </w:rPr>
            </w:pPr>
            <w:r w:rsidRPr="005553DC">
              <w:rPr>
                <w:rFonts w:ascii="仿宋" w:eastAsia="仿宋" w:hAnsi="仿宋"/>
              </w:rPr>
              <w:t>2090.17</w:t>
            </w:r>
          </w:p>
        </w:tc>
      </w:tr>
      <w:tr w:rsidR="006846AC" w:rsidRPr="005553DC">
        <w:trPr>
          <w:jc w:val="center"/>
        </w:trPr>
        <w:tc>
          <w:tcPr>
            <w:tcW w:w="7370" w:type="dxa"/>
            <w:vAlign w:val="center"/>
          </w:tcPr>
          <w:p w:rsidR="006846AC" w:rsidRPr="005553DC" w:rsidRDefault="00A8584F">
            <w:pPr>
              <w:pStyle w:val="2"/>
              <w:rPr>
                <w:rFonts w:ascii="仿宋" w:eastAsia="仿宋" w:hAnsi="仿宋"/>
              </w:rPr>
            </w:pPr>
            <w:r w:rsidRPr="005553DC">
              <w:rPr>
                <w:rFonts w:ascii="仿宋" w:eastAsia="仿宋" w:hAnsi="仿宋"/>
              </w:rPr>
              <w:t>1、房屋（平方米）</w:t>
            </w:r>
          </w:p>
        </w:tc>
        <w:tc>
          <w:tcPr>
            <w:tcW w:w="2835" w:type="dxa"/>
            <w:vAlign w:val="center"/>
          </w:tcPr>
          <w:p w:rsidR="006846AC" w:rsidRPr="005553DC" w:rsidRDefault="00A8584F" w:rsidP="005553DC">
            <w:pPr>
              <w:pStyle w:val="3"/>
              <w:rPr>
                <w:rFonts w:ascii="仿宋" w:eastAsia="仿宋" w:hAnsi="仿宋"/>
              </w:rPr>
            </w:pPr>
            <w:r w:rsidRPr="005553DC">
              <w:rPr>
                <w:rFonts w:ascii="仿宋" w:eastAsia="仿宋" w:hAnsi="仿宋"/>
              </w:rPr>
              <w:t>5000</w:t>
            </w:r>
          </w:p>
        </w:tc>
        <w:tc>
          <w:tcPr>
            <w:tcW w:w="2835" w:type="dxa"/>
            <w:vAlign w:val="center"/>
          </w:tcPr>
          <w:p w:rsidR="006846AC" w:rsidRPr="005553DC" w:rsidRDefault="00A8584F" w:rsidP="005553DC">
            <w:pPr>
              <w:pStyle w:val="4"/>
              <w:jc w:val="center"/>
              <w:rPr>
                <w:rFonts w:ascii="仿宋" w:eastAsia="仿宋" w:hAnsi="仿宋"/>
              </w:rPr>
            </w:pPr>
            <w:r w:rsidRPr="005553DC">
              <w:rPr>
                <w:rFonts w:ascii="仿宋" w:eastAsia="仿宋" w:hAnsi="仿宋"/>
              </w:rPr>
              <w:t>604.00</w:t>
            </w:r>
          </w:p>
        </w:tc>
      </w:tr>
      <w:tr w:rsidR="006846AC" w:rsidRPr="005553DC">
        <w:trPr>
          <w:jc w:val="center"/>
        </w:trPr>
        <w:tc>
          <w:tcPr>
            <w:tcW w:w="7370" w:type="dxa"/>
            <w:vAlign w:val="center"/>
          </w:tcPr>
          <w:p w:rsidR="006846AC" w:rsidRPr="005553DC" w:rsidRDefault="00A8584F">
            <w:pPr>
              <w:pStyle w:val="2"/>
              <w:rPr>
                <w:rFonts w:ascii="仿宋" w:eastAsia="仿宋" w:hAnsi="仿宋"/>
              </w:rPr>
            </w:pPr>
            <w:r w:rsidRPr="005553DC">
              <w:rPr>
                <w:rFonts w:ascii="仿宋" w:eastAsia="仿宋" w:hAnsi="仿宋"/>
              </w:rPr>
              <w:t xml:space="preserve">　　其中：办公用房（平方米）</w:t>
            </w:r>
          </w:p>
        </w:tc>
        <w:tc>
          <w:tcPr>
            <w:tcW w:w="2835" w:type="dxa"/>
            <w:vAlign w:val="center"/>
          </w:tcPr>
          <w:p w:rsidR="006846AC" w:rsidRPr="005553DC" w:rsidRDefault="00A8584F" w:rsidP="005553DC">
            <w:pPr>
              <w:pStyle w:val="3"/>
              <w:rPr>
                <w:rFonts w:ascii="仿宋" w:eastAsia="仿宋" w:hAnsi="仿宋"/>
              </w:rPr>
            </w:pPr>
            <w:r w:rsidRPr="005553DC">
              <w:rPr>
                <w:rFonts w:ascii="仿宋" w:eastAsia="仿宋" w:hAnsi="仿宋"/>
              </w:rPr>
              <w:t>2500</w:t>
            </w:r>
          </w:p>
        </w:tc>
        <w:tc>
          <w:tcPr>
            <w:tcW w:w="2835" w:type="dxa"/>
            <w:vAlign w:val="center"/>
          </w:tcPr>
          <w:p w:rsidR="006846AC" w:rsidRPr="005553DC" w:rsidRDefault="00A8584F" w:rsidP="005553DC">
            <w:pPr>
              <w:pStyle w:val="4"/>
              <w:jc w:val="center"/>
              <w:rPr>
                <w:rFonts w:ascii="仿宋" w:eastAsia="仿宋" w:hAnsi="仿宋"/>
              </w:rPr>
            </w:pPr>
            <w:r w:rsidRPr="005553DC">
              <w:rPr>
                <w:rFonts w:ascii="仿宋" w:eastAsia="仿宋" w:hAnsi="仿宋"/>
              </w:rPr>
              <w:t>353.00</w:t>
            </w:r>
          </w:p>
        </w:tc>
      </w:tr>
      <w:tr w:rsidR="006846AC" w:rsidRPr="005553DC">
        <w:trPr>
          <w:jc w:val="center"/>
        </w:trPr>
        <w:tc>
          <w:tcPr>
            <w:tcW w:w="7370" w:type="dxa"/>
            <w:vAlign w:val="center"/>
          </w:tcPr>
          <w:p w:rsidR="006846AC" w:rsidRPr="005553DC" w:rsidRDefault="00A8584F">
            <w:pPr>
              <w:pStyle w:val="2"/>
              <w:rPr>
                <w:rFonts w:ascii="仿宋" w:eastAsia="仿宋" w:hAnsi="仿宋"/>
              </w:rPr>
            </w:pPr>
            <w:r w:rsidRPr="005553DC">
              <w:rPr>
                <w:rFonts w:ascii="仿宋" w:eastAsia="仿宋" w:hAnsi="仿宋"/>
              </w:rPr>
              <w:t>2、车辆（台、辆）</w:t>
            </w:r>
          </w:p>
        </w:tc>
        <w:tc>
          <w:tcPr>
            <w:tcW w:w="2835" w:type="dxa"/>
            <w:vAlign w:val="center"/>
          </w:tcPr>
          <w:p w:rsidR="006846AC" w:rsidRPr="005553DC" w:rsidRDefault="00A8584F" w:rsidP="005553DC">
            <w:pPr>
              <w:pStyle w:val="3"/>
              <w:rPr>
                <w:rFonts w:ascii="仿宋" w:eastAsia="仿宋" w:hAnsi="仿宋"/>
              </w:rPr>
            </w:pPr>
            <w:r w:rsidRPr="005553DC">
              <w:rPr>
                <w:rFonts w:ascii="仿宋" w:eastAsia="仿宋" w:hAnsi="仿宋"/>
              </w:rPr>
              <w:t>13</w:t>
            </w:r>
          </w:p>
        </w:tc>
        <w:tc>
          <w:tcPr>
            <w:tcW w:w="2835" w:type="dxa"/>
            <w:vAlign w:val="center"/>
          </w:tcPr>
          <w:p w:rsidR="006846AC" w:rsidRPr="005553DC" w:rsidRDefault="00A8584F" w:rsidP="005553DC">
            <w:pPr>
              <w:pStyle w:val="4"/>
              <w:jc w:val="center"/>
              <w:rPr>
                <w:rFonts w:ascii="仿宋" w:eastAsia="仿宋" w:hAnsi="仿宋"/>
              </w:rPr>
            </w:pPr>
            <w:r w:rsidRPr="005553DC">
              <w:rPr>
                <w:rFonts w:ascii="仿宋" w:eastAsia="仿宋" w:hAnsi="仿宋"/>
              </w:rPr>
              <w:t>163.38</w:t>
            </w:r>
          </w:p>
        </w:tc>
      </w:tr>
      <w:tr w:rsidR="006846AC" w:rsidRPr="005553DC">
        <w:trPr>
          <w:jc w:val="center"/>
        </w:trPr>
        <w:tc>
          <w:tcPr>
            <w:tcW w:w="7370" w:type="dxa"/>
            <w:vAlign w:val="center"/>
          </w:tcPr>
          <w:p w:rsidR="006846AC" w:rsidRPr="005553DC" w:rsidRDefault="00A8584F">
            <w:pPr>
              <w:pStyle w:val="2"/>
              <w:rPr>
                <w:rFonts w:ascii="仿宋" w:eastAsia="仿宋" w:hAnsi="仿宋"/>
              </w:rPr>
            </w:pPr>
            <w:r w:rsidRPr="005553DC">
              <w:rPr>
                <w:rFonts w:ascii="仿宋" w:eastAsia="仿宋" w:hAnsi="仿宋"/>
              </w:rPr>
              <w:t>3、单价在20万元以上的设备</w:t>
            </w:r>
          </w:p>
        </w:tc>
        <w:tc>
          <w:tcPr>
            <w:tcW w:w="2835" w:type="dxa"/>
            <w:vAlign w:val="center"/>
          </w:tcPr>
          <w:p w:rsidR="006846AC" w:rsidRPr="005553DC" w:rsidRDefault="00A8584F" w:rsidP="005553DC">
            <w:pPr>
              <w:pStyle w:val="3"/>
              <w:rPr>
                <w:rFonts w:ascii="仿宋" w:eastAsia="仿宋" w:hAnsi="仿宋"/>
              </w:rPr>
            </w:pPr>
            <w:r w:rsidRPr="005553DC">
              <w:rPr>
                <w:rFonts w:ascii="仿宋" w:eastAsia="仿宋" w:hAnsi="仿宋"/>
              </w:rPr>
              <w:t>13</w:t>
            </w:r>
          </w:p>
        </w:tc>
        <w:tc>
          <w:tcPr>
            <w:tcW w:w="2835" w:type="dxa"/>
            <w:vAlign w:val="center"/>
          </w:tcPr>
          <w:p w:rsidR="006846AC" w:rsidRPr="005553DC" w:rsidRDefault="00A8584F" w:rsidP="005553DC">
            <w:pPr>
              <w:pStyle w:val="4"/>
              <w:jc w:val="center"/>
              <w:rPr>
                <w:rFonts w:ascii="仿宋" w:eastAsia="仿宋" w:hAnsi="仿宋"/>
              </w:rPr>
            </w:pPr>
            <w:r w:rsidRPr="005553DC">
              <w:rPr>
                <w:rFonts w:ascii="仿宋" w:eastAsia="仿宋" w:hAnsi="仿宋"/>
              </w:rPr>
              <w:t>400.61</w:t>
            </w:r>
          </w:p>
        </w:tc>
      </w:tr>
      <w:tr w:rsidR="006846AC" w:rsidRPr="005553DC">
        <w:trPr>
          <w:jc w:val="center"/>
        </w:trPr>
        <w:tc>
          <w:tcPr>
            <w:tcW w:w="7370" w:type="dxa"/>
            <w:vAlign w:val="center"/>
          </w:tcPr>
          <w:p w:rsidR="006846AC" w:rsidRPr="005553DC" w:rsidRDefault="00A8584F">
            <w:pPr>
              <w:pStyle w:val="2"/>
              <w:rPr>
                <w:rFonts w:ascii="仿宋" w:eastAsia="仿宋" w:hAnsi="仿宋"/>
              </w:rPr>
            </w:pPr>
            <w:r w:rsidRPr="005553DC">
              <w:rPr>
                <w:rFonts w:ascii="仿宋" w:eastAsia="仿宋" w:hAnsi="仿宋"/>
              </w:rPr>
              <w:t>4、其他固定资产</w:t>
            </w:r>
          </w:p>
        </w:tc>
        <w:tc>
          <w:tcPr>
            <w:tcW w:w="2835" w:type="dxa"/>
            <w:vAlign w:val="center"/>
          </w:tcPr>
          <w:p w:rsidR="006846AC" w:rsidRPr="005553DC" w:rsidRDefault="00A8584F" w:rsidP="005553DC">
            <w:pPr>
              <w:pStyle w:val="3"/>
              <w:rPr>
                <w:rFonts w:ascii="仿宋" w:eastAsia="仿宋" w:hAnsi="仿宋"/>
              </w:rPr>
            </w:pPr>
            <w:r w:rsidRPr="005553DC">
              <w:rPr>
                <w:rFonts w:ascii="仿宋" w:eastAsia="仿宋" w:hAnsi="仿宋"/>
              </w:rPr>
              <w:t>1430</w:t>
            </w:r>
          </w:p>
        </w:tc>
        <w:tc>
          <w:tcPr>
            <w:tcW w:w="2835" w:type="dxa"/>
            <w:vAlign w:val="center"/>
          </w:tcPr>
          <w:p w:rsidR="006846AC" w:rsidRPr="005553DC" w:rsidRDefault="00A8584F" w:rsidP="005553DC">
            <w:pPr>
              <w:pStyle w:val="4"/>
              <w:jc w:val="center"/>
              <w:rPr>
                <w:rFonts w:ascii="仿宋" w:eastAsia="仿宋" w:hAnsi="仿宋"/>
              </w:rPr>
            </w:pPr>
            <w:r w:rsidRPr="005553DC">
              <w:rPr>
                <w:rFonts w:ascii="仿宋" w:eastAsia="仿宋" w:hAnsi="仿宋"/>
              </w:rPr>
              <w:t>922.18</w:t>
            </w:r>
          </w:p>
        </w:tc>
      </w:tr>
    </w:tbl>
    <w:p w:rsidR="006846AC" w:rsidRPr="005553DC" w:rsidRDefault="00A8584F">
      <w:pPr>
        <w:ind w:firstLine="640"/>
        <w:rPr>
          <w:rFonts w:ascii="仿宋" w:eastAsia="仿宋" w:hAnsi="仿宋"/>
        </w:rPr>
      </w:pPr>
      <w:r w:rsidRPr="005553DC">
        <w:rPr>
          <w:rFonts w:ascii="仿宋" w:eastAsia="仿宋" w:hAnsi="仿宋"/>
          <w:color w:val="000000"/>
          <w:sz w:val="32"/>
        </w:rPr>
        <w:t xml:space="preserve"> </w:t>
      </w:r>
    </w:p>
    <w:p w:rsidR="00950457" w:rsidRDefault="00950457">
      <w:pPr>
        <w:spacing w:before="10" w:after="10"/>
        <w:ind w:firstLine="640"/>
        <w:outlineLvl w:val="2"/>
        <w:rPr>
          <w:rFonts w:ascii="黑体" w:eastAsia="黑体" w:hAnsi="黑体" w:cs="黑体"/>
          <w:color w:val="000000"/>
          <w:sz w:val="32"/>
          <w:szCs w:val="32"/>
          <w:lang w:eastAsia="zh-CN"/>
        </w:rPr>
      </w:pPr>
      <w:bookmarkStart w:id="18" w:name="_Toc_3_3_0000000019"/>
    </w:p>
    <w:p w:rsidR="00950457" w:rsidRDefault="00950457">
      <w:pPr>
        <w:spacing w:before="10" w:after="10"/>
        <w:ind w:firstLine="640"/>
        <w:outlineLvl w:val="2"/>
        <w:rPr>
          <w:rFonts w:ascii="黑体" w:eastAsia="黑体" w:hAnsi="黑体" w:cs="黑体"/>
          <w:color w:val="000000"/>
          <w:sz w:val="32"/>
          <w:szCs w:val="32"/>
          <w:lang w:eastAsia="zh-CN"/>
        </w:rPr>
      </w:pPr>
    </w:p>
    <w:p w:rsidR="006846AC" w:rsidRPr="00950457" w:rsidRDefault="00A8584F">
      <w:pPr>
        <w:spacing w:before="10" w:after="10"/>
        <w:ind w:firstLine="640"/>
        <w:outlineLvl w:val="2"/>
        <w:rPr>
          <w:rFonts w:ascii="黑体" w:eastAsia="黑体" w:hAnsi="黑体"/>
          <w:sz w:val="32"/>
          <w:szCs w:val="32"/>
        </w:rPr>
      </w:pPr>
      <w:r w:rsidRPr="00950457">
        <w:rPr>
          <w:rFonts w:ascii="黑体" w:eastAsia="黑体" w:hAnsi="黑体" w:cs="黑体"/>
          <w:color w:val="000000"/>
          <w:sz w:val="32"/>
          <w:szCs w:val="32"/>
        </w:rPr>
        <w:lastRenderedPageBreak/>
        <w:t>十、名词解释</w:t>
      </w:r>
      <w:bookmarkEnd w:id="18"/>
    </w:p>
    <w:p w:rsidR="006846AC" w:rsidRPr="00950457" w:rsidRDefault="00A8584F">
      <w:pPr>
        <w:spacing w:line="500" w:lineRule="exact"/>
        <w:ind w:firstLine="560"/>
        <w:rPr>
          <w:rFonts w:ascii="仿宋" w:eastAsia="仿宋" w:hAnsi="仿宋"/>
          <w:sz w:val="32"/>
          <w:szCs w:val="32"/>
        </w:rPr>
      </w:pPr>
      <w:r w:rsidRPr="00B84DD6">
        <w:rPr>
          <w:rFonts w:ascii="仿宋" w:eastAsia="仿宋" w:hAnsi="仿宋"/>
          <w:b/>
          <w:color w:val="000000"/>
          <w:sz w:val="32"/>
          <w:szCs w:val="32"/>
        </w:rPr>
        <w:t>1、</w:t>
      </w:r>
      <w:r w:rsidRPr="00950457">
        <w:rPr>
          <w:rFonts w:ascii="仿宋" w:eastAsia="仿宋" w:hAnsi="仿宋"/>
          <w:b/>
          <w:color w:val="000000"/>
          <w:sz w:val="32"/>
          <w:szCs w:val="32"/>
        </w:rPr>
        <w:t>财政拨款收入：</w:t>
      </w:r>
      <w:r w:rsidRPr="00950457">
        <w:rPr>
          <w:rFonts w:ascii="仿宋" w:eastAsia="仿宋" w:hAnsi="仿宋"/>
          <w:color w:val="000000"/>
          <w:sz w:val="32"/>
          <w:szCs w:val="32"/>
        </w:rPr>
        <w:t>指本级财政当年拨付的资金，包括一般公共预算拨款、政府性基金预算拨款、国有资本经营预算拨款。</w:t>
      </w:r>
    </w:p>
    <w:p w:rsidR="006846AC" w:rsidRPr="00950457" w:rsidRDefault="00A8584F">
      <w:pPr>
        <w:spacing w:line="500" w:lineRule="exact"/>
        <w:ind w:firstLine="560"/>
        <w:rPr>
          <w:rFonts w:ascii="仿宋" w:eastAsia="仿宋" w:hAnsi="仿宋"/>
          <w:sz w:val="32"/>
          <w:szCs w:val="32"/>
        </w:rPr>
      </w:pPr>
      <w:r w:rsidRPr="00B84DD6">
        <w:rPr>
          <w:rFonts w:ascii="仿宋" w:eastAsia="仿宋" w:hAnsi="仿宋"/>
          <w:b/>
          <w:color w:val="000000"/>
          <w:sz w:val="32"/>
          <w:szCs w:val="32"/>
        </w:rPr>
        <w:t>2、</w:t>
      </w:r>
      <w:r w:rsidRPr="00950457">
        <w:rPr>
          <w:rFonts w:ascii="仿宋" w:eastAsia="仿宋" w:hAnsi="仿宋"/>
          <w:b/>
          <w:color w:val="000000"/>
          <w:sz w:val="32"/>
          <w:szCs w:val="32"/>
        </w:rPr>
        <w:t>财政专户管理资金收入：</w:t>
      </w:r>
      <w:r w:rsidRPr="00950457">
        <w:rPr>
          <w:rFonts w:ascii="仿宋" w:eastAsia="仿宋" w:hAnsi="仿宋"/>
          <w:color w:val="000000"/>
          <w:sz w:val="32"/>
          <w:szCs w:val="32"/>
        </w:rPr>
        <w:t>缴入财政专户、实行专项管理的教育收费收入。</w:t>
      </w:r>
    </w:p>
    <w:p w:rsidR="006846AC" w:rsidRPr="00950457" w:rsidRDefault="00A8584F">
      <w:pPr>
        <w:spacing w:line="500" w:lineRule="exact"/>
        <w:ind w:firstLine="560"/>
        <w:rPr>
          <w:rFonts w:ascii="仿宋" w:eastAsia="仿宋" w:hAnsi="仿宋"/>
          <w:sz w:val="32"/>
          <w:szCs w:val="32"/>
        </w:rPr>
      </w:pPr>
      <w:r w:rsidRPr="00B84DD6">
        <w:rPr>
          <w:rFonts w:ascii="仿宋" w:eastAsia="仿宋" w:hAnsi="仿宋"/>
          <w:b/>
          <w:color w:val="000000"/>
          <w:sz w:val="32"/>
          <w:szCs w:val="32"/>
        </w:rPr>
        <w:t>3、</w:t>
      </w:r>
      <w:r w:rsidRPr="00950457">
        <w:rPr>
          <w:rFonts w:ascii="仿宋" w:eastAsia="仿宋" w:hAnsi="仿宋"/>
          <w:b/>
          <w:color w:val="000000"/>
          <w:sz w:val="32"/>
          <w:szCs w:val="32"/>
        </w:rPr>
        <w:t>单位资金收入：</w:t>
      </w:r>
      <w:r w:rsidRPr="00950457">
        <w:rPr>
          <w:rFonts w:ascii="仿宋" w:eastAsia="仿宋" w:hAnsi="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rsidR="006846AC" w:rsidRPr="00950457" w:rsidRDefault="00A8584F">
      <w:pPr>
        <w:spacing w:line="500" w:lineRule="exact"/>
        <w:ind w:firstLine="560"/>
        <w:rPr>
          <w:rFonts w:ascii="仿宋" w:eastAsia="仿宋" w:hAnsi="仿宋"/>
          <w:sz w:val="32"/>
          <w:szCs w:val="32"/>
        </w:rPr>
      </w:pPr>
      <w:r w:rsidRPr="00B84DD6">
        <w:rPr>
          <w:rFonts w:ascii="仿宋" w:eastAsia="仿宋" w:hAnsi="仿宋"/>
          <w:b/>
          <w:color w:val="000000"/>
          <w:sz w:val="32"/>
          <w:szCs w:val="32"/>
        </w:rPr>
        <w:t>4、</w:t>
      </w:r>
      <w:r w:rsidRPr="00950457">
        <w:rPr>
          <w:rFonts w:ascii="仿宋" w:eastAsia="仿宋" w:hAnsi="仿宋"/>
          <w:b/>
          <w:color w:val="000000"/>
          <w:sz w:val="32"/>
          <w:szCs w:val="32"/>
        </w:rPr>
        <w:t>事业收入：</w:t>
      </w:r>
      <w:r w:rsidRPr="00950457">
        <w:rPr>
          <w:rFonts w:ascii="仿宋" w:eastAsia="仿宋" w:hAnsi="仿宋"/>
          <w:color w:val="000000"/>
          <w:sz w:val="32"/>
          <w:szCs w:val="32"/>
        </w:rPr>
        <w:t>指事业单位开展专业业务活动及辅助活动所取得的收入。</w:t>
      </w:r>
    </w:p>
    <w:p w:rsidR="006846AC" w:rsidRPr="00950457" w:rsidRDefault="00A8584F">
      <w:pPr>
        <w:spacing w:line="500" w:lineRule="exact"/>
        <w:ind w:firstLine="560"/>
        <w:rPr>
          <w:rFonts w:ascii="仿宋" w:eastAsia="仿宋" w:hAnsi="仿宋"/>
          <w:sz w:val="32"/>
          <w:szCs w:val="32"/>
        </w:rPr>
      </w:pPr>
      <w:r w:rsidRPr="00B84DD6">
        <w:rPr>
          <w:rFonts w:ascii="仿宋" w:eastAsia="仿宋" w:hAnsi="仿宋"/>
          <w:b/>
          <w:color w:val="000000"/>
          <w:sz w:val="32"/>
          <w:szCs w:val="32"/>
        </w:rPr>
        <w:t>5、</w:t>
      </w:r>
      <w:r w:rsidRPr="00950457">
        <w:rPr>
          <w:rFonts w:ascii="仿宋" w:eastAsia="仿宋" w:hAnsi="仿宋"/>
          <w:b/>
          <w:color w:val="000000"/>
          <w:sz w:val="32"/>
          <w:szCs w:val="32"/>
        </w:rPr>
        <w:t>事业单位经营收入：</w:t>
      </w:r>
      <w:r w:rsidRPr="00950457">
        <w:rPr>
          <w:rFonts w:ascii="仿宋" w:eastAsia="仿宋" w:hAnsi="仿宋"/>
          <w:color w:val="000000"/>
          <w:sz w:val="32"/>
          <w:szCs w:val="32"/>
        </w:rPr>
        <w:t>指事业单位在专业业务活动及其辅助活动之外开展非独立核算经营活动取得的收入。</w:t>
      </w:r>
    </w:p>
    <w:p w:rsidR="006846AC" w:rsidRPr="00950457" w:rsidRDefault="00A8584F">
      <w:pPr>
        <w:spacing w:line="500" w:lineRule="exact"/>
        <w:ind w:firstLine="560"/>
        <w:rPr>
          <w:rFonts w:ascii="仿宋" w:eastAsia="仿宋" w:hAnsi="仿宋"/>
          <w:sz w:val="32"/>
          <w:szCs w:val="32"/>
        </w:rPr>
      </w:pPr>
      <w:r w:rsidRPr="00B84DD6">
        <w:rPr>
          <w:rFonts w:ascii="仿宋" w:eastAsia="仿宋" w:hAnsi="仿宋"/>
          <w:b/>
          <w:color w:val="000000"/>
          <w:sz w:val="32"/>
          <w:szCs w:val="32"/>
        </w:rPr>
        <w:t>6、</w:t>
      </w:r>
      <w:r w:rsidRPr="00950457">
        <w:rPr>
          <w:rFonts w:ascii="仿宋" w:eastAsia="仿宋" w:hAnsi="仿宋"/>
          <w:b/>
          <w:color w:val="000000"/>
          <w:sz w:val="32"/>
          <w:szCs w:val="32"/>
        </w:rPr>
        <w:t>上年结转：</w:t>
      </w:r>
      <w:r w:rsidRPr="00950457">
        <w:rPr>
          <w:rFonts w:ascii="仿宋" w:eastAsia="仿宋" w:hAnsi="仿宋"/>
          <w:color w:val="000000"/>
          <w:sz w:val="32"/>
          <w:szCs w:val="32"/>
        </w:rPr>
        <w:t>指以前年度安排、结转到本年仍按原规定用途继续使用的资金。</w:t>
      </w:r>
    </w:p>
    <w:p w:rsidR="006846AC" w:rsidRPr="00950457" w:rsidRDefault="00A8584F">
      <w:pPr>
        <w:spacing w:line="500" w:lineRule="exact"/>
        <w:ind w:firstLine="560"/>
        <w:rPr>
          <w:rFonts w:ascii="仿宋" w:eastAsia="仿宋" w:hAnsi="仿宋"/>
          <w:sz w:val="32"/>
          <w:szCs w:val="32"/>
        </w:rPr>
      </w:pPr>
      <w:r w:rsidRPr="00B84DD6">
        <w:rPr>
          <w:rFonts w:ascii="仿宋" w:eastAsia="仿宋" w:hAnsi="仿宋"/>
          <w:b/>
          <w:color w:val="000000"/>
          <w:sz w:val="32"/>
          <w:szCs w:val="32"/>
        </w:rPr>
        <w:t>7、</w:t>
      </w:r>
      <w:r w:rsidRPr="00950457">
        <w:rPr>
          <w:rFonts w:ascii="仿宋" w:eastAsia="仿宋" w:hAnsi="仿宋"/>
          <w:b/>
          <w:color w:val="000000"/>
          <w:sz w:val="32"/>
          <w:szCs w:val="32"/>
        </w:rPr>
        <w:t>部门预算支出：</w:t>
      </w:r>
      <w:r w:rsidRPr="00950457">
        <w:rPr>
          <w:rFonts w:ascii="仿宋" w:eastAsia="仿宋" w:hAnsi="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846AC" w:rsidRPr="00950457" w:rsidRDefault="00A8584F">
      <w:pPr>
        <w:spacing w:line="500" w:lineRule="exact"/>
        <w:ind w:firstLine="560"/>
        <w:rPr>
          <w:rFonts w:ascii="仿宋" w:eastAsia="仿宋" w:hAnsi="仿宋"/>
          <w:sz w:val="32"/>
          <w:szCs w:val="32"/>
        </w:rPr>
      </w:pPr>
      <w:r w:rsidRPr="00B84DD6">
        <w:rPr>
          <w:rFonts w:ascii="仿宋" w:eastAsia="仿宋" w:hAnsi="仿宋"/>
          <w:b/>
          <w:color w:val="000000"/>
          <w:sz w:val="32"/>
          <w:szCs w:val="32"/>
        </w:rPr>
        <w:t>8、</w:t>
      </w:r>
      <w:r w:rsidRPr="00950457">
        <w:rPr>
          <w:rFonts w:ascii="仿宋" w:eastAsia="仿宋" w:hAnsi="仿宋"/>
          <w:b/>
          <w:color w:val="000000"/>
          <w:sz w:val="32"/>
          <w:szCs w:val="32"/>
        </w:rPr>
        <w:t>事业单位经营支出：</w:t>
      </w:r>
      <w:r w:rsidRPr="00950457">
        <w:rPr>
          <w:rFonts w:ascii="仿宋" w:eastAsia="仿宋" w:hAnsi="仿宋"/>
          <w:color w:val="000000"/>
          <w:sz w:val="32"/>
          <w:szCs w:val="32"/>
        </w:rPr>
        <w:t>指事业单位在专业业务活动及其辅助活动之外开展非独立核算经营活动发生的支出。</w:t>
      </w:r>
    </w:p>
    <w:p w:rsidR="006846AC" w:rsidRPr="00950457" w:rsidRDefault="00A8584F">
      <w:pPr>
        <w:spacing w:line="500" w:lineRule="exact"/>
        <w:ind w:firstLine="560"/>
        <w:rPr>
          <w:rFonts w:ascii="仿宋" w:eastAsia="仿宋" w:hAnsi="仿宋"/>
          <w:sz w:val="32"/>
          <w:szCs w:val="32"/>
        </w:rPr>
      </w:pPr>
      <w:r w:rsidRPr="00B84DD6">
        <w:rPr>
          <w:rFonts w:ascii="仿宋" w:eastAsia="仿宋" w:hAnsi="仿宋"/>
          <w:b/>
          <w:color w:val="000000"/>
          <w:sz w:val="32"/>
          <w:szCs w:val="32"/>
        </w:rPr>
        <w:t>9、</w:t>
      </w:r>
      <w:r w:rsidRPr="00950457">
        <w:rPr>
          <w:rFonts w:ascii="仿宋" w:eastAsia="仿宋" w:hAnsi="仿宋"/>
          <w:b/>
          <w:color w:val="000000"/>
          <w:sz w:val="32"/>
          <w:szCs w:val="32"/>
        </w:rPr>
        <w:t>“三公”经费：</w:t>
      </w:r>
      <w:r w:rsidRPr="00950457">
        <w:rPr>
          <w:rFonts w:ascii="仿宋" w:eastAsia="仿宋" w:hAnsi="仿宋"/>
          <w:color w:val="000000"/>
          <w:sz w:val="32"/>
          <w:szCs w:val="32"/>
        </w:rPr>
        <w:t>纳入财政预算管理的“三公”经费，是指预算部门（单位）用财政拨款安排的因公出国（境）费、公务用车购置及运维费和公务接待费。其中，因公出国（境）费反映单位公务出国（境）</w:t>
      </w:r>
      <w:r w:rsidRPr="00950457">
        <w:rPr>
          <w:rFonts w:ascii="仿宋" w:eastAsia="仿宋" w:hAnsi="仿宋"/>
          <w:color w:val="000000"/>
          <w:sz w:val="32"/>
          <w:szCs w:val="32"/>
        </w:rPr>
        <w:lastRenderedPageBreak/>
        <w:t>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846AC" w:rsidRPr="00950457" w:rsidRDefault="00A8584F">
      <w:pPr>
        <w:spacing w:line="500" w:lineRule="exact"/>
        <w:ind w:firstLine="560"/>
        <w:rPr>
          <w:rFonts w:ascii="仿宋" w:eastAsia="仿宋" w:hAnsi="仿宋"/>
          <w:sz w:val="32"/>
          <w:szCs w:val="32"/>
        </w:rPr>
      </w:pPr>
      <w:r w:rsidRPr="004F11B4">
        <w:rPr>
          <w:rFonts w:ascii="仿宋" w:eastAsia="仿宋" w:hAnsi="仿宋"/>
          <w:b/>
          <w:color w:val="000000"/>
          <w:sz w:val="32"/>
          <w:szCs w:val="32"/>
        </w:rPr>
        <w:t>10、</w:t>
      </w:r>
      <w:r w:rsidRPr="00950457">
        <w:rPr>
          <w:rFonts w:ascii="仿宋" w:eastAsia="仿宋" w:hAnsi="仿宋"/>
          <w:b/>
          <w:color w:val="000000"/>
          <w:sz w:val="32"/>
          <w:szCs w:val="32"/>
        </w:rPr>
        <w:t>机关运行经费：</w:t>
      </w:r>
      <w:r w:rsidRPr="00950457">
        <w:rPr>
          <w:rFonts w:ascii="仿宋" w:eastAsia="仿宋" w:hAnsi="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846AC" w:rsidRDefault="00A8584F">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6846AC" w:rsidRPr="00950457" w:rsidRDefault="00A8584F">
      <w:pPr>
        <w:spacing w:line="500" w:lineRule="exact"/>
        <w:ind w:firstLine="560"/>
        <w:rPr>
          <w:rFonts w:ascii="仿宋" w:eastAsia="仿宋" w:hAnsi="仿宋"/>
          <w:sz w:val="32"/>
          <w:szCs w:val="32"/>
        </w:rPr>
      </w:pPr>
      <w:r w:rsidRPr="00950457">
        <w:rPr>
          <w:rFonts w:ascii="仿宋" w:eastAsia="仿宋" w:hAnsi="仿宋"/>
          <w:color w:val="000000"/>
          <w:sz w:val="32"/>
          <w:szCs w:val="32"/>
        </w:rPr>
        <w:t>我部门无其他需要说明的事项。</w:t>
      </w:r>
    </w:p>
    <w:sectPr w:rsidR="006846AC" w:rsidRPr="00950457" w:rsidSect="006846A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906" w:rsidRDefault="00556906" w:rsidP="006846AC">
      <w:r>
        <w:separator/>
      </w:r>
    </w:p>
  </w:endnote>
  <w:endnote w:type="continuationSeparator" w:id="0">
    <w:p w:rsidR="00556906" w:rsidRDefault="00556906" w:rsidP="00684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hakuyoxingshu7000"/>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84F" w:rsidRDefault="00DC6E62">
    <w:fldSimple w:instr="PAGE &quot;page number&quot;">
      <w:r w:rsidR="001C4352">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84F" w:rsidRDefault="00DC6E62">
    <w:pPr>
      <w:jc w:val="right"/>
    </w:pPr>
    <w:fldSimple w:instr="PAGE &quot;page number&quot;">
      <w:r w:rsidR="001C4352">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906" w:rsidRDefault="00556906" w:rsidP="006846AC">
      <w:r>
        <w:separator/>
      </w:r>
    </w:p>
  </w:footnote>
  <w:footnote w:type="continuationSeparator" w:id="0">
    <w:p w:rsidR="00556906" w:rsidRDefault="00556906" w:rsidP="006846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1FA2"/>
    <w:multiLevelType w:val="multilevel"/>
    <w:tmpl w:val="5DEA33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783CD8"/>
    <w:multiLevelType w:val="multilevel"/>
    <w:tmpl w:val="E20A20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81A7B0D"/>
    <w:multiLevelType w:val="multilevel"/>
    <w:tmpl w:val="E32009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978784A"/>
    <w:multiLevelType w:val="multilevel"/>
    <w:tmpl w:val="E80823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1761784"/>
    <w:multiLevelType w:val="multilevel"/>
    <w:tmpl w:val="ABA0A4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8D85760"/>
    <w:multiLevelType w:val="multilevel"/>
    <w:tmpl w:val="90CECC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BBE0991"/>
    <w:multiLevelType w:val="multilevel"/>
    <w:tmpl w:val="3D88DB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535240B"/>
    <w:multiLevelType w:val="multilevel"/>
    <w:tmpl w:val="D1B24E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6831BF8"/>
    <w:multiLevelType w:val="multilevel"/>
    <w:tmpl w:val="51D617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0166E76"/>
    <w:multiLevelType w:val="multilevel"/>
    <w:tmpl w:val="E58007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14B553B"/>
    <w:multiLevelType w:val="multilevel"/>
    <w:tmpl w:val="19BCC1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42B56716"/>
    <w:multiLevelType w:val="multilevel"/>
    <w:tmpl w:val="E8FA3B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62369D3"/>
    <w:multiLevelType w:val="multilevel"/>
    <w:tmpl w:val="475CFE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7D861AA"/>
    <w:multiLevelType w:val="multilevel"/>
    <w:tmpl w:val="EC9498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AD7603D"/>
    <w:multiLevelType w:val="multilevel"/>
    <w:tmpl w:val="ADECC1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B682212"/>
    <w:multiLevelType w:val="multilevel"/>
    <w:tmpl w:val="66D680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57466B15"/>
    <w:multiLevelType w:val="multilevel"/>
    <w:tmpl w:val="B046E7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57F35150"/>
    <w:multiLevelType w:val="multilevel"/>
    <w:tmpl w:val="41E0A7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59B40DD6"/>
    <w:multiLevelType w:val="multilevel"/>
    <w:tmpl w:val="F8DA75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5A1E70B9"/>
    <w:multiLevelType w:val="multilevel"/>
    <w:tmpl w:val="970AFB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5ABB0DD8"/>
    <w:multiLevelType w:val="multilevel"/>
    <w:tmpl w:val="A698BB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E314369"/>
    <w:multiLevelType w:val="multilevel"/>
    <w:tmpl w:val="BB8EA6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61DF7DF8"/>
    <w:multiLevelType w:val="multilevel"/>
    <w:tmpl w:val="C4661D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639942E9"/>
    <w:multiLevelType w:val="multilevel"/>
    <w:tmpl w:val="39E8DD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64653F26"/>
    <w:multiLevelType w:val="multilevel"/>
    <w:tmpl w:val="CCAA4D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A2A2E12"/>
    <w:multiLevelType w:val="multilevel"/>
    <w:tmpl w:val="4F0A94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72D65185"/>
    <w:multiLevelType w:val="multilevel"/>
    <w:tmpl w:val="2D00D6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7BE84C47"/>
    <w:multiLevelType w:val="multilevel"/>
    <w:tmpl w:val="22626C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7D67332E"/>
    <w:multiLevelType w:val="multilevel"/>
    <w:tmpl w:val="651418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7DCF3AFB"/>
    <w:multiLevelType w:val="multilevel"/>
    <w:tmpl w:val="D41835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7"/>
  </w:num>
  <w:num w:numId="2">
    <w:abstractNumId w:val="18"/>
  </w:num>
  <w:num w:numId="3">
    <w:abstractNumId w:val="10"/>
  </w:num>
  <w:num w:numId="4">
    <w:abstractNumId w:val="12"/>
  </w:num>
  <w:num w:numId="5">
    <w:abstractNumId w:val="3"/>
  </w:num>
  <w:num w:numId="6">
    <w:abstractNumId w:val="8"/>
  </w:num>
  <w:num w:numId="7">
    <w:abstractNumId w:val="16"/>
  </w:num>
  <w:num w:numId="8">
    <w:abstractNumId w:val="4"/>
  </w:num>
  <w:num w:numId="9">
    <w:abstractNumId w:val="17"/>
  </w:num>
  <w:num w:numId="10">
    <w:abstractNumId w:val="0"/>
  </w:num>
  <w:num w:numId="11">
    <w:abstractNumId w:val="1"/>
  </w:num>
  <w:num w:numId="12">
    <w:abstractNumId w:val="26"/>
  </w:num>
  <w:num w:numId="13">
    <w:abstractNumId w:val="29"/>
  </w:num>
  <w:num w:numId="14">
    <w:abstractNumId w:val="7"/>
  </w:num>
  <w:num w:numId="15">
    <w:abstractNumId w:val="2"/>
  </w:num>
  <w:num w:numId="16">
    <w:abstractNumId w:val="11"/>
  </w:num>
  <w:num w:numId="17">
    <w:abstractNumId w:val="22"/>
  </w:num>
  <w:num w:numId="18">
    <w:abstractNumId w:val="24"/>
  </w:num>
  <w:num w:numId="19">
    <w:abstractNumId w:val="14"/>
  </w:num>
  <w:num w:numId="20">
    <w:abstractNumId w:val="15"/>
  </w:num>
  <w:num w:numId="21">
    <w:abstractNumId w:val="21"/>
  </w:num>
  <w:num w:numId="22">
    <w:abstractNumId w:val="9"/>
  </w:num>
  <w:num w:numId="23">
    <w:abstractNumId w:val="23"/>
  </w:num>
  <w:num w:numId="24">
    <w:abstractNumId w:val="19"/>
  </w:num>
  <w:num w:numId="25">
    <w:abstractNumId w:val="5"/>
  </w:num>
  <w:num w:numId="26">
    <w:abstractNumId w:val="28"/>
  </w:num>
  <w:num w:numId="27">
    <w:abstractNumId w:val="6"/>
  </w:num>
  <w:num w:numId="28">
    <w:abstractNumId w:val="13"/>
  </w:num>
  <w:num w:numId="29">
    <w:abstractNumId w:val="25"/>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6846AC"/>
    <w:rsid w:val="0004227E"/>
    <w:rsid w:val="00066F9B"/>
    <w:rsid w:val="00090F1B"/>
    <w:rsid w:val="000D1747"/>
    <w:rsid w:val="000E755D"/>
    <w:rsid w:val="001C4352"/>
    <w:rsid w:val="00211CD3"/>
    <w:rsid w:val="002F40F5"/>
    <w:rsid w:val="003B14D2"/>
    <w:rsid w:val="003C55A9"/>
    <w:rsid w:val="00404044"/>
    <w:rsid w:val="004133D4"/>
    <w:rsid w:val="004B4915"/>
    <w:rsid w:val="004F11B4"/>
    <w:rsid w:val="005553DC"/>
    <w:rsid w:val="00556906"/>
    <w:rsid w:val="00625247"/>
    <w:rsid w:val="00644ACA"/>
    <w:rsid w:val="006846AC"/>
    <w:rsid w:val="00703FD6"/>
    <w:rsid w:val="008263D3"/>
    <w:rsid w:val="00837849"/>
    <w:rsid w:val="008645E2"/>
    <w:rsid w:val="008A74EE"/>
    <w:rsid w:val="00950457"/>
    <w:rsid w:val="00991749"/>
    <w:rsid w:val="00A8584F"/>
    <w:rsid w:val="00B065E0"/>
    <w:rsid w:val="00B84DD6"/>
    <w:rsid w:val="00BB13D3"/>
    <w:rsid w:val="00DB1847"/>
    <w:rsid w:val="00DC6E62"/>
    <w:rsid w:val="00DF6AF8"/>
    <w:rsid w:val="00E052B2"/>
    <w:rsid w:val="00E1794E"/>
    <w:rsid w:val="00E5517E"/>
    <w:rsid w:val="00E6361E"/>
    <w:rsid w:val="00E73794"/>
    <w:rsid w:val="00EB0427"/>
    <w:rsid w:val="00F02402"/>
    <w:rsid w:val="00F3144A"/>
    <w:rsid w:val="00F35D00"/>
    <w:rsid w:val="00FA197E"/>
    <w:rsid w:val="00FB1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A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846AC"/>
    <w:pPr>
      <w:jc w:val="right"/>
    </w:pPr>
    <w:rPr>
      <w:rFonts w:ascii="方正小标宋_GBK" w:eastAsia="方正小标宋_GBK" w:hAnsi="方正小标宋_GBK" w:cs="方正小标宋_GBK"/>
    </w:rPr>
  </w:style>
  <w:style w:type="paragraph" w:customStyle="1" w:styleId="21">
    <w:name w:val="单元格样式21"/>
    <w:basedOn w:val="a"/>
    <w:qFormat/>
    <w:rsid w:val="006846AC"/>
    <w:pPr>
      <w:jc w:val="center"/>
    </w:pPr>
    <w:rPr>
      <w:rFonts w:ascii="方正小标宋_GBK" w:eastAsia="方正小标宋_GBK" w:hAnsi="方正小标宋_GBK" w:cs="方正小标宋_GBK"/>
    </w:rPr>
  </w:style>
  <w:style w:type="paragraph" w:customStyle="1" w:styleId="20">
    <w:name w:val="单元格样式20"/>
    <w:basedOn w:val="a"/>
    <w:qFormat/>
    <w:rsid w:val="006846AC"/>
    <w:rPr>
      <w:rFonts w:ascii="方正小标宋_GBK" w:eastAsia="方正小标宋_GBK" w:hAnsi="方正小标宋_GBK" w:cs="方正小标宋_GBK"/>
    </w:rPr>
  </w:style>
  <w:style w:type="paragraph" w:customStyle="1" w:styleId="1">
    <w:name w:val="单元格样式1"/>
    <w:basedOn w:val="a"/>
    <w:qFormat/>
    <w:rsid w:val="006846AC"/>
    <w:pPr>
      <w:jc w:val="center"/>
    </w:pPr>
    <w:rPr>
      <w:rFonts w:ascii="方正书宋_GBK" w:eastAsia="方正书宋_GBK" w:hAnsi="方正书宋_GBK" w:cs="方正书宋_GBK"/>
      <w:b/>
      <w:sz w:val="21"/>
    </w:rPr>
  </w:style>
  <w:style w:type="paragraph" w:customStyle="1" w:styleId="4">
    <w:name w:val="单元格样式4"/>
    <w:basedOn w:val="a"/>
    <w:qFormat/>
    <w:rsid w:val="006846AC"/>
    <w:pPr>
      <w:jc w:val="right"/>
    </w:pPr>
    <w:rPr>
      <w:rFonts w:ascii="方正书宋_GBK" w:eastAsia="方正书宋_GBK" w:hAnsi="方正书宋_GBK" w:cs="方正书宋_GBK"/>
      <w:sz w:val="21"/>
    </w:rPr>
  </w:style>
  <w:style w:type="paragraph" w:customStyle="1" w:styleId="2">
    <w:name w:val="单元格样式2"/>
    <w:basedOn w:val="a"/>
    <w:qFormat/>
    <w:rsid w:val="006846AC"/>
    <w:rPr>
      <w:rFonts w:ascii="方正书宋_GBK" w:eastAsia="方正书宋_GBK" w:hAnsi="方正书宋_GBK" w:cs="方正书宋_GBK"/>
      <w:sz w:val="21"/>
    </w:rPr>
  </w:style>
  <w:style w:type="paragraph" w:customStyle="1" w:styleId="3">
    <w:name w:val="单元格样式3"/>
    <w:basedOn w:val="a"/>
    <w:qFormat/>
    <w:rsid w:val="006846AC"/>
    <w:pPr>
      <w:jc w:val="center"/>
    </w:pPr>
    <w:rPr>
      <w:rFonts w:ascii="方正书宋_GBK" w:eastAsia="方正书宋_GBK" w:hAnsi="方正书宋_GBK" w:cs="方正书宋_GBK"/>
      <w:sz w:val="21"/>
    </w:rPr>
  </w:style>
  <w:style w:type="paragraph" w:customStyle="1" w:styleId="6">
    <w:name w:val="单元格样式6"/>
    <w:basedOn w:val="a"/>
    <w:qFormat/>
    <w:rsid w:val="006846AC"/>
    <w:pPr>
      <w:jc w:val="center"/>
    </w:pPr>
    <w:rPr>
      <w:rFonts w:ascii="方正书宋_GBK" w:eastAsia="方正书宋_GBK" w:hAnsi="方正书宋_GBK" w:cs="方正书宋_GBK"/>
      <w:b/>
      <w:sz w:val="21"/>
    </w:rPr>
  </w:style>
  <w:style w:type="paragraph" w:customStyle="1" w:styleId="7">
    <w:name w:val="单元格样式7"/>
    <w:basedOn w:val="a"/>
    <w:qFormat/>
    <w:rsid w:val="006846AC"/>
    <w:pPr>
      <w:jc w:val="right"/>
    </w:pPr>
    <w:rPr>
      <w:rFonts w:ascii="方正书宋_GBK" w:eastAsia="方正书宋_GBK" w:hAnsi="方正书宋_GBK" w:cs="方正书宋_GBK"/>
      <w:b/>
      <w:sz w:val="21"/>
    </w:rPr>
  </w:style>
  <w:style w:type="paragraph" w:customStyle="1" w:styleId="5">
    <w:name w:val="单元格样式5"/>
    <w:basedOn w:val="a"/>
    <w:qFormat/>
    <w:rsid w:val="006846AC"/>
    <w:rPr>
      <w:rFonts w:ascii="方正书宋_GBK" w:eastAsia="方正书宋_GBK" w:hAnsi="方正书宋_GBK" w:cs="方正书宋_GBK"/>
      <w:b/>
      <w:sz w:val="21"/>
    </w:rPr>
  </w:style>
  <w:style w:type="paragraph" w:customStyle="1" w:styleId="-">
    <w:name w:val="插入文本样式-插入预算公开部门职责文件"/>
    <w:basedOn w:val="a"/>
    <w:qFormat/>
    <w:rsid w:val="006846A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846A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846A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846AC"/>
    <w:pPr>
      <w:spacing w:line="500" w:lineRule="exact"/>
      <w:ind w:firstLine="560"/>
    </w:pPr>
    <w:rPr>
      <w:rFonts w:eastAsia="方正仿宋_GBK"/>
      <w:sz w:val="28"/>
    </w:rPr>
  </w:style>
  <w:style w:type="paragraph" w:customStyle="1" w:styleId="-3">
    <w:name w:val="插入文本样式-插入总体目标文件"/>
    <w:basedOn w:val="a"/>
    <w:qFormat/>
    <w:rsid w:val="006846AC"/>
    <w:pPr>
      <w:spacing w:line="500" w:lineRule="exact"/>
      <w:ind w:firstLine="560"/>
    </w:pPr>
    <w:rPr>
      <w:rFonts w:eastAsia="方正仿宋_GBK"/>
      <w:sz w:val="28"/>
    </w:rPr>
  </w:style>
  <w:style w:type="paragraph" w:customStyle="1" w:styleId="-4">
    <w:name w:val="插入文本样式-插入职责分类绩效目标文件"/>
    <w:basedOn w:val="a"/>
    <w:qFormat/>
    <w:rsid w:val="006846A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846AC"/>
    <w:pPr>
      <w:spacing w:line="500" w:lineRule="exact"/>
      <w:ind w:firstLine="560"/>
    </w:pPr>
    <w:rPr>
      <w:rFonts w:eastAsia="方正仿宋_GBK"/>
      <w:sz w:val="28"/>
    </w:rPr>
  </w:style>
  <w:style w:type="table" w:styleId="a3">
    <w:name w:val="Table Grid"/>
    <w:basedOn w:val="a1"/>
    <w:rsid w:val="006846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846AC"/>
    <w:pPr>
      <w:jc w:val="right"/>
    </w:pPr>
    <w:rPr>
      <w:rFonts w:ascii="方正书宋_GBK" w:eastAsia="方正书宋_GBK" w:hAnsi="方正书宋_GBK" w:cs="方正书宋_GBK"/>
    </w:rPr>
  </w:style>
  <w:style w:type="paragraph" w:customStyle="1" w:styleId="TOC2">
    <w:name w:val="TOC 2"/>
    <w:basedOn w:val="a"/>
    <w:qFormat/>
    <w:rsid w:val="006846AC"/>
    <w:pPr>
      <w:ind w:left="240"/>
    </w:pPr>
  </w:style>
  <w:style w:type="paragraph" w:customStyle="1" w:styleId="TOC3">
    <w:name w:val="TOC 3"/>
    <w:basedOn w:val="a"/>
    <w:qFormat/>
    <w:rsid w:val="006846AC"/>
    <w:pPr>
      <w:ind w:left="480"/>
    </w:pPr>
  </w:style>
  <w:style w:type="paragraph" w:customStyle="1" w:styleId="TOC1">
    <w:name w:val="TOC 1"/>
    <w:basedOn w:val="a"/>
    <w:qFormat/>
    <w:rsid w:val="006846AC"/>
    <w:pPr>
      <w:spacing w:before="120"/>
      <w:ind w:firstLine="560"/>
    </w:pPr>
    <w:rPr>
      <w:rFonts w:eastAsia="方正仿宋_GBK"/>
      <w:color w:val="000000"/>
      <w:sz w:val="28"/>
    </w:rPr>
  </w:style>
  <w:style w:type="paragraph" w:customStyle="1" w:styleId="-6">
    <w:name w:val="插入文本样式-插入部门职责文件"/>
    <w:basedOn w:val="a"/>
    <w:qFormat/>
    <w:rsid w:val="00A8584F"/>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2024-02-21T10:13:53Z</dcterms:created>
  <dcterms:modified xsi:type="dcterms:W3CDTF">2024-02-21T02:13:53Z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2024-02-21T10:13:51Z</dcterms:created>
  <dcterms:modified xsi:type="dcterms:W3CDTF">2024-02-21T02:13:51Z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2024-02-21T10:13:54Z</dcterms:created>
  <dcterms:modified xsi:type="dcterms:W3CDTF">2024-02-21T02:13:54Z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2024-02-21T10:13:52Z</dcterms:created>
  <dcterms:modified xsi:type="dcterms:W3CDTF">2024-02-21T02:13:52Z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2024-02-21T10:13:50Z</dcterms:created>
  <dcterms:modified xsi:type="dcterms:W3CDTF">2024-02-21T02:13:50Z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2024-02-21T10:13:53Z</dcterms:created>
  <dcterms:modified xsi:type="dcterms:W3CDTF">2024-02-21T02:13:53Z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2024-02-21T10:13:51Z</dcterms:created>
  <dcterms:modified xsi:type="dcterms:W3CDTF">2024-02-21T02:13:51Z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2024-02-21T10:13:54Z</dcterms:created>
  <dcterms:modified xsi:type="dcterms:W3CDTF">2024-02-21T02:13:54Z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2024-02-21T10:13:50Z</dcterms:created>
  <dcterms:modified xsi:type="dcterms:W3CDTF">2024-02-21T02:13:50Z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2024-02-21T10:13:44Z</dcterms:created>
  <dcterms:modified xsi:type="dcterms:W3CDTF">2024-02-21T02:13:44Z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2024-02-21T10:13:52Z</dcterms:created>
  <dcterms:modified xsi:type="dcterms:W3CDTF">2024-02-21T02:13:52Z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2024-02-21T10:13:51Z</dcterms:created>
  <dcterms:modified xsi:type="dcterms:W3CDTF">2024-02-21T02:13:51Z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2024-02-21T10:13:52Z</dcterms:created>
  <dcterms:modified xsi:type="dcterms:W3CDTF">2024-02-21T02:13:52Z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2024-02-21T10:13:53Z</dcterms:created>
  <dcterms:modified xsi:type="dcterms:W3CDTF">2024-02-21T02:13:53Z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0EB54C2-258A-4665-8CB6-81D35A8FB0B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364FAED-8715-4C46-9AB5-6000FEF1829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3BF0B91-622B-4010-91A0-E7E3E8B0C01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5D05076-1E2C-4E63-8A44-CFC593133C7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E6D8A91-395D-4C86-B15E-E964723B73B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7DE21A7-CA74-4BB8-9CE7-A5A0DF5A14D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94B272D-F235-4C80-BA62-281001EF17E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5C44C8D-E7D2-4614-B773-065D82DC4AE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5656B55-9A9A-4A50-8C85-1806A664C3C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5D9BDF1-DEA1-4E19-B8CB-9282D376E23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5392068-5151-46D3-B9CA-E7C1B5E6BB6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4E2C614-27D3-45BB-A1E4-99A859D652F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AFFB09B-C2EA-4879-B6DA-D9E146B08D9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A5BAADF-CD7E-427C-832F-BAE64143F3F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B431897-53CE-4A86-9616-7AC4612B7CE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2671DEA-3F23-4A1F-87DE-644019351A09}">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4966842-1BB4-4343-88B9-45F977C8C7B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2BFEE00-BA8A-4850-B64B-8A169316329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412C400-796F-4A43-8278-A601D3556A0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266074B-F368-42D1-B8AE-57E355E9C86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2B1150D5-4E71-4FC1-849D-2FA368D13C4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7BD1C8A-57AE-4F75-8C4D-5ECA9B3D9DD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4A95EF5-A6B6-4443-88CF-28B997B9BCB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891D227-613D-47E2-A0DF-A9D54AE42C4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4909F74-62D6-40E2-A65C-070911D5A2C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E99C8C4-EC76-4EB4-85C3-78D61B2DC3B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C463134-983C-4C07-999C-4B488B3C3E7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71ECF4E-663C-406D-BAA3-610B554BCD3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28</Pages>
  <Words>1813</Words>
  <Characters>10340</Characters>
  <Application>Microsoft Office Word</Application>
  <DocSecurity>0</DocSecurity>
  <Lines>86</Lines>
  <Paragraphs>24</Paragraphs>
  <ScaleCrop>false</ScaleCrop>
  <Company/>
  <LinksUpToDate>false</LinksUpToDate>
  <CharactersWithSpaces>12129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2024-02-21T02:15:00Z</dcterms:created>
  <dcterms:modified xsi:type="dcterms:W3CDTF">2024-02-22T08:09:00Z</dcterms:modified>
</cp:coreProperties>
</file>