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黄尚武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黄尚武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968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_GB2312" w:hAnsi="仿宋" w:eastAsia="仿宋_GB2312"/>
          <w:sz w:val="32"/>
        </w:rPr>
        <w:t>出生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，湖南省衡阳市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衡阳市珠晖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区人民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0405刑初12号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黄尚武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贩卖毒品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。被告人不服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提出上诉。湖南省衡阳市中级人民法院于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2021年9月30日作出（2021）湘04刑终396号刑事裁定书，驳回上诉，维持原判。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黄尚武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于2022年1月未完成劳动任务扣2分，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但经教育后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3个余330分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黄尚武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入监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2021年10月25日，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黄尚武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2F0AA4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1FE63B17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DBE19B5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AE28DE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8F1D9C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5F17691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CC32B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11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2024-02-17T06:50:10Z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