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贺军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罪犯贺军，绰号烂桶子，男，1991年11月10日出生，汉族，初中文化，湖南省常宁市人。现在湖南省湘南监狱服刑。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湖南</w:t>
      </w:r>
      <w:r>
        <w:rPr>
          <w:rFonts w:hint="eastAsia" w:ascii="仿宋" w:hAnsi="仿宋" w:eastAsia="仿宋"/>
          <w:sz w:val="28"/>
          <w:szCs w:val="28"/>
        </w:rPr>
        <w:t>省常宁市人民法院于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日作出（2021）湘0482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刑初198号</w:t>
      </w:r>
      <w:r>
        <w:rPr>
          <w:rFonts w:hint="eastAsia" w:ascii="仿宋" w:hAnsi="仿宋" w:eastAsia="仿宋"/>
          <w:sz w:val="28"/>
          <w:szCs w:val="28"/>
          <w:lang w:eastAsia="zh-CN"/>
        </w:rPr>
        <w:t>刑事</w:t>
      </w:r>
      <w:r>
        <w:rPr>
          <w:rFonts w:hint="eastAsia" w:ascii="仿宋" w:hAnsi="仿宋" w:eastAsia="仿宋"/>
          <w:sz w:val="28"/>
          <w:szCs w:val="28"/>
        </w:rPr>
        <w:t>判决，认定罪犯</w:t>
      </w:r>
      <w:r>
        <w:rPr>
          <w:rFonts w:hint="eastAsia" w:ascii="仿宋" w:hAnsi="仿宋" w:eastAsia="仿宋"/>
          <w:sz w:val="28"/>
          <w:szCs w:val="28"/>
          <w:lang w:eastAsia="zh-CN"/>
        </w:rPr>
        <w:t>贺军</w:t>
      </w:r>
      <w:r>
        <w:rPr>
          <w:rFonts w:hint="eastAsia" w:ascii="仿宋" w:hAnsi="仿宋" w:eastAsia="仿宋"/>
          <w:sz w:val="28"/>
          <w:szCs w:val="28"/>
        </w:rPr>
        <w:t>犯贩卖毒品罪罪，判处有期徒刑</w:t>
      </w:r>
      <w:r>
        <w:rPr>
          <w:rFonts w:hint="eastAsia" w:ascii="仿宋" w:hAnsi="仿宋" w:eastAsia="仿宋"/>
          <w:sz w:val="28"/>
          <w:szCs w:val="28"/>
          <w:lang w:eastAsia="zh-CN"/>
        </w:rPr>
        <w:t>五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eastAsia="zh-CN"/>
        </w:rPr>
        <w:t>六个</w:t>
      </w:r>
      <w:r>
        <w:rPr>
          <w:rFonts w:hint="eastAsia" w:ascii="仿宋" w:hAnsi="仿宋" w:eastAsia="仿宋"/>
          <w:sz w:val="28"/>
          <w:szCs w:val="28"/>
        </w:rPr>
        <w:t>月，并处罚金1万元。该犯</w:t>
      </w:r>
      <w:r>
        <w:rPr>
          <w:rFonts w:hint="eastAsia" w:ascii="仿宋" w:hAnsi="仿宋" w:eastAsia="仿宋"/>
          <w:sz w:val="28"/>
          <w:szCs w:val="28"/>
          <w:lang w:eastAsia="zh-CN"/>
        </w:rPr>
        <w:t>同案</w:t>
      </w:r>
      <w:r>
        <w:rPr>
          <w:rFonts w:hint="eastAsia" w:ascii="仿宋" w:hAnsi="仿宋" w:eastAsia="仿宋"/>
          <w:sz w:val="28"/>
          <w:szCs w:val="28"/>
        </w:rPr>
        <w:t>不服，提出上诉。</w:t>
      </w:r>
      <w:r>
        <w:rPr>
          <w:rFonts w:hint="eastAsia" w:ascii="仿宋" w:hAnsi="仿宋" w:eastAsia="仿宋"/>
          <w:sz w:val="28"/>
          <w:szCs w:val="28"/>
        </w:rPr>
        <w:t>湖南省衡阳市中级人民法院于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2021年11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日作出（2021）湘04刑终607号</w:t>
      </w:r>
      <w:r>
        <w:rPr>
          <w:rFonts w:hint="eastAsia" w:ascii="仿宋" w:hAnsi="仿宋" w:eastAsia="仿宋"/>
          <w:sz w:val="28"/>
          <w:szCs w:val="28"/>
          <w:lang w:eastAsia="zh-CN"/>
        </w:rPr>
        <w:t>刑事裁定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  <w:lang w:eastAsia="zh-CN"/>
        </w:rPr>
        <w:t>驳回上诉，维持原判</w:t>
      </w:r>
      <w:r>
        <w:rPr>
          <w:rFonts w:hint="eastAsia" w:ascii="仿宋" w:hAnsi="仿宋" w:eastAsia="仿宋"/>
          <w:sz w:val="28"/>
          <w:szCs w:val="28"/>
        </w:rPr>
        <w:t>。刑期自2021年3月19日起至2026年9月18日止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判决发生法律效力后，于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/>
          <w:sz w:val="28"/>
          <w:szCs w:val="28"/>
        </w:rPr>
        <w:t>日交付执行。</w:t>
      </w:r>
      <w:r>
        <w:rPr>
          <w:rFonts w:hint="eastAsia" w:ascii="仿宋" w:hAnsi="仿宋" w:eastAsia="仿宋"/>
          <w:sz w:val="28"/>
          <w:szCs w:val="28"/>
          <w:lang w:eastAsia="zh-CN"/>
        </w:rPr>
        <w:t>服刑期间未减刑。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监狱第</w:t>
      </w:r>
      <w:r>
        <w:rPr>
          <w:rFonts w:hint="eastAsia" w:ascii="仿宋" w:hAnsi="仿宋" w:eastAsia="仿宋"/>
          <w:sz w:val="28"/>
          <w:szCs w:val="28"/>
          <w:lang w:eastAsia="zh-CN"/>
        </w:rPr>
        <w:t>十三</w:t>
      </w:r>
      <w:r>
        <w:rPr>
          <w:rFonts w:hint="eastAsia" w:ascii="仿宋" w:hAnsi="仿宋" w:eastAsia="仿宋"/>
          <w:sz w:val="28"/>
          <w:szCs w:val="28"/>
        </w:rPr>
        <w:t>监区于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日建议对该犯减去有期徒刑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个月。湖南省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个月，并于XX年XX月XX日报本院立案。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贺军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在服刑期间，能认罪服法，认真遵守法律法规及监规，接受教育改造；积极参加思想、文化、职业技术教育；积极参加劳动，遵守劳动纪律，努力完成劳动任务。计分考核中折计表扬3个余298分</w:t>
      </w:r>
      <w:r>
        <w:rPr>
          <w:rFonts w:hint="eastAsia" w:ascii="仿宋" w:hAnsi="仿宋" w:eastAsia="仿宋"/>
          <w:sz w:val="28"/>
          <w:szCs w:val="28"/>
        </w:rPr>
        <w:t>。财产刑原判罚金1万元，已全部履行完毕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上述事实，有罪犯考核奖惩统计台账、罪犯奖惩审批表、罪犯减刑建议书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z w:val="28"/>
          <w:szCs w:val="28"/>
        </w:rPr>
        <w:t>财产刑履行情况等材料证实。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贺军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eastAsia="zh-CN"/>
        </w:rPr>
        <w:t>贺军</w:t>
      </w:r>
      <w:r>
        <w:rPr>
          <w:rFonts w:hint="eastAsia" w:ascii="仿宋" w:hAnsi="仿宋" w:eastAsia="仿宋"/>
          <w:sz w:val="28"/>
          <w:szCs w:val="28"/>
        </w:rPr>
        <w:t>方可减刑。</w:t>
      </w:r>
      <w:r>
        <w:rPr>
          <w:rFonts w:hint="eastAsia" w:ascii="仿宋" w:hAnsi="仿宋" w:eastAsia="仿宋"/>
          <w:sz w:val="28"/>
          <w:szCs w:val="28"/>
        </w:rPr>
        <w:t>根据《湖南省高级人民法院减刑、假释案件实质化审理实施意见（试行）》第XX</w:t>
      </w:r>
      <w:r>
        <w:rPr>
          <w:rFonts w:hint="eastAsia" w:ascii="仿宋" w:hAnsi="仿宋" w:eastAsia="仿宋"/>
          <w:sz w:val="28"/>
          <w:szCs w:val="28"/>
        </w:rPr>
        <w:t>之规定（减刑间隔时间的规定），该犯</w:t>
      </w:r>
      <w:r>
        <w:rPr>
          <w:rFonts w:hint="eastAsia" w:ascii="仿宋" w:hAnsi="仿宋" w:eastAsia="仿宋"/>
          <w:sz w:val="28"/>
          <w:szCs w:val="28"/>
          <w:lang w:eastAsia="zh-CN"/>
        </w:rPr>
        <w:t>入监</w:t>
      </w:r>
      <w:r>
        <w:rPr>
          <w:rFonts w:hint="eastAsia" w:ascii="仿宋" w:hAnsi="仿宋" w:eastAsia="仿宋"/>
          <w:sz w:val="28"/>
          <w:szCs w:val="28"/>
        </w:rPr>
        <w:t>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。根据《最高人民法院关于办理减刑、假释案件具体应用法律的规定》第XX</w:t>
      </w:r>
      <w:r>
        <w:rPr>
          <w:rFonts w:hint="eastAsia" w:ascii="仿宋" w:hAnsi="仿宋" w:eastAsia="仿宋"/>
          <w:sz w:val="28"/>
          <w:szCs w:val="28"/>
        </w:rPr>
        <w:t>条之规定（减刑幅度的规定），或</w:t>
      </w:r>
      <w:r>
        <w:rPr>
          <w:rFonts w:hint="eastAsia" w:ascii="仿宋" w:hAnsi="仿宋" w:eastAsia="仿宋"/>
          <w:sz w:val="28"/>
          <w:szCs w:val="28"/>
        </w:rPr>
        <w:t>根据《湖南省高级人民法院减刑、假释案件实质化审理实施意见（试行）》第XX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之规定（减刑幅度的规定），对该犯可减去有期徒刑X个月，</w:t>
      </w:r>
      <w:r>
        <w:rPr>
          <w:rFonts w:hint="eastAsia" w:ascii="仿宋" w:hAnsi="仿宋" w:eastAsia="仿宋"/>
          <w:sz w:val="28"/>
          <w:szCs w:val="28"/>
        </w:rPr>
        <w:t>剥夺政治权利X</w:t>
      </w:r>
      <w:r>
        <w:rPr>
          <w:rFonts w:hint="eastAsia" w:ascii="仿宋" w:hAnsi="仿宋" w:eastAsia="仿宋"/>
          <w:sz w:val="28"/>
          <w:szCs w:val="28"/>
        </w:rPr>
        <w:t>年不变。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对罪犯XX</w:t>
      </w:r>
      <w:r>
        <w:rPr>
          <w:rFonts w:hint="eastAsia" w:ascii="仿宋" w:hAnsi="仿宋" w:eastAsia="仿宋"/>
          <w:sz w:val="28"/>
          <w:szCs w:val="28"/>
        </w:rPr>
        <w:t>减去有期徒刑XX个月，</w:t>
      </w:r>
      <w:r>
        <w:rPr>
          <w:rFonts w:hint="eastAsia" w:ascii="仿宋" w:hAnsi="仿宋" w:eastAsia="仿宋"/>
          <w:sz w:val="28"/>
          <w:szCs w:val="28"/>
        </w:rPr>
        <w:t>剥夺政治权利X</w:t>
      </w:r>
      <w:r>
        <w:rPr>
          <w:rFonts w:hint="eastAsia" w:ascii="仿宋" w:hAnsi="仿宋" w:eastAsia="仿宋"/>
          <w:sz w:val="28"/>
          <w:szCs w:val="28"/>
        </w:rPr>
        <w:t>年不变（减刑后，刑期执行至XX</w:t>
      </w:r>
      <w:r>
        <w:rPr>
          <w:rFonts w:hint="eastAsia" w:ascii="仿宋" w:hAnsi="仿宋" w:eastAsia="仿宋"/>
          <w:sz w:val="28"/>
          <w:szCs w:val="28"/>
        </w:rPr>
        <w:t>年XX</w:t>
      </w:r>
      <w:r>
        <w:rPr>
          <w:rFonts w:hint="eastAsia" w:ascii="仿宋" w:hAnsi="仿宋" w:eastAsia="仿宋"/>
          <w:sz w:val="28"/>
          <w:szCs w:val="28"/>
        </w:rPr>
        <w:t>月XX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67058B8"/>
    <w:rsid w:val="287D6CF5"/>
    <w:rsid w:val="52B23907"/>
    <w:rsid w:val="67B152D9"/>
    <w:rsid w:val="77AE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1045</Words>
  <Characters>1131</Characters>
  <Lines>8</Lines>
  <Paragraphs>2</Paragraphs>
  <TotalTime>1</TotalTime>
  <ScaleCrop>false</ScaleCrop>
  <LinksUpToDate>false</LinksUpToDate>
  <CharactersWithSpaces>1143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2024-01-31T01:57:43Z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D1C7E8E019224CC4AD34E205780C6980</vt:lpwstr>
  </property>
</Properties>
</file>