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val="en-US" w:eastAsia="zh-CN"/>
        </w:rPr>
        <w:t>岳远强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罪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犯岳远强，男，</w:t>
      </w:r>
      <w:r>
        <w:rPr>
          <w:rFonts w:hint="eastAsia" w:ascii="仿宋_GB2312" w:hAnsi="仿宋" w:eastAsia="仿宋_GB2312"/>
          <w:color w:val="auto"/>
          <w:sz w:val="32"/>
          <w:lang w:val="en-US" w:eastAsia="zh-CN"/>
        </w:rPr>
        <w:t>1991年7月21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日出生，汉族，初中</w:t>
      </w:r>
      <w:r>
        <w:rPr>
          <w:rFonts w:hint="eastAsia" w:ascii="仿宋_GB2312" w:hAnsi="仿宋" w:eastAsia="仿宋"/>
          <w:sz w:val="28"/>
          <w:szCs w:val="32"/>
        </w:rPr>
        <w:t>文化，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山东省萃县人。现在湖</w:t>
      </w:r>
      <w:r>
        <w:rPr>
          <w:rFonts w:hint="eastAsia" w:ascii="仿宋_GB2312" w:hAnsi="仿宋" w:eastAsia="仿宋"/>
          <w:sz w:val="28"/>
          <w:szCs w:val="32"/>
        </w:rPr>
        <w:t>南省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val="en-US" w:eastAsia="zh-CN"/>
        </w:rPr>
      </w:pPr>
      <w:r>
        <w:rPr>
          <w:rFonts w:hint="eastAsia" w:ascii="仿宋_GB2312" w:hAnsi="仿宋" w:eastAsia="仿宋"/>
          <w:sz w:val="28"/>
          <w:szCs w:val="32"/>
          <w:lang w:val="en-US" w:eastAsia="zh-CN"/>
        </w:rPr>
        <w:t>云南省昆明市中级人民法院于2015年9月21日作出（2015）昆刑三初字第393号刑事判决，认定被告人岳远强犯贩卖毒品罪，判处有期徒刑十四年，并处罚金人民币一万元。在法定期限内无上诉、抗诉。刑期自2015年1月14日至2029年1月13日止。2015年11月12日交付湖南省湘南监狱执行。2018年4月25日减刑刑9个月，2021年12月29日减刑刑4个月。服刑期间共减刑2次。（减刑后，刑期执行至2027年12月13日止）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执行机关</w:t>
      </w:r>
      <w:r>
        <w:rPr>
          <w:rFonts w:hint="eastAsia" w:ascii="仿宋_GB2312" w:hAnsi="仿宋" w:eastAsia="仿宋"/>
          <w:sz w:val="28"/>
          <w:szCs w:val="32"/>
        </w:rPr>
        <w:t>湖南省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监狱第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四</w:t>
      </w:r>
      <w:r>
        <w:rPr>
          <w:rFonts w:hint="eastAsia" w:ascii="仿宋_GB2312" w:hAnsi="仿宋" w:eastAsia="仿宋"/>
          <w:sz w:val="28"/>
          <w:szCs w:val="32"/>
        </w:rPr>
        <w:t>监区于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</w:rPr>
        <w:t>日建议对该犯减去有期徒刑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七</w:t>
      </w:r>
      <w:r>
        <w:rPr>
          <w:rFonts w:hint="eastAsia" w:ascii="仿宋_GB2312" w:hAnsi="仿宋" w:eastAsia="仿宋"/>
          <w:sz w:val="28"/>
          <w:szCs w:val="32"/>
        </w:rPr>
        <w:t>个月，剥夺政治权利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32"/>
        </w:rPr>
        <w:t>年不变。湖南省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日提出减刑建议书，建议对该犯减去有期徒刑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六</w:t>
      </w:r>
      <w:r>
        <w:rPr>
          <w:rFonts w:hint="eastAsia" w:ascii="仿宋_GB2312" w:hAnsi="仿宋" w:eastAsia="仿宋"/>
          <w:sz w:val="28"/>
          <w:szCs w:val="32"/>
        </w:rPr>
        <w:t>个月，剥夺政治权利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32"/>
        </w:rPr>
        <w:t>年不变，并于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日报本院立案。</w:t>
      </w:r>
      <w:r>
        <w:rPr>
          <w:rFonts w:hint="eastAsia" w:ascii="仿宋" w:hAnsi="仿宋" w:eastAsia="仿宋"/>
          <w:sz w:val="28"/>
          <w:szCs w:val="28"/>
        </w:rPr>
        <w:t>湖南省华新地区人民检察院出具检察意见同意对该犯提请减刑。</w:t>
      </w:r>
      <w:r>
        <w:rPr>
          <w:rFonts w:hint="eastAsia" w:ascii="仿宋" w:hAnsi="仿宋" w:eastAsia="仿宋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</w:rPr>
        <w:t>经审理查明，罪犯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岳远强</w:t>
      </w:r>
      <w:r>
        <w:rPr>
          <w:rFonts w:hint="eastAsia" w:ascii="仿宋" w:hAnsi="仿宋" w:eastAsia="仿宋"/>
          <w:sz w:val="28"/>
          <w:szCs w:val="28"/>
        </w:rPr>
        <w:t>在服刑期间</w:t>
      </w:r>
      <w:r>
        <w:rPr>
          <w:rFonts w:hint="eastAsia" w:ascii="仿宋_GB2312" w:hAnsi="仿宋" w:eastAsia="仿宋_GB2312"/>
          <w:sz w:val="32"/>
          <w:lang w:val="en-US" w:eastAsia="zh-CN"/>
        </w:rPr>
        <w:t>于2022年7月该犯不尊敬警察执法且不听从警察指挥、影响警察管理活动扣监管改造分5分，经警官谈话教育后有所转变，</w:t>
      </w:r>
      <w:r>
        <w:rPr>
          <w:rFonts w:hint="eastAsia" w:ascii="仿宋" w:hAnsi="仿宋" w:eastAsia="仿宋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个。上述事实，有罪犯考核奖惩统计台账、罪犯奖惩审批表、罪犯减刑建议书等材料证实。（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罚金人民币：10000元，累计缴纳10000元</w:t>
      </w:r>
      <w:r>
        <w:rPr>
          <w:rFonts w:hint="eastAsia" w:ascii="仿宋" w:hAnsi="仿宋" w:eastAsia="仿宋"/>
          <w:sz w:val="28"/>
          <w:szCs w:val="28"/>
        </w:rPr>
        <w:t>）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  <w:bookmarkStart w:id="0" w:name="_GoBack"/>
      <w:bookmarkEnd w:id="0"/>
    </w:p>
    <w:p>
      <w:pPr>
        <w:spacing w:line="380" w:lineRule="exact"/>
        <w:ind w:firstLine="555"/>
        <w:rPr>
          <w:rFonts w:ascii="仿宋_GB2312" w:hAnsi="仿宋" w:eastAsia="仿宋"/>
          <w:color w:val="auto"/>
          <w:sz w:val="28"/>
          <w:szCs w:val="32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岳远强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在服刑期间确有悔改表现，符合法定减刑条件。根据《最高人民法院关于办理减刑、假释案件具体应用法律的规定》第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条之规定（减刑起始时间的规定），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1年6个月</w:t>
      </w:r>
      <w:r>
        <w:rPr>
          <w:rFonts w:hint="eastAsia" w:ascii="仿宋_GB2312" w:hAnsi="仿宋" w:eastAsia="仿宋"/>
          <w:sz w:val="32"/>
          <w:szCs w:val="32"/>
        </w:rPr>
        <w:t>方可减刑。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《湖南省高级人民法院减刑、假释案件实质化审理实施意见（试行</w:t>
      </w:r>
      <w:r>
        <w:rPr>
          <w:rFonts w:hint="eastAsia" w:ascii="仿宋" w:hAnsi="仿宋" w:eastAsia="仿宋"/>
          <w:color w:val="auto"/>
          <w:sz w:val="28"/>
          <w:szCs w:val="22"/>
        </w:rPr>
        <w:t>）》第</w:t>
      </w:r>
      <w:r>
        <w:rPr>
          <w:rFonts w:hint="eastAsia" w:ascii="仿宋_GB2312" w:hAnsi="仿宋" w:eastAsia="仿宋"/>
          <w:color w:val="auto"/>
          <w:sz w:val="32"/>
          <w:szCs w:val="32"/>
        </w:rPr>
        <w:t>XX</w:t>
      </w:r>
      <w:r>
        <w:rPr>
          <w:rFonts w:hint="eastAsia" w:ascii="仿宋" w:hAnsi="仿宋" w:eastAsia="仿宋"/>
          <w:color w:val="auto"/>
          <w:sz w:val="28"/>
          <w:szCs w:val="28"/>
        </w:rPr>
        <w:t>之规定（减刑间隔时间的规定），</w:t>
      </w:r>
      <w:r>
        <w:rPr>
          <w:rFonts w:hint="eastAsia" w:ascii="仿宋" w:hAnsi="仿宋" w:eastAsia="仿宋"/>
          <w:color w:val="auto"/>
          <w:sz w:val="28"/>
          <w:szCs w:val="22"/>
        </w:rPr>
        <w:t>该犯</w:t>
      </w:r>
      <w:r>
        <w:rPr>
          <w:rFonts w:hint="eastAsia" w:ascii="仿宋" w:hAnsi="仿宋" w:eastAsia="仿宋"/>
          <w:color w:val="auto"/>
          <w:sz w:val="28"/>
          <w:szCs w:val="22"/>
          <w:lang w:val="en-US" w:eastAsia="zh-CN"/>
        </w:rPr>
        <w:t>上次减刑</w:t>
      </w:r>
      <w:r>
        <w:rPr>
          <w:rFonts w:hint="eastAsia" w:ascii="仿宋" w:hAnsi="仿宋" w:eastAsia="仿宋"/>
          <w:color w:val="auto"/>
          <w:sz w:val="28"/>
          <w:szCs w:val="22"/>
        </w:rPr>
        <w:t>时间为</w:t>
      </w:r>
      <w:r>
        <w:rPr>
          <w:rFonts w:hint="eastAsia" w:ascii="仿宋" w:hAnsi="仿宋" w:eastAsia="仿宋"/>
          <w:color w:val="auto"/>
          <w:sz w:val="28"/>
          <w:szCs w:val="22"/>
          <w:lang w:val="en-US" w:eastAsia="zh-CN"/>
        </w:rPr>
        <w:t>2021</w:t>
      </w:r>
      <w:r>
        <w:rPr>
          <w:rFonts w:hint="eastAsia" w:ascii="仿宋" w:hAnsi="仿宋" w:eastAsia="仿宋"/>
          <w:color w:val="auto"/>
          <w:sz w:val="28"/>
          <w:szCs w:val="28"/>
        </w:rPr>
        <w:t>年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/>
          <w:color w:val="auto"/>
          <w:sz w:val="28"/>
          <w:szCs w:val="28"/>
        </w:rPr>
        <w:t>月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29</w:t>
      </w:r>
      <w:r>
        <w:rPr>
          <w:rFonts w:hint="eastAsia" w:ascii="仿宋" w:hAnsi="仿宋" w:eastAsia="仿宋"/>
          <w:color w:val="auto"/>
          <w:sz w:val="28"/>
          <w:szCs w:val="28"/>
        </w:rPr>
        <w:t>日，本次监区报请时间为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color w:val="auto"/>
          <w:sz w:val="28"/>
          <w:szCs w:val="28"/>
        </w:rPr>
        <w:t>年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color w:val="auto"/>
          <w:sz w:val="28"/>
          <w:szCs w:val="28"/>
        </w:rPr>
        <w:t>月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13</w:t>
      </w:r>
      <w:r>
        <w:rPr>
          <w:rFonts w:hint="eastAsia" w:ascii="仿宋" w:hAnsi="仿宋" w:eastAsia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color w:val="auto"/>
          <w:sz w:val="28"/>
          <w:szCs w:val="28"/>
        </w:rPr>
        <w:t>年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9</w:t>
      </w:r>
      <w:r>
        <w:rPr>
          <w:rFonts w:hint="eastAsia" w:ascii="仿宋_GB2312" w:hAnsi="仿宋" w:eastAsia="仿宋"/>
          <w:color w:val="auto"/>
          <w:sz w:val="32"/>
          <w:szCs w:val="32"/>
        </w:rPr>
        <w:t>月</w:t>
      </w:r>
      <w:r>
        <w:rPr>
          <w:rFonts w:hint="eastAsia" w:ascii="仿宋" w:hAnsi="仿宋" w:eastAsia="仿宋"/>
          <w:color w:val="auto"/>
          <w:sz w:val="28"/>
          <w:szCs w:val="28"/>
        </w:rPr>
        <w:t>。根据《最高人民法院关于办理减刑、假释案件具体应用法律的规定》第</w:t>
      </w:r>
      <w:r>
        <w:rPr>
          <w:rFonts w:hint="eastAsia" w:ascii="仿宋_GB2312" w:hAnsi="仿宋" w:eastAsia="仿宋"/>
          <w:color w:val="auto"/>
          <w:sz w:val="32"/>
          <w:szCs w:val="32"/>
        </w:rPr>
        <w:t>XX</w:t>
      </w:r>
      <w:r>
        <w:rPr>
          <w:rFonts w:hint="eastAsia" w:ascii="仿宋" w:hAnsi="仿宋" w:eastAsia="仿宋"/>
          <w:color w:val="auto"/>
          <w:sz w:val="28"/>
          <w:szCs w:val="28"/>
        </w:rPr>
        <w:t>条之规定（减刑幅度的规定），</w:t>
      </w:r>
      <w:r>
        <w:rPr>
          <w:rFonts w:hint="eastAsia" w:ascii="仿宋_GB2312" w:hAnsi="仿宋" w:eastAsia="仿宋"/>
          <w:color w:val="auto"/>
          <w:sz w:val="32"/>
          <w:szCs w:val="32"/>
        </w:rPr>
        <w:t>或</w:t>
      </w:r>
      <w:r>
        <w:rPr>
          <w:rFonts w:hint="eastAsia" w:ascii="仿宋" w:hAnsi="仿宋" w:eastAsia="仿宋"/>
          <w:color w:val="auto"/>
          <w:sz w:val="28"/>
          <w:szCs w:val="28"/>
        </w:rPr>
        <w:t>根据</w:t>
      </w:r>
      <w:r>
        <w:rPr>
          <w:rFonts w:hint="eastAsia" w:ascii="仿宋" w:hAnsi="仿宋" w:eastAsia="仿宋"/>
          <w:color w:val="auto"/>
          <w:sz w:val="28"/>
          <w:szCs w:val="22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color w:val="auto"/>
          <w:sz w:val="32"/>
          <w:szCs w:val="32"/>
        </w:rPr>
        <w:t>XX</w:t>
      </w:r>
      <w:r>
        <w:rPr>
          <w:rFonts w:hint="eastAsia" w:ascii="仿宋" w:hAnsi="仿宋" w:eastAsia="仿宋"/>
          <w:color w:val="auto"/>
          <w:sz w:val="28"/>
          <w:szCs w:val="28"/>
        </w:rPr>
        <w:t>之规定（减刑幅度的规定），对该犯可减去有期徒刑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六</w:t>
      </w:r>
      <w:r>
        <w:rPr>
          <w:rFonts w:hint="eastAsia" w:ascii="仿宋_GB2312" w:hAnsi="仿宋" w:eastAsia="仿宋"/>
          <w:color w:val="auto"/>
          <w:sz w:val="32"/>
          <w:szCs w:val="32"/>
          <w:lang w:val="en-US" w:eastAsia="zh-CN"/>
        </w:rPr>
        <w:t>个</w:t>
      </w:r>
      <w:r>
        <w:rPr>
          <w:rFonts w:hint="eastAsia" w:ascii="仿宋" w:hAnsi="仿宋" w:eastAsia="仿宋"/>
          <w:color w:val="auto"/>
          <w:sz w:val="28"/>
          <w:szCs w:val="28"/>
        </w:rPr>
        <w:t>月，剥夺政治权利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X</w:t>
      </w:r>
      <w:r>
        <w:rPr>
          <w:rFonts w:hint="eastAsia" w:ascii="仿宋" w:hAnsi="仿宋" w:eastAsia="仿宋"/>
          <w:color w:val="auto"/>
          <w:sz w:val="28"/>
          <w:szCs w:val="28"/>
        </w:rPr>
        <w:t>年不变</w:t>
      </w:r>
      <w:r>
        <w:rPr>
          <w:rFonts w:hint="eastAsia" w:ascii="仿宋" w:hAnsi="仿宋" w:eastAsia="仿宋"/>
          <w:color w:val="auto"/>
          <w:sz w:val="28"/>
          <w:szCs w:val="22"/>
        </w:rPr>
        <w:t>。</w:t>
      </w:r>
      <w:r>
        <w:rPr>
          <w:rFonts w:hint="eastAsia" w:ascii="仿宋" w:hAnsi="仿宋" w:eastAsia="仿宋"/>
          <w:color w:val="auto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岳远强</w:t>
      </w:r>
      <w:r>
        <w:rPr>
          <w:rFonts w:hint="eastAsia" w:ascii="仿宋" w:hAnsi="仿宋" w:eastAsia="仿宋"/>
          <w:sz w:val="28"/>
          <w:szCs w:val="28"/>
        </w:rPr>
        <w:t>减去有期徒刑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个月，</w:t>
      </w:r>
      <w:r>
        <w:rPr>
          <w:rFonts w:hint="eastAsia" w:ascii="仿宋" w:hAnsi="仿宋" w:eastAsia="仿宋"/>
          <w:sz w:val="28"/>
          <w:szCs w:val="28"/>
        </w:rPr>
        <w:t>剥夺政治权利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X</w:t>
      </w:r>
      <w:r>
        <w:rPr>
          <w:rFonts w:hint="eastAsia" w:ascii="仿宋" w:hAnsi="仿宋" w:eastAsia="仿宋"/>
          <w:sz w:val="28"/>
          <w:szCs w:val="28"/>
        </w:rPr>
        <w:t>年不变（减刑后，刑期执行至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日止）。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02CA015D"/>
    <w:rsid w:val="06104055"/>
    <w:rsid w:val="067546F3"/>
    <w:rsid w:val="11CA1794"/>
    <w:rsid w:val="155A7FED"/>
    <w:rsid w:val="15F00671"/>
    <w:rsid w:val="17731317"/>
    <w:rsid w:val="2182005F"/>
    <w:rsid w:val="27EB57BC"/>
    <w:rsid w:val="293E791E"/>
    <w:rsid w:val="2ADB7933"/>
    <w:rsid w:val="2BA97A1A"/>
    <w:rsid w:val="2D9668FB"/>
    <w:rsid w:val="2DD73945"/>
    <w:rsid w:val="303D1C0C"/>
    <w:rsid w:val="3135590F"/>
    <w:rsid w:val="32D46819"/>
    <w:rsid w:val="35475F2F"/>
    <w:rsid w:val="368A2756"/>
    <w:rsid w:val="38BF76D2"/>
    <w:rsid w:val="3A1F798C"/>
    <w:rsid w:val="3E975129"/>
    <w:rsid w:val="4266417A"/>
    <w:rsid w:val="494E070D"/>
    <w:rsid w:val="5584779E"/>
    <w:rsid w:val="58A27480"/>
    <w:rsid w:val="58FF257A"/>
    <w:rsid w:val="5C9B2625"/>
    <w:rsid w:val="5E637395"/>
    <w:rsid w:val="602F6D41"/>
    <w:rsid w:val="651570FB"/>
    <w:rsid w:val="66C046B4"/>
    <w:rsid w:val="66DB54FC"/>
    <w:rsid w:val="6F380FB9"/>
    <w:rsid w:val="77E6618C"/>
    <w:rsid w:val="78373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1004</Words>
  <Characters>1107</Characters>
  <Lines>8</Lines>
  <Paragraphs>2</Paragraphs>
  <TotalTime>3</TotalTime>
  <ScaleCrop>false</ScaleCrop>
  <LinksUpToDate>false</LinksUpToDate>
  <CharactersWithSpaces>1121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cp:lastPrinted>2020-12-31T16:31:00Z</cp:lastPrinted>
  <dcterms:modified xsi:type="dcterms:W3CDTF">2024-01-30T08:45:02Z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  <property fmtid="{D5CDD505-2E9C-101B-9397-08002B2CF9AE}" pid="3" name="ICV">
    <vt:lpwstr>21FC353C893547229320046A0F7AC6FC</vt:lpwstr>
  </property>
</Properties>
</file>