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杨利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杨利</w:t>
      </w:r>
      <w:r>
        <w:rPr>
          <w:rFonts w:hint="eastAsia" w:ascii="仿宋_GB2312" w:hAnsi="仿宋" w:eastAsia="仿宋"/>
          <w:sz w:val="28"/>
          <w:szCs w:val="32"/>
        </w:rPr>
        <w:t>，男，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1991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"/>
          <w:sz w:val="28"/>
          <w:szCs w:val="32"/>
        </w:rPr>
        <w:t>日出生，</w:t>
      </w:r>
      <w:r>
        <w:rPr>
          <w:rFonts w:hint="eastAsia" w:ascii="仿宋_GB2312" w:hAnsi="仿宋" w:eastAsia="仿宋"/>
          <w:sz w:val="32"/>
          <w:szCs w:val="32"/>
          <w:lang w:eastAsia="zh-CN"/>
        </w:rPr>
        <w:t>汉</w:t>
      </w:r>
      <w:r>
        <w:rPr>
          <w:rFonts w:hint="eastAsia" w:ascii="仿宋_GB2312" w:hAnsi="仿宋" w:eastAsia="仿宋"/>
          <w:sz w:val="28"/>
          <w:szCs w:val="32"/>
        </w:rPr>
        <w:t>族，</w:t>
      </w:r>
      <w:r>
        <w:rPr>
          <w:rFonts w:hint="eastAsia" w:ascii="仿宋_GB2312" w:hAnsi="仿宋" w:eastAsia="仿宋"/>
          <w:sz w:val="32"/>
          <w:szCs w:val="32"/>
          <w:lang w:eastAsia="zh-CN"/>
        </w:rPr>
        <w:t>文盲</w:t>
      </w:r>
      <w:r>
        <w:rPr>
          <w:rFonts w:hint="eastAsia" w:ascii="仿宋_GB2312" w:hAnsi="仿宋" w:eastAsia="仿宋"/>
          <w:sz w:val="28"/>
          <w:szCs w:val="32"/>
        </w:rPr>
        <w:t>，</w:t>
      </w:r>
      <w:r>
        <w:rPr>
          <w:rFonts w:hint="eastAsia" w:ascii="仿宋_GB2312" w:hAnsi="仿宋" w:eastAsia="仿宋"/>
          <w:sz w:val="32"/>
          <w:szCs w:val="32"/>
          <w:lang w:eastAsia="zh-CN"/>
        </w:rPr>
        <w:t>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32"/>
          <w:szCs w:val="32"/>
          <w:lang w:eastAsia="zh-CN"/>
        </w:rPr>
        <w:t>蓝山县</w:t>
      </w:r>
      <w:r>
        <w:rPr>
          <w:rFonts w:hint="eastAsia" w:ascii="仿宋_GB2312" w:hAnsi="仿宋" w:eastAsia="仿宋"/>
          <w:sz w:val="28"/>
          <w:szCs w:val="32"/>
        </w:rPr>
        <w:t>人。现在湖南省</w:t>
      </w:r>
      <w:r>
        <w:rPr>
          <w:rFonts w:hint="eastAsia" w:ascii="仿宋_GB2312" w:hAnsi="仿宋" w:eastAsia="仿宋"/>
          <w:sz w:val="32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蓝山县</w:t>
      </w:r>
      <w:r>
        <w:rPr>
          <w:rFonts w:hint="eastAsia" w:ascii="仿宋_GB2312" w:hAnsi="仿宋" w:eastAsia="仿宋"/>
          <w:sz w:val="28"/>
          <w:szCs w:val="32"/>
        </w:rPr>
        <w:t>人民法院于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17</w:t>
      </w:r>
      <w:r>
        <w:rPr>
          <w:rFonts w:hint="eastAsia" w:ascii="仿宋_GB2312" w:hAnsi="仿宋" w:eastAsia="仿宋"/>
          <w:sz w:val="28"/>
          <w:szCs w:val="32"/>
        </w:rPr>
        <w:t>日作出(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2013</w:t>
      </w:r>
      <w:r>
        <w:rPr>
          <w:rFonts w:hint="eastAsia" w:ascii="仿宋_GB2312" w:hAnsi="仿宋" w:eastAsia="仿宋"/>
          <w:sz w:val="28"/>
          <w:szCs w:val="32"/>
        </w:rPr>
        <w:t>)</w:t>
      </w:r>
      <w:r>
        <w:rPr>
          <w:rFonts w:hint="eastAsia" w:ascii="仿宋_GB2312" w:hAnsi="仿宋" w:eastAsia="仿宋"/>
          <w:sz w:val="28"/>
          <w:szCs w:val="32"/>
          <w:lang w:eastAsia="zh-CN"/>
        </w:rPr>
        <w:t>蓝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刑初145号</w:t>
      </w:r>
      <w:r>
        <w:rPr>
          <w:rFonts w:hint="eastAsia" w:ascii="仿宋_GB2312" w:hAnsi="仿宋" w:eastAsia="仿宋"/>
          <w:sz w:val="28"/>
          <w:szCs w:val="32"/>
          <w:lang w:eastAsia="zh-CN"/>
        </w:rPr>
        <w:t>刑事</w:t>
      </w:r>
      <w:r>
        <w:rPr>
          <w:rFonts w:hint="eastAsia" w:ascii="仿宋_GB2312" w:hAnsi="仿宋" w:eastAsia="仿宋"/>
          <w:sz w:val="28"/>
          <w:szCs w:val="32"/>
        </w:rPr>
        <w:t>判决，认定罪犯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杨利</w:t>
      </w:r>
      <w:r>
        <w:rPr>
          <w:rFonts w:hint="eastAsia" w:ascii="仿宋_GB2312" w:hAnsi="仿宋" w:eastAsia="仿宋"/>
          <w:sz w:val="28"/>
          <w:szCs w:val="32"/>
        </w:rPr>
        <w:t>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强奸</w:t>
      </w:r>
      <w:r>
        <w:rPr>
          <w:rFonts w:hint="eastAsia" w:ascii="仿宋_GB2312" w:hAnsi="仿宋" w:eastAsia="仿宋"/>
          <w:sz w:val="28"/>
          <w:szCs w:val="32"/>
        </w:rPr>
        <w:t>罪，判处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有期徒刑十五年</w:t>
      </w:r>
      <w:r>
        <w:rPr>
          <w:rFonts w:hint="eastAsia" w:ascii="仿宋_GB2312" w:hAnsi="仿宋" w:eastAsia="仿宋"/>
          <w:sz w:val="28"/>
          <w:szCs w:val="32"/>
        </w:rPr>
        <w:t>。该犯不服，提出上诉。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永州市中级</w:t>
      </w:r>
      <w:r>
        <w:rPr>
          <w:rFonts w:hint="eastAsia" w:ascii="仿宋_GB2312" w:hAnsi="仿宋" w:eastAsia="仿宋"/>
          <w:sz w:val="28"/>
          <w:szCs w:val="32"/>
        </w:rPr>
        <w:t>人民法院于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9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23</w:t>
      </w:r>
      <w:r>
        <w:rPr>
          <w:rFonts w:hint="eastAsia" w:ascii="仿宋_GB2312" w:hAnsi="仿宋" w:eastAsia="仿宋"/>
          <w:sz w:val="28"/>
          <w:szCs w:val="32"/>
        </w:rPr>
        <w:t>日作出(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2014</w:t>
      </w:r>
      <w:r>
        <w:rPr>
          <w:rFonts w:hint="eastAsia" w:ascii="仿宋_GB2312" w:hAnsi="仿宋" w:eastAsia="仿宋"/>
          <w:sz w:val="28"/>
          <w:szCs w:val="32"/>
        </w:rPr>
        <w:t>)</w:t>
      </w:r>
      <w:r>
        <w:rPr>
          <w:rFonts w:hint="eastAsia" w:ascii="仿宋_GB2312" w:hAnsi="仿宋" w:eastAsia="仿宋"/>
          <w:sz w:val="28"/>
          <w:szCs w:val="32"/>
          <w:lang w:eastAsia="zh-CN"/>
        </w:rPr>
        <w:t>永中法刑一终字第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146号刑事裁定书</w:t>
      </w:r>
      <w:r>
        <w:rPr>
          <w:rFonts w:hint="eastAsia" w:ascii="仿宋_GB2312" w:hAnsi="仿宋" w:eastAsia="仿宋"/>
          <w:sz w:val="28"/>
          <w:szCs w:val="32"/>
        </w:rPr>
        <w:t>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驳回上诉，维持原判</w:t>
      </w:r>
      <w:r>
        <w:rPr>
          <w:rFonts w:hint="eastAsia" w:ascii="仿宋_GB2312" w:hAnsi="仿宋" w:eastAsia="仿宋"/>
          <w:sz w:val="28"/>
          <w:szCs w:val="32"/>
        </w:rPr>
        <w:t>。判决发生法律效力后，于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11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13</w:t>
      </w:r>
      <w:r>
        <w:rPr>
          <w:rFonts w:hint="eastAsia" w:ascii="仿宋_GB2312" w:hAnsi="仿宋" w:eastAsia="仿宋"/>
          <w:sz w:val="28"/>
          <w:szCs w:val="32"/>
        </w:rPr>
        <w:t>日交付执行。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2017年11月29日经湖南省衡阳市中级人民法院减去有期徒刑5个月</w:t>
      </w:r>
      <w:r>
        <w:rPr>
          <w:rFonts w:hint="eastAsia" w:ascii="仿宋_GB2312" w:hAnsi="仿宋" w:eastAsia="仿宋"/>
          <w:sz w:val="28"/>
          <w:szCs w:val="32"/>
        </w:rPr>
        <w:t>（减刑后，刑期执行至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2027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21</w:t>
      </w:r>
      <w:r>
        <w:rPr>
          <w:rFonts w:hint="eastAsia" w:ascii="仿宋_GB2312" w:hAnsi="仿宋" w:eastAsia="仿宋"/>
          <w:sz w:val="28"/>
          <w:szCs w:val="32"/>
        </w:rPr>
        <w:t>日止）。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执行机关湖南省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kern w:val="0"/>
          <w:sz w:val="28"/>
          <w:szCs w:val="28"/>
        </w:rPr>
        <w:t>监狱第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九</w:t>
      </w:r>
      <w:r>
        <w:rPr>
          <w:rFonts w:hint="eastAsia" w:ascii="仿宋" w:hAnsi="仿宋" w:eastAsia="仿宋"/>
          <w:kern w:val="0"/>
          <w:sz w:val="28"/>
          <w:szCs w:val="28"/>
        </w:rPr>
        <w:t>监区于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kern w:val="0"/>
          <w:sz w:val="28"/>
          <w:szCs w:val="28"/>
        </w:rPr>
        <w:t>年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kern w:val="0"/>
          <w:sz w:val="28"/>
          <w:szCs w:val="28"/>
        </w:rPr>
        <w:t>月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kern w:val="0"/>
          <w:sz w:val="28"/>
          <w:szCs w:val="28"/>
        </w:rPr>
        <w:t>日建议对该犯减去有期徒刑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kern w:val="0"/>
          <w:sz w:val="28"/>
          <w:szCs w:val="28"/>
        </w:rPr>
        <w:t>个月。湖南省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kern w:val="0"/>
          <w:sz w:val="28"/>
          <w:szCs w:val="28"/>
        </w:rPr>
        <w:t>监狱于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kern w:val="0"/>
          <w:sz w:val="28"/>
          <w:szCs w:val="28"/>
        </w:rPr>
        <w:t>年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kern w:val="0"/>
          <w:sz w:val="28"/>
          <w:szCs w:val="28"/>
        </w:rPr>
        <w:t>月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kern w:val="0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kern w:val="0"/>
          <w:sz w:val="28"/>
          <w:szCs w:val="28"/>
        </w:rPr>
        <w:t>个月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kern w:val="0"/>
          <w:sz w:val="28"/>
          <w:szCs w:val="28"/>
        </w:rPr>
        <w:t>并于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kern w:val="0"/>
          <w:sz w:val="28"/>
          <w:szCs w:val="28"/>
        </w:rPr>
        <w:t>年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kern w:val="0"/>
          <w:sz w:val="28"/>
          <w:szCs w:val="28"/>
        </w:rPr>
        <w:t>月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kern w:val="0"/>
          <w:sz w:val="28"/>
          <w:szCs w:val="28"/>
        </w:rPr>
        <w:t>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" w:hAnsi="仿宋" w:eastAsia="仿宋"/>
          <w:sz w:val="28"/>
          <w:lang w:eastAsia="zh-CN"/>
        </w:rPr>
        <w:t>杨利</w:t>
      </w:r>
      <w:r>
        <w:rPr>
          <w:rFonts w:hint="eastAsia" w:ascii="仿宋" w:hAnsi="仿宋" w:eastAsia="仿宋"/>
          <w:sz w:val="28"/>
        </w:rPr>
        <w:t>在服刑期间，能认罪服法，认真遵守法律法规</w:t>
      </w:r>
      <w:r>
        <w:rPr>
          <w:rFonts w:hint="eastAsia" w:ascii="仿宋" w:hAnsi="仿宋" w:eastAsia="仿宋"/>
          <w:sz w:val="28"/>
          <w:lang w:eastAsia="zh-CN"/>
        </w:rPr>
        <w:t>，于</w:t>
      </w:r>
      <w:r>
        <w:rPr>
          <w:rFonts w:hint="eastAsia" w:ascii="仿宋" w:hAnsi="仿宋" w:eastAsia="仿宋"/>
          <w:sz w:val="28"/>
        </w:rPr>
        <w:t>2020年6月12日，罪犯杨利与他犯因生活琐事进行扭打，给予扣教育改造分30分</w:t>
      </w:r>
      <w:r>
        <w:rPr>
          <w:rFonts w:hint="eastAsia" w:ascii="仿宋" w:hAnsi="仿宋" w:eastAsia="仿宋"/>
          <w:sz w:val="28"/>
          <w:lang w:eastAsia="zh-CN"/>
        </w:rPr>
        <w:t>；</w:t>
      </w:r>
      <w:r>
        <w:rPr>
          <w:rFonts w:hint="eastAsia" w:ascii="仿宋" w:hAnsi="仿宋" w:eastAsia="仿宋"/>
          <w:sz w:val="28"/>
        </w:rPr>
        <w:t>2020年10月26日，该犯六同四固定不会背，不熟悉夹控钉子信息，认错态度不端正，给予扣教育改造分20分</w:t>
      </w:r>
      <w:r>
        <w:rPr>
          <w:rFonts w:hint="eastAsia" w:ascii="仿宋" w:hAnsi="仿宋" w:eastAsia="仿宋"/>
          <w:sz w:val="28"/>
          <w:lang w:eastAsia="zh-CN"/>
        </w:rPr>
        <w:t>；</w:t>
      </w:r>
      <w:r>
        <w:rPr>
          <w:rFonts w:hint="eastAsia" w:ascii="仿宋" w:hAnsi="仿宋" w:eastAsia="仿宋"/>
          <w:sz w:val="28"/>
        </w:rPr>
        <w:t xml:space="preserve"> 2020年12月20日，该犯与罪犯何汝球因生产琐事与他犯打架，给予扣教育改造分80分</w:t>
      </w:r>
      <w:r>
        <w:rPr>
          <w:rFonts w:hint="eastAsia" w:ascii="仿宋" w:hAnsi="仿宋" w:eastAsia="仿宋"/>
          <w:sz w:val="28"/>
          <w:lang w:eastAsia="zh-CN"/>
        </w:rPr>
        <w:t>；</w:t>
      </w:r>
      <w:r>
        <w:rPr>
          <w:rFonts w:hint="eastAsia" w:ascii="仿宋" w:hAnsi="仿宋" w:eastAsia="仿宋"/>
          <w:sz w:val="28"/>
        </w:rPr>
        <w:t>2020年12月，该犯未完成劳动定额，给予扣劳动改造分10分</w:t>
      </w:r>
      <w:r>
        <w:rPr>
          <w:rFonts w:hint="eastAsia" w:ascii="仿宋" w:hAnsi="仿宋" w:eastAsia="仿宋"/>
          <w:sz w:val="28"/>
          <w:lang w:eastAsia="zh-CN"/>
        </w:rPr>
        <w:t>；</w:t>
      </w:r>
      <w:r>
        <w:rPr>
          <w:rFonts w:hint="eastAsia" w:ascii="仿宋" w:hAnsi="仿宋" w:eastAsia="仿宋"/>
          <w:sz w:val="28"/>
        </w:rPr>
        <w:t>2021年3月，该犯未完成劳动定额，给予扣劳动改造分10分</w:t>
      </w:r>
      <w:r>
        <w:rPr>
          <w:rFonts w:hint="eastAsia" w:ascii="仿宋" w:hAnsi="仿宋" w:eastAsia="仿宋"/>
          <w:sz w:val="28"/>
          <w:lang w:eastAsia="zh-CN"/>
        </w:rPr>
        <w:t>；</w:t>
      </w:r>
      <w:r>
        <w:rPr>
          <w:rFonts w:hint="eastAsia" w:ascii="仿宋" w:hAnsi="仿宋" w:eastAsia="仿宋"/>
          <w:sz w:val="28"/>
        </w:rPr>
        <w:t>2021年6月，该犯未完成劳动定额，给予扣劳动改造分10分。</w:t>
      </w:r>
      <w:r>
        <w:rPr>
          <w:rFonts w:hint="eastAsia" w:ascii="仿宋" w:hAnsi="仿宋" w:eastAsia="仿宋"/>
          <w:sz w:val="28"/>
          <w:lang w:eastAsia="zh-CN"/>
        </w:rPr>
        <w:t>经警察教育后能有所转变，能够</w:t>
      </w:r>
      <w:r>
        <w:rPr>
          <w:rFonts w:hint="eastAsia" w:ascii="仿宋" w:hAnsi="仿宋" w:eastAsia="仿宋"/>
          <w:sz w:val="28"/>
        </w:rPr>
        <w:t>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lang w:val="en-US" w:eastAsia="zh-CN"/>
        </w:rPr>
        <w:t>8</w:t>
      </w:r>
      <w:r>
        <w:rPr>
          <w:rFonts w:hint="eastAsia" w:ascii="仿宋" w:hAnsi="仿宋" w:eastAsia="仿宋"/>
          <w:sz w:val="28"/>
        </w:rPr>
        <w:t>个。上述事实，有罪犯考核奖惩统计台账、罪犯奖惩审批表、罪犯减刑建议书等材料证实。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杨利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32"/>
          <w:szCs w:val="32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该犯上次减刑时间为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2019</w:t>
      </w:r>
      <w:r>
        <w:rPr>
          <w:rFonts w:hint="eastAsia" w:ascii="仿宋" w:hAnsi="仿宋" w:eastAsia="仿宋"/>
          <w:color w:val="000000"/>
          <w:sz w:val="28"/>
          <w:szCs w:val="22"/>
        </w:rPr>
        <w:t>年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28"/>
          <w:szCs w:val="22"/>
        </w:rPr>
        <w:t>月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29</w:t>
      </w:r>
      <w:r>
        <w:rPr>
          <w:rFonts w:hint="eastAsia" w:ascii="仿宋" w:hAnsi="仿宋" w:eastAsia="仿宋"/>
          <w:color w:val="000000"/>
          <w:sz w:val="28"/>
          <w:szCs w:val="22"/>
        </w:rPr>
        <w:t>日，本次监区报请时间为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2023</w:t>
      </w:r>
      <w:r>
        <w:rPr>
          <w:rFonts w:hint="eastAsia" w:ascii="仿宋" w:hAnsi="仿宋" w:eastAsia="仿宋"/>
          <w:color w:val="000000"/>
          <w:sz w:val="28"/>
          <w:szCs w:val="22"/>
        </w:rPr>
        <w:t>年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10</w:t>
      </w:r>
      <w:r>
        <w:rPr>
          <w:rFonts w:hint="eastAsia" w:ascii="仿宋" w:hAnsi="仿宋" w:eastAsia="仿宋"/>
          <w:color w:val="000000"/>
          <w:sz w:val="28"/>
          <w:szCs w:val="22"/>
        </w:rPr>
        <w:t>月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16</w:t>
      </w:r>
      <w:r>
        <w:rPr>
          <w:rFonts w:hint="eastAsia" w:ascii="仿宋" w:hAnsi="仿宋" w:eastAsia="仿宋"/>
          <w:color w:val="000000"/>
          <w:sz w:val="28"/>
          <w:szCs w:val="22"/>
        </w:rPr>
        <w:t>日，间隔</w:t>
      </w:r>
      <w:r>
        <w:rPr>
          <w:rFonts w:hint="eastAsia" w:ascii="仿宋" w:hAnsi="仿宋" w:eastAsia="仿宋"/>
          <w:sz w:val="28"/>
          <w:szCs w:val="28"/>
        </w:rPr>
        <w:t>时间已超过了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32"/>
          <w:szCs w:val="32"/>
          <w:lang w:eastAsia="zh-CN"/>
        </w:rPr>
        <w:t>杨利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204C1F33"/>
    <w:rsid w:val="3C89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114</TotalTime>
  <ScaleCrop>false</ScaleCrop>
  <LinksUpToDate>false</LinksUpToDate>
  <CharactersWithSpaces>1146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2024-02-17T00:43:41Z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