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姚家荣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罪犯姚家荣，男，1996年12月23日出生，汉族，初中文化，广西壮族自治区贵港市人。现在湖南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湖南省衡阳市中级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</w:rPr>
        <w:t>日作出（2017）湘04刑初59号刑事判决，认定被告人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姚家荣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抢劫</w:t>
      </w:r>
      <w:r>
        <w:rPr>
          <w:rFonts w:hint="eastAsia" w:ascii="仿宋_GB2312" w:hAnsi="仿宋" w:eastAsia="仿宋"/>
          <w:sz w:val="28"/>
          <w:szCs w:val="32"/>
        </w:rPr>
        <w:t>罪，判处有期徒刑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十三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剥夺政治权利二年，并罚金人民币二万元</w:t>
      </w:r>
      <w:r>
        <w:rPr>
          <w:rFonts w:hint="eastAsia" w:ascii="仿宋_GB2312" w:hAnsi="仿宋" w:eastAsia="仿宋"/>
          <w:sz w:val="28"/>
          <w:szCs w:val="32"/>
        </w:rPr>
        <w:t>。被告人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姚家荣</w:t>
      </w:r>
      <w:r>
        <w:rPr>
          <w:rFonts w:hint="eastAsia" w:ascii="仿宋_GB2312" w:hAnsi="仿宋" w:eastAsia="仿宋"/>
          <w:sz w:val="28"/>
          <w:szCs w:val="32"/>
        </w:rPr>
        <w:t>不服，提出上诉。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湖南省高级</w:t>
      </w:r>
      <w:r>
        <w:rPr>
          <w:rFonts w:hint="eastAsia" w:ascii="仿宋_GB2312" w:hAnsi="仿宋" w:eastAsia="仿宋"/>
          <w:sz w:val="28"/>
          <w:szCs w:val="32"/>
        </w:rPr>
        <w:t xml:space="preserve">人民法院于 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31</w:t>
      </w:r>
      <w:r>
        <w:rPr>
          <w:rFonts w:hint="eastAsia" w:ascii="仿宋_GB2312" w:hAnsi="仿宋" w:eastAsia="仿宋"/>
          <w:sz w:val="28"/>
          <w:szCs w:val="32"/>
        </w:rPr>
        <w:t>日作出（2018）湘刑终358号刑事裁定，驳回上诉，维持原判。刑期自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2017年3月19日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2030年3月18日</w:t>
      </w:r>
      <w:r>
        <w:rPr>
          <w:rFonts w:hint="eastAsia" w:ascii="仿宋_GB2312" w:hAnsi="仿宋" w:eastAsia="仿宋"/>
          <w:sz w:val="28"/>
          <w:szCs w:val="32"/>
        </w:rPr>
        <w:t>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2019年1月17日</w:t>
      </w:r>
      <w:r>
        <w:rPr>
          <w:rFonts w:hint="eastAsia" w:ascii="仿宋_GB2312" w:hAnsi="仿宋" w:eastAsia="仿宋"/>
          <w:sz w:val="28"/>
          <w:szCs w:val="32"/>
        </w:rPr>
        <w:t>交付湖南省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监狱执行。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2021年12月29日减刑刑4个月。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次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。（减刑后，刑期执行至2029年11月18日止）。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姚家荣</w:t>
      </w:r>
      <w:r>
        <w:rPr>
          <w:rFonts w:hint="eastAsia" w:ascii="仿宋" w:hAnsi="仿宋" w:eastAsia="仿宋"/>
          <w:sz w:val="28"/>
          <w:szCs w:val="28"/>
        </w:rPr>
        <w:t>在服刑期间能认罪服法，认真遵守法律法规及监规，接受教育改造；积极参加思想、文化、职业技术教育；积极参加劳动，遵守劳动纪律，努力完成劳动任务。计分考核中折计表扬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罚金人民币：20000元，累计缴纳：20000元</w:t>
      </w:r>
      <w:r>
        <w:rPr>
          <w:rFonts w:hint="eastAsia" w:ascii="仿宋" w:hAnsi="仿宋" w:eastAsia="仿宋"/>
          <w:sz w:val="28"/>
          <w:szCs w:val="28"/>
        </w:rPr>
        <w:t>）2021、2022年监狱改造积极分子；2021年度省级改造积极分子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姚家荣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姚家荣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A73398"/>
    <w:rsid w:val="06104055"/>
    <w:rsid w:val="064842F9"/>
    <w:rsid w:val="076F4FA9"/>
    <w:rsid w:val="078E6718"/>
    <w:rsid w:val="099300BF"/>
    <w:rsid w:val="0A54779E"/>
    <w:rsid w:val="0D6B5852"/>
    <w:rsid w:val="0ED85183"/>
    <w:rsid w:val="1529211F"/>
    <w:rsid w:val="183B72B6"/>
    <w:rsid w:val="1BA5152E"/>
    <w:rsid w:val="236350F9"/>
    <w:rsid w:val="24164951"/>
    <w:rsid w:val="246762AC"/>
    <w:rsid w:val="25B82A2D"/>
    <w:rsid w:val="25F007BF"/>
    <w:rsid w:val="2E6D6B7F"/>
    <w:rsid w:val="2EDC2C00"/>
    <w:rsid w:val="2FCD5541"/>
    <w:rsid w:val="32827490"/>
    <w:rsid w:val="34741EE3"/>
    <w:rsid w:val="360B0A76"/>
    <w:rsid w:val="3B7110A2"/>
    <w:rsid w:val="45D000D2"/>
    <w:rsid w:val="46075D9F"/>
    <w:rsid w:val="47AF3FCB"/>
    <w:rsid w:val="505A6D6F"/>
    <w:rsid w:val="612D56A5"/>
    <w:rsid w:val="66DB54FC"/>
    <w:rsid w:val="72473CD9"/>
    <w:rsid w:val="725D4B23"/>
    <w:rsid w:val="75DE6630"/>
    <w:rsid w:val="7749750B"/>
    <w:rsid w:val="7BD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4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2024-01-30T08:42:31Z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