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钟汜淼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color w:val="auto"/>
          <w:sz w:val="28"/>
          <w:szCs w:val="28"/>
        </w:rPr>
      </w:pPr>
      <w:r>
        <w:rPr>
          <w:rFonts w:hint="eastAsia" w:ascii="仿宋_GB2312" w:hAnsi="仿宋" w:eastAsia="仿宋"/>
          <w:color w:val="auto"/>
          <w:sz w:val="28"/>
          <w:szCs w:val="28"/>
        </w:rPr>
        <w:t>（202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"/>
          <w:color w:val="auto"/>
          <w:sz w:val="28"/>
          <w:szCs w:val="28"/>
        </w:rPr>
        <w:t>）湘04刑更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XX</w:t>
      </w:r>
      <w:r>
        <w:rPr>
          <w:rFonts w:hint="eastAsia" w:ascii="仿宋_GB2312" w:hAnsi="仿宋" w:eastAsia="仿宋"/>
          <w:color w:val="auto"/>
          <w:sz w:val="28"/>
          <w:szCs w:val="28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color w:val="auto"/>
          <w:sz w:val="28"/>
          <w:szCs w:val="28"/>
        </w:rPr>
      </w:pPr>
      <w:r>
        <w:rPr>
          <w:rFonts w:hint="eastAsia" w:ascii="仿宋_GB2312" w:hAnsi="仿宋" w:eastAsia="仿宋"/>
          <w:color w:val="auto"/>
          <w:sz w:val="28"/>
          <w:szCs w:val="28"/>
        </w:rPr>
        <w:t>罪犯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钟汜淼，别名钟广兵，</w:t>
      </w:r>
      <w:r>
        <w:rPr>
          <w:rFonts w:hint="eastAsia" w:ascii="仿宋_GB2312" w:hAnsi="仿宋" w:eastAsia="仿宋"/>
          <w:color w:val="auto"/>
          <w:sz w:val="28"/>
          <w:szCs w:val="28"/>
        </w:rPr>
        <w:t>男，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19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77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月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日出生，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白族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，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文化</w:t>
      </w:r>
      <w:r>
        <w:rPr>
          <w:rFonts w:hint="eastAsia" w:ascii="仿宋_GB2312" w:hAnsi="仿宋" w:eastAsia="仿宋"/>
          <w:b w:val="0"/>
          <w:bCs/>
          <w:color w:val="auto"/>
          <w:sz w:val="28"/>
          <w:szCs w:val="28"/>
        </w:rPr>
        <w:t>，</w:t>
      </w:r>
      <w:r>
        <w:rPr>
          <w:rFonts w:hint="eastAsia" w:ascii="仿宋_GB2312" w:hAnsi="仿宋" w:eastAsia="仿宋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桑植县</w:t>
      </w:r>
      <w:r>
        <w:rPr>
          <w:rFonts w:hint="eastAsia" w:ascii="仿宋_GB2312" w:hAnsi="仿宋" w:eastAsia="仿宋"/>
          <w:color w:val="auto"/>
          <w:sz w:val="28"/>
          <w:szCs w:val="28"/>
        </w:rPr>
        <w:t>人。现在湖南省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color w:val="auto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广东省潮州市中级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人民法院于</w:t>
      </w:r>
      <w:r>
        <w:rPr>
          <w:rFonts w:hint="eastAsia" w:ascii="仿宋_GB2312" w:hAnsi="仿宋" w:eastAsia="仿宋"/>
          <w:color w:val="auto"/>
          <w:sz w:val="28"/>
          <w:szCs w:val="28"/>
        </w:rPr>
        <w:t>20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_GB2312" w:hAnsi="仿宋" w:eastAsia="仿宋"/>
          <w:color w:val="auto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_GB2312" w:hAnsi="仿宋" w:eastAsia="仿宋"/>
          <w:color w:val="auto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_GB2312" w:hAnsi="仿宋" w:eastAsia="仿宋"/>
          <w:color w:val="auto"/>
          <w:sz w:val="28"/>
          <w:szCs w:val="28"/>
        </w:rPr>
        <w:t>日作出(20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_GB2312" w:hAnsi="仿宋" w:eastAsia="仿宋"/>
          <w:color w:val="auto"/>
          <w:sz w:val="28"/>
          <w:szCs w:val="28"/>
        </w:rPr>
        <w:t>)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潮中法刑一初字第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39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号刑事判决，认定被告人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钟汜淼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犯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抢劫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罪，判处有期徒刑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十五</w:t>
      </w:r>
      <w:r>
        <w:rPr>
          <w:rFonts w:hint="eastAsia" w:ascii="仿宋_GB2312" w:hAnsi="仿宋" w:eastAsia="仿宋"/>
          <w:color w:val="auto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，剥夺政治权利五年；犯强奸罪，判处有期徒刑六年，总和刑期二十一年，决定执行有期徒刑十九年，剥夺政治权利五年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。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被告人钟汜淼不服，提出上诉。广东省高级人民法院于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  <w:t>2012年3月12日作出（2012）粤高法刑一终字第37号刑事裁定，驳回上诉，维持原判。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该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判决发生法律效力后，于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20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日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交付执行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。刑期自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  <w:t>2010年12月31日至2029年12月30日止。</w:t>
      </w:r>
    </w:p>
    <w:p>
      <w:pPr>
        <w:spacing w:line="400" w:lineRule="exact"/>
        <w:ind w:firstLine="560" w:firstLineChars="200"/>
        <w:rPr>
          <w:rFonts w:hint="default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  <w:t>湖南省岳阳市中级人民法院于2015年9月29日作出（2015）岳中刑执字第1704号刑事裁定，对该犯减去有期徒刑一年四个月，剥夺政治权利五年不变；</w:t>
      </w:r>
    </w:p>
    <w:p>
      <w:pPr>
        <w:spacing w:line="400" w:lineRule="exact"/>
        <w:ind w:firstLine="560" w:firstLineChars="200"/>
        <w:rPr>
          <w:rFonts w:hint="default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  <w:t>本院于2017年11月9日、2019年9月20日、2021年12月29日作出（2017）湘04刑更942号、（2019）湘04刑更1377号、（2021）湘04刑更811号刑事裁定，对该犯分别减去有期徒刑六个月、五个月、四个月，剥夺政治权利五年不变（减刑后，刑期执行至2027年5月29日止）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执行机关</w:t>
      </w:r>
      <w:r>
        <w:rPr>
          <w:rFonts w:hint="eastAsia" w:ascii="仿宋_GB2312" w:hAnsi="仿宋" w:eastAsia="仿宋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color w:val="auto"/>
          <w:sz w:val="28"/>
          <w:szCs w:val="28"/>
        </w:rPr>
        <w:t>监狱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七</w:t>
      </w:r>
      <w:r>
        <w:rPr>
          <w:rFonts w:hint="eastAsia" w:ascii="仿宋_GB2312" w:hAnsi="仿宋" w:eastAsia="仿宋"/>
          <w:color w:val="auto"/>
          <w:sz w:val="28"/>
          <w:szCs w:val="28"/>
        </w:rPr>
        <w:t>监区于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_GB2312" w:hAnsi="仿宋" w:eastAsia="仿宋"/>
          <w:color w:val="auto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_GB2312" w:hAnsi="仿宋" w:eastAsia="仿宋"/>
          <w:color w:val="auto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_GB2312" w:hAnsi="仿宋" w:eastAsia="仿宋"/>
          <w:color w:val="auto"/>
          <w:sz w:val="28"/>
          <w:szCs w:val="28"/>
        </w:rPr>
        <w:t>日建议对该犯减去有期徒刑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六</w:t>
      </w:r>
      <w:r>
        <w:rPr>
          <w:rFonts w:hint="eastAsia" w:ascii="仿宋_GB2312" w:hAnsi="仿宋" w:eastAsia="仿宋"/>
          <w:color w:val="auto"/>
          <w:sz w:val="28"/>
          <w:szCs w:val="28"/>
        </w:rPr>
        <w:t>个月。湖南省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28"/>
        </w:rPr>
        <w:t>监狱于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28"/>
        </w:rPr>
        <w:t>日提出减刑建议书，建议对该犯减去有期徒刑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四</w:t>
      </w:r>
      <w:r>
        <w:rPr>
          <w:rFonts w:hint="eastAsia" w:ascii="仿宋_GB2312" w:hAnsi="仿宋" w:eastAsia="仿宋"/>
          <w:color w:val="auto"/>
          <w:sz w:val="28"/>
          <w:szCs w:val="28"/>
        </w:rPr>
        <w:t>个月，</w:t>
      </w:r>
      <w:r>
        <w:rPr>
          <w:rFonts w:hint="eastAsia" w:ascii="仿宋_GB2312" w:hAnsi="仿宋" w:eastAsia="仿宋"/>
          <w:sz w:val="28"/>
          <w:szCs w:val="28"/>
        </w:rPr>
        <w:t>并于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color w:val="auto"/>
          <w:sz w:val="28"/>
          <w:szCs w:val="28"/>
        </w:rPr>
        <w:t>日</w:t>
      </w:r>
      <w:r>
        <w:rPr>
          <w:rFonts w:hint="eastAsia" w:ascii="仿宋_GB2312" w:hAnsi="仿宋" w:eastAsia="仿宋"/>
          <w:sz w:val="28"/>
          <w:szCs w:val="28"/>
        </w:rPr>
        <w:t>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钟汜淼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371</w:t>
      </w:r>
      <w:r>
        <w:rPr>
          <w:rFonts w:hint="eastAsia" w:ascii="仿宋" w:hAnsi="仿宋" w:eastAsia="仿宋"/>
          <w:sz w:val="28"/>
          <w:szCs w:val="28"/>
        </w:rPr>
        <w:t>分。上述事实，有</w:t>
      </w:r>
      <w:r>
        <w:rPr>
          <w:rFonts w:hint="eastAsia" w:ascii="仿宋" w:hAnsi="仿宋" w:eastAsia="仿宋"/>
          <w:sz w:val="28"/>
          <w:szCs w:val="28"/>
          <w:lang w:eastAsia="zh-CN"/>
        </w:rPr>
        <w:t>罪犯认罪悔罪书、罪犯评审鉴定表、</w:t>
      </w:r>
      <w:r>
        <w:rPr>
          <w:rFonts w:hint="eastAsia" w:ascii="仿宋" w:hAnsi="仿宋" w:eastAsia="仿宋"/>
          <w:sz w:val="28"/>
          <w:szCs w:val="28"/>
        </w:rPr>
        <w:t>罪犯考核奖惩统计台账、罪犯奖惩审</w:t>
      </w:r>
      <w:r>
        <w:rPr>
          <w:rFonts w:hint="eastAsia" w:ascii="仿宋" w:hAnsi="仿宋" w:eastAsia="仿宋"/>
          <w:sz w:val="28"/>
          <w:szCs w:val="28"/>
          <w:lang w:eastAsia="zh-CN"/>
        </w:rPr>
        <w:t>核</w:t>
      </w:r>
      <w:r>
        <w:rPr>
          <w:rFonts w:hint="eastAsia" w:ascii="仿宋" w:hAnsi="仿宋" w:eastAsia="仿宋" w:cs="仿宋"/>
          <w:sz w:val="28"/>
          <w:szCs w:val="28"/>
        </w:rPr>
        <w:t>表、罪犯减刑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评议</w:t>
      </w:r>
      <w:r>
        <w:rPr>
          <w:rFonts w:hint="eastAsia" w:ascii="仿宋" w:hAnsi="仿宋" w:eastAsia="仿宋" w:cs="仿宋"/>
          <w:sz w:val="28"/>
          <w:szCs w:val="28"/>
        </w:rPr>
        <w:t>等材料证实。</w:t>
      </w:r>
    </w:p>
    <w:p>
      <w:pPr>
        <w:numPr>
          <w:ilvl w:val="0"/>
          <w:numId w:val="1"/>
        </w:num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系抢劫罪判刑十年以上罪犯。</w:t>
      </w:r>
    </w:p>
    <w:p>
      <w:pPr>
        <w:numPr>
          <w:ilvl w:val="0"/>
          <w:numId w:val="1"/>
        </w:num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2020年度被评为省级改造积极分子加150分、2021年被评为监狱改造积极分子加10分。</w:t>
      </w:r>
    </w:p>
    <w:p>
      <w:pPr>
        <w:numPr>
          <w:ilvl w:val="0"/>
          <w:numId w:val="1"/>
        </w:num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2022年5月13日下午，该犯在罪犯陈真与周平安争执过程中，有推搡行为，扣监管改造分5分；2023年8月13日在车间，罪犯钟汜淼、向廷东、胡宏珉因生产琐事发生争执，三人都有推搡行为，钟犯、向犯推搡胡犯，胡犯还手，扣监管改造分5分。</w:t>
      </w:r>
      <w:bookmarkStart w:id="0" w:name="_GoBack"/>
      <w:bookmarkEnd w:id="0"/>
    </w:p>
    <w:p>
      <w:pPr>
        <w:spacing w:line="400" w:lineRule="exact"/>
        <w:ind w:firstLine="562" w:firstLineChars="200"/>
        <w:rPr>
          <w:rFonts w:ascii="仿宋_GB2312" w:eastAsia="仿宋" w:cs="仿宋_GB2312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钟汜淼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_GB2312" w:hAnsi="仿宋" w:eastAsia="仿宋"/>
          <w:sz w:val="28"/>
          <w:szCs w:val="28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8"/>
        </w:rPr>
        <w:t>该犯上次减刑时间为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2021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29日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9个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28"/>
          <w:szCs w:val="28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color w:val="FF0000"/>
          <w:sz w:val="28"/>
          <w:szCs w:val="28"/>
          <w:lang w:eastAsia="zh-CN"/>
        </w:rPr>
        <w:t>四</w:t>
      </w:r>
      <w:r>
        <w:rPr>
          <w:rFonts w:hint="eastAsia" w:ascii="仿宋" w:hAnsi="仿宋" w:eastAsia="仿宋"/>
          <w:color w:val="FF0000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钟汜淼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color w:val="FF0000"/>
          <w:sz w:val="28"/>
          <w:szCs w:val="28"/>
          <w:lang w:eastAsia="zh-CN"/>
        </w:rPr>
        <w:t>四</w:t>
      </w:r>
      <w:r>
        <w:rPr>
          <w:rFonts w:hint="eastAsia" w:ascii="仿宋" w:hAnsi="仿宋" w:eastAsia="仿宋"/>
          <w:color w:val="FF0000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2027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560" w:firstLineChars="200"/>
        <w:jc w:val="left"/>
        <w:rPr>
          <w:rFonts w:ascii="仿宋_GB2312" w:hAnsi="仿宋" w:eastAsia="仿宋"/>
          <w:sz w:val="28"/>
          <w:szCs w:val="28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主审人　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　　　　　　二0二</w:t>
      </w:r>
      <w:r>
        <w:rPr>
          <w:rFonts w:hint="eastAsia" w:ascii="仿宋_GB2312" w:hAnsi="仿宋" w:eastAsia="仿宋"/>
          <w:sz w:val="28"/>
          <w:szCs w:val="28"/>
          <w:lang w:eastAsia="zh-CN"/>
        </w:rPr>
        <w:t>四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FF0000"/>
          <w:sz w:val="28"/>
          <w:szCs w:val="28"/>
        </w:rPr>
        <w:t>XX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FF0000"/>
          <w:sz w:val="28"/>
          <w:szCs w:val="28"/>
        </w:rPr>
        <w:t>XX</w:t>
      </w:r>
      <w:r>
        <w:rPr>
          <w:rFonts w:hint="eastAsia" w:ascii="仿宋_GB2312" w:hAnsi="仿宋" w:eastAsia="仿宋"/>
          <w:sz w:val="28"/>
          <w:szCs w:val="28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28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28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129D5"/>
    <w:multiLevelType w:val="singleLevel"/>
    <w:tmpl w:val="66A129D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1465577"/>
    <w:rsid w:val="02457244"/>
    <w:rsid w:val="049619A5"/>
    <w:rsid w:val="04BD3B42"/>
    <w:rsid w:val="07A40F4A"/>
    <w:rsid w:val="08932D91"/>
    <w:rsid w:val="0A176C9A"/>
    <w:rsid w:val="0AE11DA8"/>
    <w:rsid w:val="0B58631B"/>
    <w:rsid w:val="0CA134DA"/>
    <w:rsid w:val="13B05E11"/>
    <w:rsid w:val="14DB382E"/>
    <w:rsid w:val="151C2165"/>
    <w:rsid w:val="172E541A"/>
    <w:rsid w:val="173A70BF"/>
    <w:rsid w:val="19146F06"/>
    <w:rsid w:val="1B1F4CC1"/>
    <w:rsid w:val="1C603C26"/>
    <w:rsid w:val="1DE61638"/>
    <w:rsid w:val="21AE601A"/>
    <w:rsid w:val="22455700"/>
    <w:rsid w:val="26F06010"/>
    <w:rsid w:val="279227D5"/>
    <w:rsid w:val="284E457C"/>
    <w:rsid w:val="29D06717"/>
    <w:rsid w:val="2E8D733F"/>
    <w:rsid w:val="2F6B236F"/>
    <w:rsid w:val="342E2719"/>
    <w:rsid w:val="396E3AFB"/>
    <w:rsid w:val="39C34753"/>
    <w:rsid w:val="3F962BA3"/>
    <w:rsid w:val="405C2024"/>
    <w:rsid w:val="42540B45"/>
    <w:rsid w:val="433C4B5F"/>
    <w:rsid w:val="459D38B1"/>
    <w:rsid w:val="469D7912"/>
    <w:rsid w:val="483F29D2"/>
    <w:rsid w:val="48F51816"/>
    <w:rsid w:val="4A564937"/>
    <w:rsid w:val="4B1903DD"/>
    <w:rsid w:val="4B5F4553"/>
    <w:rsid w:val="500C38A5"/>
    <w:rsid w:val="50E14168"/>
    <w:rsid w:val="51D929EA"/>
    <w:rsid w:val="56391422"/>
    <w:rsid w:val="5BC73A35"/>
    <w:rsid w:val="5CC625E1"/>
    <w:rsid w:val="5CE611F0"/>
    <w:rsid w:val="5EB91597"/>
    <w:rsid w:val="629B34E6"/>
    <w:rsid w:val="64305B44"/>
    <w:rsid w:val="64396016"/>
    <w:rsid w:val="674403B5"/>
    <w:rsid w:val="6A206F72"/>
    <w:rsid w:val="6A487EB2"/>
    <w:rsid w:val="6FD56605"/>
    <w:rsid w:val="710916CA"/>
    <w:rsid w:val="725307DE"/>
    <w:rsid w:val="72B46149"/>
    <w:rsid w:val="73A07776"/>
    <w:rsid w:val="73C65E91"/>
    <w:rsid w:val="740E75C7"/>
    <w:rsid w:val="76B64883"/>
    <w:rsid w:val="7AEF71CE"/>
    <w:rsid w:val="7CB3504F"/>
    <w:rsid w:val="7E77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4</TotalTime>
  <ScaleCrop>false</ScaleCrop>
  <LinksUpToDate>false</LinksUpToDate>
  <CharactersWithSpaces>1146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吴国平</cp:lastModifiedBy>
  <dcterms:modified xsi:type="dcterms:W3CDTF">2024-02-04T07:04:00Z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