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雷文生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罪犯雷文生，男性，1970年7月24日出生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，汉族，大专文化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，湖南省蓝山县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default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蓝山县人民法院于2018年3月12日作出（2017）湘1127刑初337号刑事附带民事判决，认定被告人雷文生犯猥亵儿童罪，判处有期徒刑四年六个月，民事赔偿843元。宣判后，上诉人陈某兰、被告人雷文生均不服，提出上诉。湖南省永州市中级人民法院于2018年8月23日作出（2018）湘11刑终166号刑事附带民事判决，认定被告人雷文生犯猥亵儿童罪，判处有期徒刑十年，民事赔偿843元。刑期自2017年5月11日至2027年5月10日止。2018年10月18日交付执行。2021年12月29日减刑5个月。服刑期间共减刑1次。（减刑后，刑期至2026年12月10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六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六</w:t>
      </w:r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="仿宋_GB2312" w:hAnsi="仿宋" w:eastAsia="仿宋"/>
          <w:sz w:val="28"/>
          <w:szCs w:val="32"/>
          <w:lang w:eastAsia="zh-CN"/>
        </w:rPr>
        <w:t>个月</w:t>
      </w:r>
      <w:r>
        <w:rPr>
          <w:rFonts w:hint="eastAsia" w:ascii="仿宋_GB2312" w:hAnsi="仿宋" w:eastAsia="仿宋"/>
          <w:sz w:val="28"/>
          <w:szCs w:val="32"/>
        </w:rPr>
        <w:t>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lang w:val="en-US" w:eastAsia="zh-CN"/>
        </w:rPr>
        <w:t>雷文生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个。上述事实，有罪犯考核奖惩统计台账、罪犯奖惩审批表、罪犯减刑建议书等材料证实。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雷文生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_GB2312" w:hAnsi="仿宋" w:eastAsia="仿宋_GB2312"/>
          <w:sz w:val="32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雷文生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三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048A3"/>
    <w:rsid w:val="007E4FB6"/>
    <w:rsid w:val="009758A5"/>
    <w:rsid w:val="009F1FD8"/>
    <w:rsid w:val="00AD3835"/>
    <w:rsid w:val="00AF08EC"/>
    <w:rsid w:val="06104055"/>
    <w:rsid w:val="1BA5152E"/>
    <w:rsid w:val="298A3208"/>
    <w:rsid w:val="2BB845B7"/>
    <w:rsid w:val="2F4622B2"/>
    <w:rsid w:val="36C854B6"/>
    <w:rsid w:val="37061309"/>
    <w:rsid w:val="42023020"/>
    <w:rsid w:val="48E100C6"/>
    <w:rsid w:val="4AE35C01"/>
    <w:rsid w:val="4C354C66"/>
    <w:rsid w:val="66DB54FC"/>
    <w:rsid w:val="751B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2</TotalTime>
  <ScaleCrop>false</ScaleCrop>
  <LinksUpToDate>false</LinksUpToDate>
  <CharactersWithSpaces>1121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2023-12-30T08:36:50Z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21FC353C893547229320046A0F7AC6FC</vt:lpwstr>
  </property>
</Properties>
</file>