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86B" w:rsidRDefault="0043486B" w:rsidP="0043486B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罪犯徐石山，男，</w:t>
      </w:r>
      <w:r>
        <w:rPr>
          <w:rFonts w:hint="eastAsia"/>
        </w:rPr>
        <w:t>1987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24</w:t>
      </w:r>
      <w:r>
        <w:rPr>
          <w:rFonts w:hint="eastAsia"/>
        </w:rPr>
        <w:t>日出生，汉族，中专文化，湖南省祁东县人，住湖南省祁东县洪桥镇颜家街</w:t>
      </w:r>
      <w:r>
        <w:rPr>
          <w:rFonts w:hint="eastAsia"/>
        </w:rPr>
        <w:t>46</w:t>
      </w:r>
      <w:r>
        <w:rPr>
          <w:rFonts w:hint="eastAsia"/>
        </w:rPr>
        <w:t>号。现押湖南省雁南监狱服刑。</w:t>
      </w:r>
      <w:r>
        <w:rPr>
          <w:rFonts w:hint="eastAsia"/>
        </w:rPr>
        <w:t>2012</w:t>
      </w:r>
      <w:r>
        <w:rPr>
          <w:rFonts w:hint="eastAsia"/>
        </w:rPr>
        <w:t>年因犯诈骗罪被判处有期徒刑八个月，缓刑一年</w:t>
      </w:r>
      <w:r>
        <w:rPr>
          <w:rFonts w:hint="eastAsia"/>
        </w:rPr>
        <w:t>.</w:t>
      </w:r>
    </w:p>
    <w:p w:rsidR="0043486B" w:rsidRDefault="0043486B" w:rsidP="0043486B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湖南省祁东县人民法院于</w:t>
      </w:r>
      <w:r>
        <w:rPr>
          <w:rFonts w:hint="eastAsia"/>
        </w:rPr>
        <w:t>2015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日作出（</w:t>
      </w:r>
      <w:r>
        <w:rPr>
          <w:rFonts w:hint="eastAsia"/>
        </w:rPr>
        <w:t>2015</w:t>
      </w:r>
      <w:r>
        <w:rPr>
          <w:rFonts w:hint="eastAsia"/>
        </w:rPr>
        <w:t>）祁刑初字第</w:t>
      </w:r>
      <w:r>
        <w:rPr>
          <w:rFonts w:hint="eastAsia"/>
        </w:rPr>
        <w:t>247</w:t>
      </w:r>
      <w:r>
        <w:rPr>
          <w:rFonts w:hint="eastAsia"/>
        </w:rPr>
        <w:t>号刑事判决，认定被告人徐石山犯贩卖毒品罪，判处有期徒刑十一年，并处没收财产</w:t>
      </w:r>
      <w:r>
        <w:rPr>
          <w:rFonts w:hint="eastAsia"/>
        </w:rPr>
        <w:t>15000</w:t>
      </w:r>
      <w:r>
        <w:rPr>
          <w:rFonts w:hint="eastAsia"/>
        </w:rPr>
        <w:t>元。该犯不服，提起上诉，湖南省衡阳市中级人民法院于</w:t>
      </w:r>
      <w:r>
        <w:rPr>
          <w:rFonts w:hint="eastAsia"/>
        </w:rPr>
        <w:t>2016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23</w:t>
      </w:r>
      <w:r>
        <w:rPr>
          <w:rFonts w:hint="eastAsia"/>
        </w:rPr>
        <w:t>日作出（</w:t>
      </w:r>
      <w:r>
        <w:rPr>
          <w:rFonts w:hint="eastAsia"/>
        </w:rPr>
        <w:t>2016</w:t>
      </w:r>
      <w:r>
        <w:rPr>
          <w:rFonts w:hint="eastAsia"/>
        </w:rPr>
        <w:t>）湘</w:t>
      </w:r>
      <w:r>
        <w:rPr>
          <w:rFonts w:hint="eastAsia"/>
        </w:rPr>
        <w:t>04</w:t>
      </w:r>
      <w:r>
        <w:rPr>
          <w:rFonts w:hint="eastAsia"/>
        </w:rPr>
        <w:t>刑终</w:t>
      </w:r>
      <w:r>
        <w:rPr>
          <w:rFonts w:hint="eastAsia"/>
        </w:rPr>
        <w:t>57</w:t>
      </w:r>
      <w:r>
        <w:rPr>
          <w:rFonts w:hint="eastAsia"/>
        </w:rPr>
        <w:t>号刑事裁定，驳回上诉，维持原判。刑期自</w:t>
      </w:r>
      <w:r>
        <w:rPr>
          <w:rFonts w:hint="eastAsia"/>
        </w:rPr>
        <w:t>2015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rPr>
          <w:rFonts w:hint="eastAsia"/>
        </w:rPr>
        <w:t>日起至</w:t>
      </w:r>
      <w:r>
        <w:rPr>
          <w:rFonts w:hint="eastAsia"/>
        </w:rPr>
        <w:t>2026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日止，</w:t>
      </w:r>
      <w:r>
        <w:rPr>
          <w:rFonts w:hint="eastAsia"/>
        </w:rPr>
        <w:t>2016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日交付执行。</w:t>
      </w:r>
    </w:p>
    <w:p w:rsidR="0043486B" w:rsidRDefault="0043486B" w:rsidP="0043486B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服刑期间执行刑期变动情况：</w:t>
      </w:r>
      <w:r>
        <w:rPr>
          <w:rFonts w:hint="eastAsia"/>
        </w:rPr>
        <w:t>2018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日经湖南省衡阳市中级人民法院</w:t>
      </w:r>
      <w:r>
        <w:rPr>
          <w:rFonts w:hint="eastAsia"/>
        </w:rPr>
        <w:t>(2018)</w:t>
      </w:r>
      <w:r>
        <w:rPr>
          <w:rFonts w:hint="eastAsia"/>
        </w:rPr>
        <w:t>湘</w:t>
      </w:r>
      <w:r>
        <w:rPr>
          <w:rFonts w:hint="eastAsia"/>
        </w:rPr>
        <w:t>04</w:t>
      </w:r>
      <w:r>
        <w:rPr>
          <w:rFonts w:hint="eastAsia"/>
        </w:rPr>
        <w:t>刑更</w:t>
      </w:r>
      <w:r>
        <w:rPr>
          <w:rFonts w:hint="eastAsia"/>
        </w:rPr>
        <w:t>1953</w:t>
      </w:r>
      <w:r>
        <w:rPr>
          <w:rFonts w:hint="eastAsia"/>
        </w:rPr>
        <w:t>号刑事裁定减刑八个月；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</w:t>
      </w:r>
      <w:r>
        <w:rPr>
          <w:rFonts w:hint="eastAsia"/>
        </w:rPr>
        <w:t>4</w:t>
      </w:r>
      <w:r>
        <w:rPr>
          <w:rFonts w:hint="eastAsia"/>
        </w:rPr>
        <w:t>日经湖南省衡阳市中级人民法院</w:t>
      </w:r>
      <w:r>
        <w:rPr>
          <w:rFonts w:hint="eastAsia"/>
        </w:rPr>
        <w:t>(2021)</w:t>
      </w:r>
      <w:r>
        <w:rPr>
          <w:rFonts w:hint="eastAsia"/>
        </w:rPr>
        <w:t>湘</w:t>
      </w:r>
      <w:r>
        <w:rPr>
          <w:rFonts w:hint="eastAsia"/>
        </w:rPr>
        <w:t>04</w:t>
      </w:r>
      <w:r>
        <w:rPr>
          <w:rFonts w:hint="eastAsia"/>
        </w:rPr>
        <w:t>刑更</w:t>
      </w:r>
      <w:r>
        <w:rPr>
          <w:rFonts w:hint="eastAsia"/>
        </w:rPr>
        <w:t>172</w:t>
      </w:r>
      <w:r>
        <w:rPr>
          <w:rFonts w:hint="eastAsia"/>
        </w:rPr>
        <w:t>号刑事裁定减刑七个月。服刑期至</w:t>
      </w:r>
      <w:r>
        <w:rPr>
          <w:rFonts w:hint="eastAsia"/>
        </w:rPr>
        <w:t>2025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日止。</w:t>
      </w:r>
    </w:p>
    <w:p w:rsidR="0043486B" w:rsidRDefault="0043486B" w:rsidP="0043486B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该犯在刑罚执行期间确有悔改表现，具体事实如下：</w:t>
      </w:r>
    </w:p>
    <w:p w:rsidR="0043486B" w:rsidRDefault="0043486B" w:rsidP="0043486B">
      <w:pPr>
        <w:spacing w:line="220" w:lineRule="atLeast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罪犯徐石山有前科、吸毒史，自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月减刑以来，能认罪悔罪，认真遵守法律法规及监规；接受教育改造，积极参加思想、文化、职业技术教育；积极参加劳动，能服从安排，遵守劳动纪律，坚守劳动岗位，努力完成劳动任务。</w:t>
      </w:r>
      <w:r>
        <w:rPr>
          <w:rFonts w:hint="eastAsia"/>
        </w:rPr>
        <w:t>2020</w:t>
      </w:r>
      <w:r>
        <w:rPr>
          <w:rFonts w:hint="eastAsia"/>
        </w:rPr>
        <w:t>年度、</w:t>
      </w:r>
      <w:r>
        <w:rPr>
          <w:rFonts w:hint="eastAsia"/>
        </w:rPr>
        <w:t>2021</w:t>
      </w:r>
      <w:r>
        <w:rPr>
          <w:rFonts w:hint="eastAsia"/>
        </w:rPr>
        <w:t>年度监狱改造积极分子；</w:t>
      </w:r>
      <w:r>
        <w:rPr>
          <w:rFonts w:hint="eastAsia"/>
        </w:rPr>
        <w:t>2021</w:t>
      </w:r>
      <w:r>
        <w:rPr>
          <w:rFonts w:hint="eastAsia"/>
        </w:rPr>
        <w:t>年度省级改造积极分子</w:t>
      </w:r>
      <w:r>
        <w:rPr>
          <w:rFonts w:hint="eastAsia"/>
        </w:rPr>
        <w:t>,</w:t>
      </w:r>
      <w:r>
        <w:rPr>
          <w:rFonts w:hint="eastAsia"/>
        </w:rPr>
        <w:t>截止</w:t>
      </w:r>
      <w:r>
        <w:rPr>
          <w:rFonts w:hint="eastAsia"/>
        </w:rPr>
        <w:t>2023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月共计表扬</w:t>
      </w:r>
      <w:r>
        <w:rPr>
          <w:rFonts w:hint="eastAsia"/>
        </w:rPr>
        <w:t>7</w:t>
      </w:r>
      <w:r>
        <w:rPr>
          <w:rFonts w:hint="eastAsia"/>
        </w:rPr>
        <w:t>次，并余</w:t>
      </w:r>
      <w:r>
        <w:rPr>
          <w:rFonts w:hint="eastAsia"/>
        </w:rPr>
        <w:t>381</w:t>
      </w:r>
      <w:r>
        <w:rPr>
          <w:rFonts w:hint="eastAsia"/>
        </w:rPr>
        <w:t>分。原判财产刑没收财产</w:t>
      </w:r>
      <w:r>
        <w:rPr>
          <w:rFonts w:hint="eastAsia"/>
        </w:rPr>
        <w:t>15000</w:t>
      </w:r>
      <w:r>
        <w:rPr>
          <w:rFonts w:hint="eastAsia"/>
        </w:rPr>
        <w:t>元，已履行完毕。根据该犯情形，减刑间隔期已从严一年一个月，减刑幅度从严二个月。上述事实，有罪犯认罪悔罪书、罪犯评审鉴定表、罪犯考核奖惩统计台账、罪犯奖惩审核表、罪犯减刑评议书等材料证实。</w:t>
      </w:r>
    </w:p>
    <w:p w:rsidR="004358AB" w:rsidRDefault="0043486B" w:rsidP="0043486B">
      <w:pPr>
        <w:spacing w:line="220" w:lineRule="atLeast"/>
      </w:pPr>
      <w:r>
        <w:rPr>
          <w:rFonts w:hint="eastAsia"/>
        </w:rPr>
        <w:t xml:space="preserve">　　综上所述，该犯在刑罚执行期间，确有悔改表现，依照《中华人民共和国刑事诉讼法》第二百七十三条第二款和《中华人民共和国刑法》第七十八条之规定，建议对罪犯徐石山予以减刑七个月。特提请审核裁定。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486B"/>
    <w:rsid w:val="004358AB"/>
    <w:rsid w:val="008B7726"/>
    <w:rsid w:val="00D31D50"/>
    <w:rsid w:val="00F64A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689</Characters>
  <Application>Microsoft Office Word</Application>
  <DocSecurity>0</DocSecurity>
  <Lines>5</Lines>
  <Paragraphs>1</Paragraphs>
  <ScaleCrop>false</ScaleCrop>
  <Company/>
  <LinksUpToDate>false</LinksUpToDate>
  <CharactersWithSpaces>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2008-09-11T17:20:00Z</dcterms:created>
  <dcterms:modified xsi:type="dcterms:W3CDTF">2024-02-22T04:36:00Z</dcterms:modified>
</cp:coreProperties>
</file>