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0CC" w:rsidRDefault="002D40CC" w:rsidP="002D40C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罪犯易滨，男，</w:t>
      </w:r>
      <w:r>
        <w:rPr>
          <w:rFonts w:hint="eastAsia"/>
        </w:rPr>
        <w:t>1977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日出生，汉族，大专文化，湖南省长沙市天心区人，住湖南省长沙市天心区城南路工农桥社区工农桥村巷</w:t>
      </w:r>
      <w:r>
        <w:rPr>
          <w:rFonts w:hint="eastAsia"/>
        </w:rPr>
        <w:t>2</w:t>
      </w:r>
      <w:r>
        <w:rPr>
          <w:rFonts w:hint="eastAsia"/>
        </w:rPr>
        <w:t>号</w:t>
      </w:r>
      <w:r>
        <w:rPr>
          <w:rFonts w:hint="eastAsia"/>
        </w:rPr>
        <w:t>1</w:t>
      </w:r>
      <w:r>
        <w:rPr>
          <w:rFonts w:hint="eastAsia"/>
        </w:rPr>
        <w:t>栋</w:t>
      </w:r>
      <w:r>
        <w:rPr>
          <w:rFonts w:hint="eastAsia"/>
        </w:rPr>
        <w:t>2</w:t>
      </w:r>
      <w:r>
        <w:rPr>
          <w:rFonts w:hint="eastAsia"/>
        </w:rPr>
        <w:t>门</w:t>
      </w:r>
      <w:r>
        <w:rPr>
          <w:rFonts w:hint="eastAsia"/>
        </w:rPr>
        <w:t>502</w:t>
      </w:r>
      <w:r>
        <w:rPr>
          <w:rFonts w:hint="eastAsia"/>
        </w:rPr>
        <w:t>房。现押湖南省雁南监狱服刑。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日，因吸毒被长沙市望城区公安局行政拘留。</w:t>
      </w:r>
    </w:p>
    <w:p w:rsidR="002D40CC" w:rsidRDefault="002D40CC" w:rsidP="002D40C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湖南省长沙市天心区人民法院于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日作出（</w:t>
      </w:r>
      <w:r>
        <w:rPr>
          <w:rFonts w:hint="eastAsia"/>
        </w:rPr>
        <w:t>2020</w:t>
      </w:r>
      <w:r>
        <w:rPr>
          <w:rFonts w:hint="eastAsia"/>
        </w:rPr>
        <w:t>）湘</w:t>
      </w:r>
      <w:r>
        <w:rPr>
          <w:rFonts w:hint="eastAsia"/>
        </w:rPr>
        <w:t>0103</w:t>
      </w:r>
      <w:r>
        <w:rPr>
          <w:rFonts w:hint="eastAsia"/>
        </w:rPr>
        <w:t>刑初</w:t>
      </w:r>
      <w:r>
        <w:rPr>
          <w:rFonts w:hint="eastAsia"/>
        </w:rPr>
        <w:t>38</w:t>
      </w:r>
      <w:r>
        <w:rPr>
          <w:rFonts w:hint="eastAsia"/>
        </w:rPr>
        <w:t>号刑事判决书，认定被告人易滨犯贩卖毒品罪，判处有期徒刑五年二个月，并处罚金三千元。刑期自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日止，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日交付执行。</w:t>
      </w:r>
    </w:p>
    <w:p w:rsidR="002D40CC" w:rsidRDefault="002D40CC" w:rsidP="002D40C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2D40CC" w:rsidRDefault="002D40CC" w:rsidP="002D40C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2D40CC" w:rsidRDefault="002D40CC" w:rsidP="002D40CC">
      <w:pPr>
        <w:spacing w:line="220" w:lineRule="atLeast"/>
        <w:rPr>
          <w:rFonts w:hint="eastAsia"/>
        </w:rPr>
      </w:pPr>
      <w:r>
        <w:rPr>
          <w:rFonts w:hint="eastAsia"/>
        </w:rPr>
        <w:t>罪犯易滨有吸毒史、劣迹，自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月入监以来，能认罪悔罪，接受教育改造。能较好的遵守监规监纪，积极参加思想、文化、职业技术教育，积极参加劳动，能服从安排、遵守劳动纪律，坚守劳动岗位，努力完成劳动任务。因从严情形被退卷</w:t>
      </w:r>
      <w:r>
        <w:rPr>
          <w:rFonts w:hint="eastAsia"/>
        </w:rPr>
        <w:t>4</w:t>
      </w:r>
      <w:r>
        <w:rPr>
          <w:rFonts w:hint="eastAsia"/>
        </w:rPr>
        <w:t>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</w:t>
      </w:r>
      <w:r>
        <w:rPr>
          <w:rFonts w:hint="eastAsia"/>
        </w:rPr>
        <w:t>6</w:t>
      </w:r>
      <w:r>
        <w:rPr>
          <w:rFonts w:hint="eastAsia"/>
        </w:rPr>
        <w:t>个，并余</w:t>
      </w:r>
      <w:r>
        <w:rPr>
          <w:rFonts w:hint="eastAsia"/>
        </w:rPr>
        <w:t>217</w:t>
      </w:r>
      <w:r>
        <w:rPr>
          <w:rFonts w:hint="eastAsia"/>
        </w:rPr>
        <w:t>分。罚金</w:t>
      </w:r>
      <w:r>
        <w:rPr>
          <w:rFonts w:hint="eastAsia"/>
        </w:rPr>
        <w:t>3000</w:t>
      </w:r>
      <w:r>
        <w:rPr>
          <w:rFonts w:hint="eastAsia"/>
        </w:rPr>
        <w:t>元，已履行完毕。根据该犯情形，减刑起始日期已从严一年四个月，减刑幅度从严二个月。上述事实，有罪犯认罪悔罪书、罪犯评审鉴定表、罪犯考核奖惩统计台账、罪犯奖惩审核表、罪犯减刑评议书等材料证实。</w:t>
      </w:r>
    </w:p>
    <w:p w:rsidR="004358AB" w:rsidRDefault="002D40CC" w:rsidP="002D40CC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综上所述，该犯在刑罚执行期间，确有悔改表现，依照《中华人民共和国刑事诉讼法》第二百七十三条第二款和《中华人民共和国刑法》第七十八条之规定，建议对罪犯易滨予以减刑七个月。特提请审核裁定。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D40CC"/>
    <w:rsid w:val="00323B43"/>
    <w:rsid w:val="003D37D8"/>
    <w:rsid w:val="00426133"/>
    <w:rsid w:val="004358AB"/>
    <w:rsid w:val="008B7726"/>
    <w:rsid w:val="00CF6E1B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2024-02-22T05:39:00Z</dcterms:modified>
</cp:coreProperties>
</file>