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0C8" w:rsidRDefault="005710C8" w:rsidP="005710C8">
      <w:pPr>
        <w:spacing w:line="220" w:lineRule="atLeast"/>
        <w:rPr>
          <w:rFonts w:hint="eastAsia"/>
        </w:rPr>
      </w:pPr>
      <w:r>
        <w:rPr>
          <w:rFonts w:hint="eastAsia"/>
        </w:rPr>
        <w:t xml:space="preserve">　　罪犯肖辉，男，</w:t>
      </w:r>
      <w:r>
        <w:rPr>
          <w:rFonts w:hint="eastAsia"/>
        </w:rPr>
        <w:t>1982</w:t>
      </w:r>
      <w:r>
        <w:rPr>
          <w:rFonts w:hint="eastAsia"/>
        </w:rPr>
        <w:t>年</w:t>
      </w:r>
      <w:r>
        <w:rPr>
          <w:rFonts w:hint="eastAsia"/>
        </w:rPr>
        <w:t>8</w:t>
      </w:r>
      <w:r>
        <w:rPr>
          <w:rFonts w:hint="eastAsia"/>
        </w:rPr>
        <w:t>月</w:t>
      </w:r>
      <w:r>
        <w:rPr>
          <w:rFonts w:hint="eastAsia"/>
        </w:rPr>
        <w:t>30</w:t>
      </w:r>
      <w:r>
        <w:rPr>
          <w:rFonts w:hint="eastAsia"/>
        </w:rPr>
        <w:t>日出生，汉族，中专文化，湖南省湘潭市雨湖区人，住湖南省湘潭市雨湖区昭潭街道宝丰街亿来福茶楼</w:t>
      </w:r>
      <w:r>
        <w:rPr>
          <w:rFonts w:hint="eastAsia"/>
        </w:rPr>
        <w:t>308</w:t>
      </w:r>
      <w:r>
        <w:rPr>
          <w:rFonts w:hint="eastAsia"/>
        </w:rPr>
        <w:t>号。现押湖南省雁南监狱服刑。</w:t>
      </w:r>
      <w:r>
        <w:rPr>
          <w:rFonts w:hint="eastAsia"/>
        </w:rPr>
        <w:t>2004</w:t>
      </w:r>
      <w:r>
        <w:rPr>
          <w:rFonts w:hint="eastAsia"/>
        </w:rPr>
        <w:t>年</w:t>
      </w:r>
      <w:r>
        <w:rPr>
          <w:rFonts w:hint="eastAsia"/>
        </w:rPr>
        <w:t>1</w:t>
      </w:r>
      <w:r>
        <w:rPr>
          <w:rFonts w:hint="eastAsia"/>
        </w:rPr>
        <w:t>月</w:t>
      </w:r>
      <w:r>
        <w:rPr>
          <w:rFonts w:hint="eastAsia"/>
        </w:rPr>
        <w:t>5</w:t>
      </w:r>
      <w:r>
        <w:rPr>
          <w:rFonts w:hint="eastAsia"/>
        </w:rPr>
        <w:t>日因犯抢劫罪被岳塘区人民法院判处有期徒刑三年，并处罚金五千元。</w:t>
      </w:r>
      <w:r>
        <w:rPr>
          <w:rFonts w:hint="eastAsia"/>
        </w:rPr>
        <w:t>2012</w:t>
      </w:r>
      <w:r>
        <w:rPr>
          <w:rFonts w:hint="eastAsia"/>
        </w:rPr>
        <w:t>年</w:t>
      </w:r>
      <w:r>
        <w:rPr>
          <w:rFonts w:hint="eastAsia"/>
        </w:rPr>
        <w:t>5</w:t>
      </w:r>
      <w:r>
        <w:rPr>
          <w:rFonts w:hint="eastAsia"/>
        </w:rPr>
        <w:t>月</w:t>
      </w:r>
      <w:r>
        <w:rPr>
          <w:rFonts w:hint="eastAsia"/>
        </w:rPr>
        <w:t>30</w:t>
      </w:r>
      <w:r>
        <w:rPr>
          <w:rFonts w:hint="eastAsia"/>
        </w:rPr>
        <w:t>日因犯贩卖毒品罪被湘潭县人民法院判处有期徒刑二年六个月，并处罚金一万元。</w:t>
      </w:r>
      <w:r>
        <w:rPr>
          <w:rFonts w:hint="eastAsia"/>
        </w:rPr>
        <w:t>2015</w:t>
      </w:r>
      <w:r>
        <w:rPr>
          <w:rFonts w:hint="eastAsia"/>
        </w:rPr>
        <w:t>年</w:t>
      </w:r>
      <w:r>
        <w:rPr>
          <w:rFonts w:hint="eastAsia"/>
        </w:rPr>
        <w:t>12</w:t>
      </w:r>
      <w:r>
        <w:rPr>
          <w:rFonts w:hint="eastAsia"/>
        </w:rPr>
        <w:t>月</w:t>
      </w:r>
      <w:r>
        <w:rPr>
          <w:rFonts w:hint="eastAsia"/>
        </w:rPr>
        <w:t>3</w:t>
      </w:r>
      <w:r>
        <w:rPr>
          <w:rFonts w:hint="eastAsia"/>
        </w:rPr>
        <w:t>日因犯非法持有毒品罪被湘潭市雨湖区人民法院判处有期徒刑一年六个月，并处罚金一万元。</w:t>
      </w:r>
    </w:p>
    <w:p w:rsidR="005710C8" w:rsidRDefault="005710C8" w:rsidP="005710C8">
      <w:pPr>
        <w:spacing w:line="220" w:lineRule="atLeast"/>
        <w:rPr>
          <w:rFonts w:hint="eastAsia"/>
        </w:rPr>
      </w:pPr>
      <w:r>
        <w:rPr>
          <w:rFonts w:hint="eastAsia"/>
        </w:rPr>
        <w:t xml:space="preserve">　　湖南省湘潭市雨湖区人民法院于</w:t>
      </w:r>
      <w:r>
        <w:rPr>
          <w:rFonts w:hint="eastAsia"/>
        </w:rPr>
        <w:t>2021</w:t>
      </w:r>
      <w:r>
        <w:rPr>
          <w:rFonts w:hint="eastAsia"/>
        </w:rPr>
        <w:t>年</w:t>
      </w:r>
      <w:r>
        <w:rPr>
          <w:rFonts w:hint="eastAsia"/>
        </w:rPr>
        <w:t>3</w:t>
      </w:r>
      <w:r>
        <w:rPr>
          <w:rFonts w:hint="eastAsia"/>
        </w:rPr>
        <w:t>月</w:t>
      </w:r>
      <w:r>
        <w:rPr>
          <w:rFonts w:hint="eastAsia"/>
        </w:rPr>
        <w:t>5</w:t>
      </w:r>
      <w:r>
        <w:rPr>
          <w:rFonts w:hint="eastAsia"/>
        </w:rPr>
        <w:t>日作出（</w:t>
      </w:r>
      <w:r>
        <w:rPr>
          <w:rFonts w:hint="eastAsia"/>
        </w:rPr>
        <w:t>2021</w:t>
      </w:r>
      <w:r>
        <w:rPr>
          <w:rFonts w:hint="eastAsia"/>
        </w:rPr>
        <w:t>）湘</w:t>
      </w:r>
      <w:r>
        <w:rPr>
          <w:rFonts w:hint="eastAsia"/>
        </w:rPr>
        <w:t>0302</w:t>
      </w:r>
      <w:r>
        <w:rPr>
          <w:rFonts w:hint="eastAsia"/>
        </w:rPr>
        <w:t>刑初</w:t>
      </w:r>
      <w:r>
        <w:rPr>
          <w:rFonts w:hint="eastAsia"/>
        </w:rPr>
        <w:t>61</w:t>
      </w:r>
      <w:r>
        <w:rPr>
          <w:rFonts w:hint="eastAsia"/>
        </w:rPr>
        <w:t>号刑事判决，认定被告人肖辉犯贩卖毒品罪，判处有期徒刑四年，并处罚金人民币一万元。被告人肖辉不服，提出上诉。湖南省湘潭市中级人民法院于</w:t>
      </w:r>
      <w:r>
        <w:rPr>
          <w:rFonts w:hint="eastAsia"/>
        </w:rPr>
        <w:t>2021</w:t>
      </w:r>
      <w:r>
        <w:rPr>
          <w:rFonts w:hint="eastAsia"/>
        </w:rPr>
        <w:t>年</w:t>
      </w:r>
      <w:r>
        <w:rPr>
          <w:rFonts w:hint="eastAsia"/>
        </w:rPr>
        <w:t>5</w:t>
      </w:r>
      <w:r>
        <w:rPr>
          <w:rFonts w:hint="eastAsia"/>
        </w:rPr>
        <w:t>月</w:t>
      </w:r>
      <w:r>
        <w:rPr>
          <w:rFonts w:hint="eastAsia"/>
        </w:rPr>
        <w:t>26</w:t>
      </w:r>
      <w:r>
        <w:rPr>
          <w:rFonts w:hint="eastAsia"/>
        </w:rPr>
        <w:t>日作出（</w:t>
      </w:r>
      <w:r>
        <w:rPr>
          <w:rFonts w:hint="eastAsia"/>
        </w:rPr>
        <w:t>2021</w:t>
      </w:r>
      <w:r>
        <w:rPr>
          <w:rFonts w:hint="eastAsia"/>
        </w:rPr>
        <w:t>）湘</w:t>
      </w:r>
      <w:r>
        <w:rPr>
          <w:rFonts w:hint="eastAsia"/>
        </w:rPr>
        <w:t>03</w:t>
      </w:r>
      <w:r>
        <w:rPr>
          <w:rFonts w:hint="eastAsia"/>
        </w:rPr>
        <w:t>刑终</w:t>
      </w:r>
      <w:r>
        <w:rPr>
          <w:rFonts w:hint="eastAsia"/>
        </w:rPr>
        <w:t>176</w:t>
      </w:r>
      <w:r>
        <w:rPr>
          <w:rFonts w:hint="eastAsia"/>
        </w:rPr>
        <w:t>号刑事裁定，驳回上诉，维持原判。刑期自</w:t>
      </w:r>
      <w:r>
        <w:rPr>
          <w:rFonts w:hint="eastAsia"/>
        </w:rPr>
        <w:t>2020</w:t>
      </w:r>
      <w:r>
        <w:rPr>
          <w:rFonts w:hint="eastAsia"/>
        </w:rPr>
        <w:t>年</w:t>
      </w:r>
      <w:r>
        <w:rPr>
          <w:rFonts w:hint="eastAsia"/>
        </w:rPr>
        <w:t>8</w:t>
      </w:r>
      <w:r>
        <w:rPr>
          <w:rFonts w:hint="eastAsia"/>
        </w:rPr>
        <w:t>月</w:t>
      </w:r>
      <w:r>
        <w:rPr>
          <w:rFonts w:hint="eastAsia"/>
        </w:rPr>
        <w:t>14</w:t>
      </w:r>
      <w:r>
        <w:rPr>
          <w:rFonts w:hint="eastAsia"/>
        </w:rPr>
        <w:t>日起至</w:t>
      </w:r>
      <w:r>
        <w:rPr>
          <w:rFonts w:hint="eastAsia"/>
        </w:rPr>
        <w:t>2024</w:t>
      </w:r>
      <w:r>
        <w:rPr>
          <w:rFonts w:hint="eastAsia"/>
        </w:rPr>
        <w:t>年</w:t>
      </w:r>
      <w:r>
        <w:rPr>
          <w:rFonts w:hint="eastAsia"/>
        </w:rPr>
        <w:t>8</w:t>
      </w:r>
      <w:r>
        <w:rPr>
          <w:rFonts w:hint="eastAsia"/>
        </w:rPr>
        <w:t>月</w:t>
      </w:r>
      <w:r>
        <w:rPr>
          <w:rFonts w:hint="eastAsia"/>
        </w:rPr>
        <w:t>13</w:t>
      </w:r>
      <w:r>
        <w:rPr>
          <w:rFonts w:hint="eastAsia"/>
        </w:rPr>
        <w:t>日止，</w:t>
      </w:r>
      <w:r>
        <w:rPr>
          <w:rFonts w:hint="eastAsia"/>
        </w:rPr>
        <w:t>2021</w:t>
      </w:r>
      <w:r>
        <w:rPr>
          <w:rFonts w:hint="eastAsia"/>
        </w:rPr>
        <w:t>年</w:t>
      </w:r>
      <w:r>
        <w:rPr>
          <w:rFonts w:hint="eastAsia"/>
        </w:rPr>
        <w:t>7</w:t>
      </w:r>
      <w:r>
        <w:rPr>
          <w:rFonts w:hint="eastAsia"/>
        </w:rPr>
        <w:t>月</w:t>
      </w:r>
      <w:r>
        <w:rPr>
          <w:rFonts w:hint="eastAsia"/>
        </w:rPr>
        <w:t>22</w:t>
      </w:r>
      <w:r>
        <w:rPr>
          <w:rFonts w:hint="eastAsia"/>
        </w:rPr>
        <w:t>日交付执行。</w:t>
      </w:r>
    </w:p>
    <w:p w:rsidR="005710C8" w:rsidRDefault="005710C8" w:rsidP="005710C8">
      <w:pPr>
        <w:spacing w:line="220" w:lineRule="atLeast"/>
        <w:rPr>
          <w:rFonts w:hint="eastAsia"/>
        </w:rPr>
      </w:pPr>
      <w:r>
        <w:rPr>
          <w:rFonts w:hint="eastAsia"/>
        </w:rPr>
        <w:t xml:space="preserve">　　服刑期间执行刑期变动情况：无。</w:t>
      </w:r>
    </w:p>
    <w:p w:rsidR="005710C8" w:rsidRDefault="005710C8" w:rsidP="005710C8">
      <w:pPr>
        <w:spacing w:line="220" w:lineRule="atLeast"/>
        <w:rPr>
          <w:rFonts w:hint="eastAsia"/>
        </w:rPr>
      </w:pPr>
      <w:r>
        <w:rPr>
          <w:rFonts w:hint="eastAsia"/>
        </w:rPr>
        <w:t xml:space="preserve">　　该犯在刑罚执行期间确有悔改表现，具体事实如下：</w:t>
      </w:r>
    </w:p>
    <w:p w:rsidR="005710C8" w:rsidRDefault="005710C8" w:rsidP="005710C8">
      <w:pPr>
        <w:spacing w:line="220" w:lineRule="atLeast"/>
        <w:rPr>
          <w:rFonts w:hint="eastAsia"/>
        </w:rPr>
      </w:pPr>
      <w:r>
        <w:rPr>
          <w:rFonts w:hint="eastAsia"/>
        </w:rPr>
        <w:t xml:space="preserve">      </w:t>
      </w:r>
      <w:r>
        <w:rPr>
          <w:rFonts w:hint="eastAsia"/>
        </w:rPr>
        <w:t>罪犯肖辉有吸毒史，系累犯、毒品再犯，前科</w:t>
      </w:r>
      <w:r>
        <w:rPr>
          <w:rFonts w:hint="eastAsia"/>
        </w:rPr>
        <w:t>3</w:t>
      </w:r>
      <w:r>
        <w:rPr>
          <w:rFonts w:hint="eastAsia"/>
        </w:rPr>
        <w:t>次，自</w:t>
      </w:r>
      <w:r>
        <w:rPr>
          <w:rFonts w:hint="eastAsia"/>
        </w:rPr>
        <w:t>2021</w:t>
      </w:r>
      <w:r>
        <w:rPr>
          <w:rFonts w:hint="eastAsia"/>
        </w:rPr>
        <w:t>年</w:t>
      </w:r>
      <w:r>
        <w:rPr>
          <w:rFonts w:hint="eastAsia"/>
        </w:rPr>
        <w:t>7</w:t>
      </w:r>
      <w:r>
        <w:rPr>
          <w:rFonts w:hint="eastAsia"/>
        </w:rPr>
        <w:t>月入监以来，能认罪悔罪，认罪遵守法律法规及监规，接受教育改造，积极参加思想、文化、职业技术教育，积极参加劳动，能服从安排、遵守劳动纪律，坚守劳动岗位，努力完成劳动任务。截止</w:t>
      </w:r>
      <w:r>
        <w:rPr>
          <w:rFonts w:hint="eastAsia"/>
        </w:rPr>
        <w:t>2023</w:t>
      </w:r>
      <w:r>
        <w:rPr>
          <w:rFonts w:hint="eastAsia"/>
        </w:rPr>
        <w:t>年</w:t>
      </w:r>
      <w:r>
        <w:rPr>
          <w:rFonts w:hint="eastAsia"/>
        </w:rPr>
        <w:t>9</w:t>
      </w:r>
      <w:r>
        <w:rPr>
          <w:rFonts w:hint="eastAsia"/>
        </w:rPr>
        <w:t>月共记表扬四次，并余</w:t>
      </w:r>
      <w:r>
        <w:rPr>
          <w:rFonts w:hint="eastAsia"/>
        </w:rPr>
        <w:t>556</w:t>
      </w:r>
      <w:r>
        <w:rPr>
          <w:rFonts w:hint="eastAsia"/>
        </w:rPr>
        <w:t>分。原判财产刑判项罚金：</w:t>
      </w:r>
      <w:r>
        <w:rPr>
          <w:rFonts w:hint="eastAsia"/>
        </w:rPr>
        <w:t>10000</w:t>
      </w:r>
      <w:r>
        <w:rPr>
          <w:rFonts w:hint="eastAsia"/>
        </w:rPr>
        <w:t>元，已履行完毕。根据该犯情形，减刑起始时间已从严二个月，减刑幅度已从严六个月。上述事实，有罪犯认罪悔罪书、罪犯评审鉴定表、罪犯考核奖惩统计台账、罪犯奖惩审核表、罪犯减刑评议书等材料证实。</w:t>
      </w:r>
    </w:p>
    <w:p w:rsidR="004358AB" w:rsidRDefault="005710C8" w:rsidP="005710C8">
      <w:pPr>
        <w:spacing w:line="220" w:lineRule="atLeast"/>
      </w:pPr>
      <w:r>
        <w:rPr>
          <w:rFonts w:hint="eastAsia"/>
        </w:rPr>
        <w:t xml:space="preserve">　　综上所述，该犯在刑罚执行期间，确有悔改表现，依照《中华人民共和国刑事诉讼法》第二百七十三条第二款和《中华人民共和国刑法》第七十八条之规定，建议对罪犯肖辉予以减刑三个月。特提请审核裁定。</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5710C8"/>
    <w:rsid w:val="008B7726"/>
    <w:rsid w:val="00D31D50"/>
    <w:rsid w:val="00EA1B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2024-02-22T04:39:00Z</dcterms:modified>
</cp:coreProperties>
</file>