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17210"/>
      <w:bookmarkStart w:id="1" w:name="_Toc3487"/>
      <w:bookmarkStart w:id="2" w:name="_Toc9871"/>
      <w:r>
        <w:t>民事起诉状</w:t>
      </w:r>
      <w:bookmarkEnd w:id="0"/>
      <w:bookmarkEnd w:id="1"/>
      <w:bookmarkEnd w:id="2"/>
    </w:p>
    <w:p>
      <w:pPr>
        <w:spacing w:before="1" w:line="186" w:lineRule="auto"/>
        <w:ind w:left="338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3439"/>
        <w:gridCol w:w="2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5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1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5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7"/>
              <w:spacing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24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1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3439" w:type="dxa"/>
            <w:tcBorders>
              <w:bottom w:val="nil"/>
              <w:right w:val="nil"/>
            </w:tcBorders>
            <w:vAlign w:val="top"/>
          </w:tcPr>
          <w:p>
            <w:pPr>
              <w:pStyle w:val="7"/>
              <w:spacing w:before="81" w:line="219" w:lineRule="auto"/>
              <w:ind w:left="123"/>
            </w:pPr>
            <w:r>
              <w:rPr>
                <w:spacing w:val="-2"/>
              </w:rPr>
              <w:t>姓名：王XX</w:t>
            </w:r>
          </w:p>
          <w:p>
            <w:pPr>
              <w:pStyle w:val="7"/>
              <w:spacing w:before="84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7"/>
              <w:spacing w:before="9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81" w:line="220" w:lineRule="auto"/>
              <w:ind w:left="123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17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99" w:type="dxa"/>
            <w:tcBorders>
              <w:left w:val="nil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1" w:lineRule="auto"/>
              <w:ind w:left="459"/>
            </w:pPr>
            <w:r>
              <w:rPr>
                <w:spacing w:val="-1"/>
              </w:rPr>
              <w:t>联系电话：XXXXX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38" w:type="dxa"/>
            <w:gridSpan w:val="2"/>
            <w:tcBorders>
              <w:top w:val="nil"/>
            </w:tcBorders>
            <w:vAlign w:val="top"/>
          </w:tcPr>
          <w:p>
            <w:pPr>
              <w:pStyle w:val="7"/>
              <w:spacing w:before="63" w:line="310" w:lineRule="exact"/>
              <w:ind w:left="123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>
            <w:pPr>
              <w:pStyle w:val="7"/>
              <w:spacing w:line="219" w:lineRule="auto"/>
              <w:ind w:left="123"/>
            </w:pPr>
            <w: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3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1" w:line="219" w:lineRule="auto"/>
              <w:ind w:left="123"/>
            </w:pPr>
            <w:r>
              <w:rPr>
                <w:spacing w:val="-2"/>
              </w:rPr>
              <w:t>姓名：简XX</w:t>
            </w:r>
          </w:p>
          <w:p>
            <w:pPr>
              <w:pStyle w:val="7"/>
              <w:spacing w:before="85" w:line="224" w:lineRule="auto"/>
              <w:jc w:val="right"/>
            </w:pPr>
            <w:r>
              <w:rPr>
                <w:spacing w:val="-8"/>
                <w:position w:val="1"/>
              </w:rPr>
              <w:t>单位</w:t>
            </w:r>
            <w:r>
              <w:rPr>
                <w:spacing w:val="-7"/>
                <w:position w:val="1"/>
              </w:rPr>
              <w:t xml:space="preserve">：XX律师事务所       </w:t>
            </w:r>
            <w:r>
              <w:rPr>
                <w:spacing w:val="-7"/>
              </w:rPr>
              <w:t>职务：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</w:rPr>
              <w:t xml:space="preserve">律师          </w:t>
            </w:r>
            <w:r>
              <w:rPr>
                <w:spacing w:val="-7"/>
                <w:position w:val="-1"/>
              </w:rPr>
              <w:t>联系电话：XXXX</w:t>
            </w:r>
            <w:r>
              <w:rPr>
                <w:spacing w:val="-5"/>
                <w:position w:val="-1"/>
              </w:rPr>
              <w:t>X</w:t>
            </w:r>
          </w:p>
          <w:p>
            <w:pPr>
              <w:pStyle w:val="7"/>
              <w:spacing w:before="79"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9"/>
              </w:rPr>
              <w:t>代理权限：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一般授权</w:t>
            </w:r>
            <w:bookmarkStart w:id="11" w:name="_GoBack"/>
            <w:bookmarkEnd w:id="11"/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 特别授权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</w:p>
          <w:p>
            <w:pPr>
              <w:pStyle w:val="7"/>
              <w:spacing w:before="165" w:line="19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73" w:line="370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7"/>
              <w:spacing w:line="197" w:lineRule="auto"/>
              <w:ind w:left="105"/>
            </w:pPr>
            <w:r>
              <w:t>话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3"/>
            </w:pPr>
            <w:r>
              <w:rPr>
                <w:spacing w:val="-1"/>
              </w:rPr>
              <w:t>地址：北京市XX区XX大厦XX室</w:t>
            </w:r>
          </w:p>
          <w:p>
            <w:pPr>
              <w:pStyle w:val="7"/>
              <w:spacing w:before="153" w:line="219" w:lineRule="auto"/>
              <w:ind w:left="123"/>
            </w:pPr>
            <w:r>
              <w:rPr>
                <w:spacing w:val="-2"/>
              </w:rPr>
              <w:t>收件人：简XX</w:t>
            </w:r>
          </w:p>
          <w:p>
            <w:pPr>
              <w:pStyle w:val="7"/>
              <w:spacing w:before="168" w:line="221" w:lineRule="auto"/>
              <w:ind w:left="123"/>
            </w:pPr>
            <w:r>
              <w:rPr>
                <w:spacing w:val="-1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18" w:line="264" w:lineRule="auto"/>
              <w:ind w:left="707" w:hanging="584"/>
            </w:pPr>
            <w:r>
              <w:rPr>
                <w:spacing w:val="-9"/>
              </w:rPr>
              <w:t>是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方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式 ：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短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 xml:space="preserve">信 </w:t>
            </w:r>
            <w:r>
              <w:rPr>
                <w:spacing w:val="-9"/>
                <w:u w:val="single" w:color="auto"/>
              </w:rPr>
              <w:t>XXXXX</w:t>
            </w:r>
            <w:r>
              <w:rPr>
                <w:spacing w:val="-9"/>
              </w:rPr>
              <w:t xml:space="preserve"> 微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信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47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_</w:t>
            </w:r>
            <w:r>
              <w:rPr>
                <w:spacing w:val="-37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</w:rPr>
              <w:t>传</w:t>
            </w:r>
            <w:r>
              <w:rPr>
                <w:spacing w:val="3"/>
                <w:position w:val="-1"/>
                <w:u w:val="single" w:color="auto"/>
              </w:rPr>
              <w:t xml:space="preserve">    </w:t>
            </w:r>
            <w:r>
              <w:rPr>
                <w:spacing w:val="-9"/>
                <w:position w:val="-1"/>
                <w:u w:val="single" w:color="auto"/>
              </w:rPr>
              <w:t xml:space="preserve">真         </w:t>
            </w:r>
            <w:r>
              <w:rPr>
                <w:spacing w:val="-9"/>
              </w:rPr>
              <w:t>邮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  <w:u w:val="single" w:color="auto"/>
              </w:rPr>
              <w:t>箱.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其他</w:t>
            </w:r>
            <w:r>
              <w:rPr>
                <w:spacing w:val="-8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>
            <w:pPr>
              <w:pStyle w:val="7"/>
              <w:spacing w:before="143" w:line="198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5" w:line="219" w:lineRule="auto"/>
              <w:ind w:left="123"/>
            </w:pPr>
            <w:r>
              <w:rPr>
                <w:spacing w:val="-2"/>
              </w:rPr>
              <w:t>姓名：江XX</w:t>
            </w:r>
          </w:p>
          <w:p>
            <w:pPr>
              <w:pStyle w:val="7"/>
              <w:spacing w:before="84" w:line="219" w:lineRule="auto"/>
              <w:ind w:left="12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>
            <w:pPr>
              <w:pStyle w:val="7"/>
              <w:spacing w:before="64" w:line="219" w:lineRule="auto"/>
              <w:ind w:left="123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>
            <w:pPr>
              <w:pStyle w:val="7"/>
              <w:spacing w:before="105" w:line="221" w:lineRule="auto"/>
              <w:ind w:left="123"/>
            </w:pP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1" w:line="255" w:lineRule="auto"/>
              <w:ind w:left="123" w:right="797"/>
            </w:pPr>
            <w:r>
              <w:t>工作单位：XX公司  职务：职员</w:t>
            </w:r>
            <w:r>
              <w:rPr>
                <w:spacing w:val="7"/>
              </w:rPr>
              <w:t xml:space="preserve">         </w:t>
            </w:r>
            <w:r>
              <w:t>联系电话：XXXXX</w:t>
            </w:r>
            <w:r>
              <w:rPr>
                <w:spacing w:val="2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>
            <w:pPr>
              <w:pStyle w:val="7"/>
              <w:spacing w:before="66" w:line="219" w:lineRule="auto"/>
              <w:ind w:left="123"/>
            </w:pPr>
            <w:r>
              <w:t>经常居住地：北京市XX区XX街道XXX小区XXX号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40"/>
          <w:pgMar w:top="1364" w:right="1475" w:bottom="1178" w:left="1335" w:header="0" w:footer="94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40"/>
        <w:gridCol w:w="331"/>
        <w:gridCol w:w="4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60" w:type="dxa"/>
            <w:gridSpan w:val="4"/>
            <w:vAlign w:val="top"/>
          </w:tcPr>
          <w:p>
            <w:pPr>
              <w:pStyle w:val="7"/>
              <w:spacing w:before="17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1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88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78" w:line="32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</w:t>
            </w:r>
            <w:r>
              <w:rPr>
                <w:rFonts w:hint="eastAsia"/>
                <w:spacing w:val="6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>
            <w:pPr>
              <w:pStyle w:val="7"/>
              <w:spacing w:before="95" w:line="275" w:lineRule="auto"/>
              <w:ind w:left="123" w:right="353" w:firstLin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(坐落于北京市丰台区XX </w:t>
            </w:r>
            <w:r>
              <w:rPr>
                <w:spacing w:val="2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号房屋一处)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;</w:t>
            </w:r>
          </w:p>
          <w:p>
            <w:pPr>
              <w:pStyle w:val="7"/>
              <w:spacing w:before="94" w:line="274" w:lineRule="auto"/>
              <w:ind w:left="123" w:right="163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/其他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>
            <w:pPr>
              <w:pStyle w:val="7"/>
              <w:spacing w:before="95" w:line="269" w:lineRule="auto"/>
              <w:ind w:left="222" w:right="311" w:hanging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(双方存款归各自所有</w:t>
            </w:r>
            <w:r>
              <w:rPr>
                <w:sz w:val="18"/>
                <w:szCs w:val="18"/>
              </w:rPr>
              <w:t xml:space="preserve">); </w:t>
            </w: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7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9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90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7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7"/>
              <w:spacing w:before="107" w:line="94" w:lineRule="exact"/>
              <w:ind w:left="193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left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8" w:lineRule="auto"/>
              <w:ind w:left="4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  <w:p>
            <w:pPr>
              <w:pStyle w:val="7"/>
              <w:spacing w:before="107" w:line="218" w:lineRule="auto"/>
              <w:ind w:left="3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/其他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92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bottom w:val="nil"/>
            </w:tcBorders>
            <w:vAlign w:val="top"/>
          </w:tcPr>
          <w:p>
            <w:pPr>
              <w:pStyle w:val="7"/>
              <w:spacing w:before="71" w:line="33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1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8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0" w:type="dxa"/>
            <w:tcBorders>
              <w:top w:val="nil"/>
              <w:right w:val="nil"/>
            </w:tcBorders>
            <w:vAlign w:val="top"/>
          </w:tcPr>
          <w:p>
            <w:pPr>
              <w:pStyle w:val="7"/>
              <w:spacing w:before="64" w:line="269" w:lineRule="auto"/>
              <w:ind w:left="12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子女1:江X </w:t>
            </w:r>
            <w:r>
              <w:rPr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pStyle w:val="7"/>
              <w:spacing w:before="63" w:line="218" w:lineRule="auto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>
            <w:pPr>
              <w:pStyle w:val="7"/>
              <w:spacing w:before="97" w:line="218" w:lineRule="auto"/>
              <w:ind w:left="378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归属：原告□ /被告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8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113" w:line="31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311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8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94" w:line="30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3" w:line="218" w:lineRule="auto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>
            <w:pPr>
              <w:pStyle w:val="7"/>
              <w:spacing w:before="69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4" w:lineRule="auto"/>
              <w:ind w:left="105" w:righ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65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无此问题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4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>
            <w:pPr>
              <w:pStyle w:val="7"/>
              <w:spacing w:before="106" w:line="220" w:lineRule="auto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离婚经济补偿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75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7"/>
              <w:spacing w:before="107" w:line="290" w:lineRule="exact"/>
              <w:ind w:left="12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</w:t>
            </w:r>
            <w:r>
              <w:rPr>
                <w:rFonts w:hint="eastAsia"/>
                <w:spacing w:val="3"/>
                <w:position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892" w:type="dxa"/>
            <w:vAlign w:val="top"/>
          </w:tcPr>
          <w:p>
            <w:pPr>
              <w:pStyle w:val="7"/>
              <w:spacing w:before="217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pStyle w:val="7"/>
              <w:spacing w:before="215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9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35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20" w:h="16870"/>
          <w:pgMar w:top="1355" w:right="1145" w:bottom="400" w:left="1604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>
            <w:pPr>
              <w:pStyle w:val="7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7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>
            <w:pPr>
              <w:pStyle w:val="7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7"/>
              <w:spacing w:before="114" w:line="254" w:lineRule="auto"/>
              <w:ind w:left="133" w:right="195"/>
              <w:jc w:val="righ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申请诉讼保全：是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>
            <w:pPr>
              <w:pStyle w:val="7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>
            <w:pPr>
              <w:pStyle w:val="7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>
            <w:pPr>
              <w:pStyle w:val="7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>
            <w:pPr>
              <w:pStyle w:val="7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pStyle w:val="7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>
            <w:pPr>
              <w:pStyle w:val="7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pStyle w:val="7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71" w:type="dxa"/>
            <w:vAlign w:val="top"/>
          </w:tcPr>
          <w:p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pStyle w:val="7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412" w:lineRule="auto"/>
        <w:rPr>
          <w:rFonts w:ascii="Arial"/>
          <w:sz w:val="21"/>
        </w:rPr>
      </w:pPr>
    </w:p>
    <w:p>
      <w:pPr>
        <w:spacing w:before="107" w:line="491" w:lineRule="exact"/>
        <w:ind w:left="3949"/>
        <w:outlineLvl w:val="0"/>
        <w:rPr>
          <w:rFonts w:ascii="宋体" w:hAnsi="宋体" w:eastAsia="宋体" w:cs="宋体"/>
          <w:sz w:val="33"/>
          <w:szCs w:val="33"/>
        </w:rPr>
      </w:pPr>
      <w:bookmarkStart w:id="3" w:name="_Toc13617"/>
      <w:bookmarkStart w:id="4" w:name="_Toc19054"/>
      <w:bookmarkStart w:id="5" w:name="_Toc14141"/>
      <w:bookmarkStart w:id="6" w:name="_Toc13607"/>
      <w:r>
        <w:rPr>
          <w:rFonts w:ascii="宋体" w:hAnsi="宋体" w:eastAsia="宋体" w:cs="宋体"/>
          <w:b/>
          <w:bCs/>
          <w:spacing w:val="11"/>
          <w:position w:val="11"/>
          <w:sz w:val="33"/>
          <w:szCs w:val="33"/>
        </w:rPr>
        <w:t>具状人(签字、盖章):王</w:t>
      </w:r>
      <w:r>
        <w:rPr>
          <w:rFonts w:ascii="宋体" w:hAnsi="宋体" w:eastAsia="宋体" w:cs="宋体"/>
          <w:b/>
          <w:bCs/>
          <w:position w:val="11"/>
          <w:sz w:val="33"/>
          <w:szCs w:val="33"/>
        </w:rPr>
        <w:t>XX</w:t>
      </w:r>
      <w:bookmarkEnd w:id="3"/>
      <w:bookmarkEnd w:id="4"/>
      <w:bookmarkEnd w:id="5"/>
      <w:bookmarkEnd w:id="6"/>
    </w:p>
    <w:p>
      <w:pPr>
        <w:spacing w:line="219" w:lineRule="auto"/>
        <w:ind w:left="4278"/>
        <w:outlineLvl w:val="0"/>
        <w:rPr>
          <w:rFonts w:ascii="宋体" w:hAnsi="宋体" w:eastAsia="宋体" w:cs="宋体"/>
          <w:sz w:val="27"/>
          <w:szCs w:val="27"/>
        </w:rPr>
      </w:pPr>
      <w:bookmarkStart w:id="7" w:name="_Toc29439"/>
      <w:bookmarkStart w:id="8" w:name="_Toc20103"/>
      <w:bookmarkStart w:id="9" w:name="_Toc4946"/>
      <w:bookmarkStart w:id="10" w:name="_Toc26989"/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日</w:t>
      </w:r>
      <w:r>
        <w:rPr>
          <w:rFonts w:ascii="宋体" w:hAnsi="宋体" w:eastAsia="宋体" w:cs="宋体"/>
          <w:spacing w:val="-3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期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：</w:t>
      </w:r>
      <w:r>
        <w:rPr>
          <w:rFonts w:ascii="宋体" w:hAnsi="宋体" w:eastAsia="宋体" w:cs="宋体"/>
          <w:spacing w:val="5"/>
          <w:sz w:val="27"/>
          <w:szCs w:val="27"/>
        </w:rPr>
        <w:t>2024年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日</w:t>
      </w:r>
      <w:bookmarkEnd w:id="7"/>
      <w:bookmarkEnd w:id="8"/>
      <w:bookmarkEnd w:id="9"/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1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EC26CF6"/>
    <w:rsid w:val="195E73EC"/>
    <w:rsid w:val="1F6C7E83"/>
    <w:rsid w:val="2EC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2024-03-11T01:45:00Z</dcterms:created>
  <dc:creator>周小欣 (⊃Д｀。)</dc:creator>
  <cp:lastModifiedBy>周小欣 (⊃Д｀。)</cp:lastModifiedBy>
  <dcterms:modified xsi:type="dcterms:W3CDTF">2024-03-11T03:04:37Z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D9A7E5B3DBE14827A47C556DB9EFA403_11</vt:lpwstr>
  </property>
</Properties>
</file>