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rPr>
          <w:rFonts w:hint="eastAsia" w:ascii="黑体" w:hAnsi="黑体" w:eastAsia="黑体" w:cs="黑体"/>
          <w:b/>
          <w:bCs/>
          <w:color w:val="000000"/>
          <w:kern w:val="0"/>
          <w:sz w:val="32"/>
          <w:szCs w:val="32"/>
          <w:lang w:val="en-US" w:eastAsia="zh-CN" w:bidi="ar"/>
        </w:rPr>
      </w:pPr>
      <w:bookmarkStart w:id="0" w:name="_GoBack"/>
      <w:r>
        <w:rPr>
          <w:rFonts w:hint="eastAsia" w:ascii="黑体" w:hAnsi="黑体" w:eastAsia="黑体" w:cs="黑体"/>
          <w:color w:val="000000"/>
          <w:sz w:val="32"/>
          <w:szCs w:val="32"/>
        </w:rPr>
        <w:t>附件1</w:t>
      </w:r>
    </w:p>
    <w:bookmarkEnd w:id="0"/>
    <w:p>
      <w:pPr>
        <w:keepNext w:val="0"/>
        <w:keepLines w:val="0"/>
        <w:widowControl/>
        <w:suppressLineNumbers w:val="0"/>
        <w:jc w:val="both"/>
        <w:rPr>
          <w:rFonts w:hint="eastAsia" w:ascii="黑体" w:hAnsi="黑体" w:eastAsia="黑体" w:cs="黑体"/>
          <w:b/>
          <w:bCs/>
          <w:color w:val="000000"/>
          <w:kern w:val="0"/>
          <w:sz w:val="32"/>
          <w:szCs w:val="32"/>
          <w:lang w:val="en-US" w:eastAsia="zh-CN" w:bidi="ar"/>
        </w:rPr>
      </w:pPr>
    </w:p>
    <w:p>
      <w:pPr>
        <w:keepNext w:val="0"/>
        <w:keepLines w:val="0"/>
        <w:widowControl/>
        <w:suppressLineNumbers w:val="0"/>
        <w:jc w:val="center"/>
        <w:rPr>
          <w:sz w:val="84"/>
          <w:szCs w:val="84"/>
        </w:rPr>
      </w:pPr>
      <w:r>
        <w:rPr>
          <w:rFonts w:hint="eastAsia" w:ascii="宋体" w:hAnsi="宋体" w:eastAsia="宋体" w:cs="宋体"/>
          <w:b/>
          <w:bCs/>
          <w:color w:val="000000"/>
          <w:kern w:val="0"/>
          <w:sz w:val="84"/>
          <w:szCs w:val="84"/>
          <w:lang w:val="en-US" w:eastAsia="zh-CN" w:bidi="ar"/>
        </w:rPr>
        <w:t>破产案件管理人申报书</w:t>
      </w:r>
    </w:p>
    <w:p>
      <w:pPr>
        <w:pStyle w:val="4"/>
        <w:keepNext w:val="0"/>
        <w:keepLines w:val="0"/>
        <w:widowControl/>
        <w:suppressLineNumbers w:val="0"/>
        <w:rPr>
          <w:rFonts w:ascii="仿宋_GB2312" w:eastAsia="仿宋_GB2312" w:cs="仿宋_GB2312"/>
          <w:b/>
          <w:bCs/>
          <w:color w:val="000000"/>
          <w:sz w:val="36"/>
          <w:szCs w:val="36"/>
        </w:rPr>
      </w:pPr>
    </w:p>
    <w:p>
      <w:pPr>
        <w:pStyle w:val="4"/>
        <w:keepNext w:val="0"/>
        <w:keepLines w:val="0"/>
        <w:widowControl/>
        <w:suppressLineNumbers w:val="0"/>
        <w:rPr>
          <w:rFonts w:ascii="仿宋_GB2312" w:eastAsia="仿宋_GB2312" w:cs="仿宋_GB2312"/>
          <w:b/>
          <w:bCs/>
          <w:color w:val="000000"/>
          <w:sz w:val="36"/>
          <w:szCs w:val="36"/>
        </w:rPr>
      </w:pPr>
    </w:p>
    <w:p>
      <w:pPr>
        <w:pStyle w:val="4"/>
        <w:keepNext w:val="0"/>
        <w:keepLines w:val="0"/>
        <w:widowControl/>
        <w:suppressLineNumbers w:val="0"/>
        <w:rPr>
          <w:rFonts w:ascii="仿宋_GB2312" w:eastAsia="仿宋_GB2312" w:cs="仿宋_GB2312"/>
          <w:b/>
          <w:bCs/>
          <w:color w:val="000000"/>
          <w:sz w:val="36"/>
          <w:szCs w:val="36"/>
        </w:rPr>
      </w:pPr>
    </w:p>
    <w:p>
      <w:pPr>
        <w:pStyle w:val="4"/>
        <w:keepNext w:val="0"/>
        <w:keepLines w:val="0"/>
        <w:widowControl/>
        <w:suppressLineNumbers w:val="0"/>
        <w:rPr>
          <w:rFonts w:ascii="仿宋_GB2312" w:eastAsia="仿宋_GB2312" w:cs="仿宋_GB2312"/>
          <w:b/>
          <w:bCs/>
          <w:color w:val="000000"/>
          <w:sz w:val="36"/>
          <w:szCs w:val="36"/>
        </w:rPr>
      </w:pPr>
    </w:p>
    <w:p>
      <w:pPr>
        <w:pStyle w:val="4"/>
        <w:keepNext w:val="0"/>
        <w:keepLines w:val="0"/>
        <w:widowControl/>
        <w:suppressLineNumbers w:val="0"/>
        <w:rPr>
          <w:rFonts w:hint="eastAsia" w:asciiTheme="minorEastAsia" w:hAnsiTheme="minorEastAsia" w:eastAsiaTheme="minorEastAsia" w:cstheme="minorEastAsia"/>
          <w:b/>
          <w:bCs/>
          <w:color w:val="000000"/>
          <w:sz w:val="32"/>
          <w:szCs w:val="32"/>
          <w:u w:val="single"/>
          <w:lang w:val="en-US" w:eastAsia="zh-CN"/>
        </w:rPr>
      </w:pPr>
      <w:r>
        <w:rPr>
          <w:rFonts w:hint="eastAsia" w:asciiTheme="minorEastAsia" w:hAnsiTheme="minorEastAsia" w:eastAsiaTheme="minorEastAsia" w:cstheme="minorEastAsia"/>
          <w:b/>
          <w:bCs/>
          <w:color w:val="000000"/>
          <w:sz w:val="32"/>
          <w:szCs w:val="32"/>
        </w:rPr>
        <w:t>申 请 人（盖章）：</w:t>
      </w:r>
      <w:r>
        <w:rPr>
          <w:rFonts w:hint="eastAsia" w:asciiTheme="minorEastAsia" w:hAnsiTheme="minorEastAsia" w:eastAsiaTheme="minorEastAsia" w:cstheme="minorEastAsia"/>
          <w:b/>
          <w:bCs/>
          <w:color w:val="000000"/>
          <w:sz w:val="32"/>
          <w:szCs w:val="32"/>
          <w:u w:val="single"/>
          <w:lang w:val="en-US" w:eastAsia="zh-CN"/>
        </w:rPr>
        <w:t xml:space="preserve">                                    </w:t>
      </w:r>
    </w:p>
    <w:p>
      <w:pPr>
        <w:pStyle w:val="4"/>
        <w:keepNext w:val="0"/>
        <w:keepLines w:val="0"/>
        <w:widowControl/>
        <w:suppressLineNumbers w:val="0"/>
        <w:rPr>
          <w:rFonts w:hint="eastAsia" w:asciiTheme="minorEastAsia" w:hAnsiTheme="minorEastAsia" w:eastAsiaTheme="minorEastAsia" w:cstheme="minorEastAsia"/>
          <w:b/>
          <w:bCs/>
          <w:color w:val="000000"/>
          <w:sz w:val="32"/>
          <w:szCs w:val="32"/>
        </w:rPr>
      </w:pPr>
    </w:p>
    <w:p>
      <w:pPr>
        <w:pStyle w:val="4"/>
        <w:keepNext w:val="0"/>
        <w:keepLines w:val="0"/>
        <w:widowControl/>
        <w:suppressLineNumbers w:val="0"/>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法定代表人（签章）：</w:t>
      </w:r>
      <w:r>
        <w:rPr>
          <w:rFonts w:hint="eastAsia" w:asciiTheme="minorEastAsia" w:hAnsiTheme="minorEastAsia" w:eastAsiaTheme="minorEastAsia" w:cstheme="minorEastAsia"/>
          <w:b/>
          <w:bCs/>
          <w:color w:val="000000"/>
          <w:sz w:val="32"/>
          <w:szCs w:val="32"/>
          <w:u w:val="single"/>
          <w:lang w:val="en-US" w:eastAsia="zh-CN"/>
        </w:rPr>
        <w:t xml:space="preserve">                                  </w:t>
      </w:r>
    </w:p>
    <w:p>
      <w:pPr>
        <w:pStyle w:val="4"/>
        <w:keepNext w:val="0"/>
        <w:keepLines w:val="0"/>
        <w:widowControl/>
        <w:suppressLineNumbers w:val="0"/>
        <w:rPr>
          <w:rFonts w:hint="eastAsia" w:asciiTheme="minorEastAsia" w:hAnsiTheme="minorEastAsia" w:eastAsiaTheme="minorEastAsia" w:cstheme="minorEastAsia"/>
          <w:b/>
          <w:bCs/>
          <w:color w:val="000000"/>
          <w:sz w:val="32"/>
          <w:szCs w:val="32"/>
          <w:lang w:eastAsia="zh-CN"/>
        </w:rPr>
      </w:pPr>
    </w:p>
    <w:p>
      <w:pPr>
        <w:pStyle w:val="4"/>
        <w:keepNext w:val="0"/>
        <w:keepLines w:val="0"/>
        <w:widowControl/>
        <w:suppressLineNumbers w:val="0"/>
        <w:rPr>
          <w:rFonts w:hint="eastAsia" w:asciiTheme="minorEastAsia" w:hAnsiTheme="minorEastAsia" w:eastAsiaTheme="minorEastAsia" w:cstheme="minorEastAsia"/>
          <w:b/>
          <w:bCs/>
          <w:color w:val="000000"/>
          <w:sz w:val="32"/>
          <w:szCs w:val="32"/>
          <w:lang w:eastAsia="zh-CN"/>
        </w:rPr>
      </w:pPr>
      <w:r>
        <w:rPr>
          <w:rFonts w:hint="eastAsia" w:asciiTheme="minorEastAsia" w:hAnsiTheme="minorEastAsia" w:eastAsiaTheme="minorEastAsia" w:cstheme="minorEastAsia"/>
          <w:b/>
          <w:bCs/>
          <w:color w:val="000000"/>
          <w:sz w:val="32"/>
          <w:szCs w:val="32"/>
          <w:lang w:eastAsia="zh-CN"/>
        </w:rPr>
        <w:t>申请人地址：</w:t>
      </w:r>
      <w:r>
        <w:rPr>
          <w:rFonts w:hint="eastAsia" w:asciiTheme="minorEastAsia" w:hAnsiTheme="minorEastAsia" w:eastAsiaTheme="minorEastAsia" w:cstheme="minorEastAsia"/>
          <w:b/>
          <w:bCs/>
          <w:color w:val="000000"/>
          <w:sz w:val="32"/>
          <w:szCs w:val="32"/>
          <w:u w:val="single"/>
          <w:lang w:val="en-US" w:eastAsia="zh-CN"/>
        </w:rPr>
        <w:t xml:space="preserve">                                          </w:t>
      </w:r>
    </w:p>
    <w:p>
      <w:pPr>
        <w:pStyle w:val="4"/>
        <w:keepNext w:val="0"/>
        <w:keepLines w:val="0"/>
        <w:widowControl/>
        <w:suppressLineNumbers w:val="0"/>
        <w:rPr>
          <w:rFonts w:hint="eastAsia" w:asciiTheme="minorEastAsia" w:hAnsiTheme="minorEastAsia" w:eastAsiaTheme="minorEastAsia" w:cstheme="minorEastAsia"/>
          <w:b/>
          <w:bCs/>
          <w:color w:val="000000"/>
          <w:sz w:val="32"/>
          <w:szCs w:val="32"/>
          <w:lang w:eastAsia="zh-CN"/>
        </w:rPr>
      </w:pPr>
    </w:p>
    <w:p>
      <w:pPr>
        <w:pStyle w:val="4"/>
        <w:keepNext w:val="0"/>
        <w:keepLines w:val="0"/>
        <w:widowControl/>
        <w:suppressLineNumbers w:val="0"/>
        <w:rPr>
          <w:rFonts w:hint="eastAsia" w:asciiTheme="minorEastAsia" w:hAnsiTheme="minorEastAsia" w:eastAsiaTheme="minorEastAsia" w:cstheme="minorEastAsia"/>
          <w:b/>
          <w:bCs/>
          <w:color w:val="000000"/>
          <w:sz w:val="32"/>
          <w:szCs w:val="32"/>
          <w:lang w:val="en-US" w:eastAsia="zh-CN"/>
        </w:rPr>
      </w:pPr>
      <w:r>
        <w:rPr>
          <w:rFonts w:hint="eastAsia" w:asciiTheme="minorEastAsia" w:hAnsiTheme="minorEastAsia" w:eastAsiaTheme="minorEastAsia" w:cstheme="minorEastAsia"/>
          <w:b/>
          <w:bCs/>
          <w:color w:val="000000"/>
          <w:sz w:val="32"/>
          <w:szCs w:val="32"/>
          <w:lang w:eastAsia="zh-CN"/>
        </w:rPr>
        <w:t>申请类别：</w:t>
      </w:r>
      <w:r>
        <w:rPr>
          <w:rFonts w:hint="eastAsia" w:asciiTheme="minorEastAsia" w:hAnsiTheme="minorEastAsia" w:eastAsiaTheme="minorEastAsia" w:cstheme="minorEastAsia"/>
          <w:b/>
          <w:bCs/>
          <w:color w:val="000000"/>
          <w:sz w:val="32"/>
          <w:szCs w:val="32"/>
          <w:lang w:val="en-US" w:eastAsia="zh-CN"/>
        </w:rPr>
        <w:t xml:space="preserve"> </w:t>
      </w:r>
      <w:r>
        <w:rPr>
          <w:rFonts w:hint="eastAsia" w:asciiTheme="minorEastAsia" w:hAnsiTheme="minorEastAsia" w:eastAsiaTheme="minorEastAsia" w:cstheme="minorEastAsia"/>
          <w:b/>
          <w:bCs/>
          <w:color w:val="000000"/>
          <w:sz w:val="32"/>
          <w:szCs w:val="32"/>
          <w:lang w:val="en-US" w:eastAsia="zh-CN"/>
        </w:rPr>
        <w:sym w:font="Wingdings" w:char="00A8"/>
      </w:r>
      <w:r>
        <w:rPr>
          <w:rFonts w:hint="eastAsia" w:asciiTheme="minorEastAsia" w:hAnsiTheme="minorEastAsia" w:eastAsiaTheme="minorEastAsia" w:cstheme="minorEastAsia"/>
          <w:b/>
          <w:bCs/>
          <w:color w:val="000000"/>
          <w:sz w:val="32"/>
          <w:szCs w:val="32"/>
          <w:lang w:eastAsia="zh-CN"/>
        </w:rPr>
        <w:t>新申请入册</w:t>
      </w:r>
      <w:r>
        <w:rPr>
          <w:rFonts w:hint="eastAsia" w:asciiTheme="minorEastAsia" w:hAnsiTheme="minorEastAsia" w:eastAsiaTheme="minorEastAsia" w:cstheme="minorEastAsia"/>
          <w:b/>
          <w:bCs/>
          <w:color w:val="000000"/>
          <w:sz w:val="32"/>
          <w:szCs w:val="32"/>
          <w:lang w:val="en-US" w:eastAsia="zh-CN"/>
        </w:rPr>
        <w:t xml:space="preserve">     </w:t>
      </w:r>
      <w:r>
        <w:rPr>
          <w:rFonts w:hint="eastAsia" w:asciiTheme="minorEastAsia" w:hAnsiTheme="minorEastAsia" w:eastAsiaTheme="minorEastAsia" w:cstheme="minorEastAsia"/>
          <w:b/>
          <w:bCs/>
          <w:color w:val="000000"/>
          <w:sz w:val="32"/>
          <w:szCs w:val="32"/>
          <w:lang w:val="en-US" w:eastAsia="zh-CN"/>
        </w:rPr>
        <w:sym w:font="Wingdings" w:char="00A8"/>
      </w:r>
      <w:r>
        <w:rPr>
          <w:rFonts w:hint="eastAsia" w:asciiTheme="minorEastAsia" w:hAnsiTheme="minorEastAsia" w:eastAsiaTheme="minorEastAsia" w:cstheme="minorEastAsia"/>
          <w:b/>
          <w:bCs/>
          <w:color w:val="000000"/>
          <w:sz w:val="32"/>
          <w:szCs w:val="32"/>
          <w:lang w:val="en-US" w:eastAsia="zh-CN"/>
        </w:rPr>
        <w:t>原入册且申报一级管理人</w:t>
      </w:r>
    </w:p>
    <w:p>
      <w:pPr>
        <w:pStyle w:val="4"/>
        <w:keepNext w:val="0"/>
        <w:keepLines w:val="0"/>
        <w:widowControl/>
        <w:suppressLineNumbers w:val="0"/>
        <w:ind w:firstLine="4497" w:firstLineChars="1400"/>
        <w:rPr>
          <w:rFonts w:hint="eastAsia" w:asciiTheme="minorEastAsia" w:hAnsiTheme="minorEastAsia" w:eastAsiaTheme="minorEastAsia" w:cstheme="minorEastAsia"/>
          <w:b/>
          <w:bCs/>
          <w:color w:val="000000"/>
          <w:sz w:val="32"/>
          <w:szCs w:val="32"/>
          <w:lang w:val="en-US" w:eastAsia="zh-CN"/>
        </w:rPr>
      </w:pPr>
      <w:r>
        <w:rPr>
          <w:rFonts w:hint="eastAsia" w:asciiTheme="minorEastAsia" w:hAnsiTheme="minorEastAsia" w:eastAsiaTheme="minorEastAsia" w:cstheme="minorEastAsia"/>
          <w:b/>
          <w:bCs/>
          <w:color w:val="000000"/>
          <w:sz w:val="32"/>
          <w:szCs w:val="32"/>
          <w:lang w:val="en-US" w:eastAsia="zh-CN"/>
        </w:rPr>
        <w:sym w:font="Wingdings" w:char="00A8"/>
      </w:r>
      <w:r>
        <w:rPr>
          <w:rFonts w:hint="eastAsia" w:asciiTheme="minorEastAsia" w:hAnsiTheme="minorEastAsia" w:eastAsiaTheme="minorEastAsia" w:cstheme="minorEastAsia"/>
          <w:b/>
          <w:bCs/>
          <w:color w:val="000000"/>
          <w:sz w:val="32"/>
          <w:szCs w:val="32"/>
          <w:lang w:val="en-US" w:eastAsia="zh-CN"/>
        </w:rPr>
        <w:t>原入册但不申报一级管理人</w:t>
      </w:r>
    </w:p>
    <w:p>
      <w:pPr>
        <w:pStyle w:val="4"/>
        <w:keepNext w:val="0"/>
        <w:keepLines w:val="0"/>
        <w:widowControl/>
        <w:suppressLineNumbers w:val="0"/>
        <w:rPr>
          <w:rFonts w:hint="eastAsia" w:asciiTheme="minorEastAsia" w:hAnsiTheme="minorEastAsia" w:eastAsiaTheme="minorEastAsia" w:cstheme="minorEastAsia"/>
          <w:b/>
          <w:bCs/>
          <w:color w:val="000000"/>
          <w:sz w:val="32"/>
          <w:szCs w:val="32"/>
        </w:rPr>
      </w:pPr>
    </w:p>
    <w:p>
      <w:pPr>
        <w:pStyle w:val="4"/>
        <w:keepNext w:val="0"/>
        <w:keepLines w:val="0"/>
        <w:widowControl/>
        <w:suppressLineNumbers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000000"/>
          <w:sz w:val="32"/>
          <w:szCs w:val="32"/>
        </w:rPr>
        <w:t>报送时间：</w:t>
      </w:r>
      <w:r>
        <w:rPr>
          <w:rFonts w:hint="eastAsia" w:asciiTheme="minorEastAsia" w:hAnsiTheme="minorEastAsia" w:eastAsiaTheme="minorEastAsia" w:cstheme="minorEastAsia"/>
          <w:b/>
          <w:bCs/>
          <w:color w:val="000000"/>
          <w:sz w:val="32"/>
          <w:szCs w:val="32"/>
          <w:u w:val="single"/>
          <w:lang w:val="en-US" w:eastAsia="zh-CN"/>
        </w:rPr>
        <w:t xml:space="preserve">                                             </w:t>
      </w:r>
    </w:p>
    <w:p>
      <w:pPr>
        <w:pStyle w:val="4"/>
        <w:keepNext w:val="0"/>
        <w:keepLines w:val="0"/>
        <w:widowControl/>
        <w:suppressLineNumbers w:val="0"/>
      </w:pPr>
      <w:r>
        <w:t>       </w:t>
      </w:r>
    </w:p>
    <w:p>
      <w:pPr>
        <w:pStyle w:val="4"/>
        <w:keepNext w:val="0"/>
        <w:keepLines w:val="0"/>
        <w:widowControl/>
        <w:suppressLineNumbers w:val="0"/>
      </w:pPr>
    </w:p>
    <w:p>
      <w:pPr>
        <w:pStyle w:val="4"/>
        <w:keepNext w:val="0"/>
        <w:keepLines w:val="0"/>
        <w:widowControl/>
        <w:suppressLineNumbers w:val="0"/>
      </w:pPr>
    </w:p>
    <w:p>
      <w:pPr>
        <w:pStyle w:val="4"/>
        <w:keepNext w:val="0"/>
        <w:keepLines w:val="0"/>
        <w:widowControl/>
        <w:suppressLineNumbers w:val="0"/>
        <w:jc w:val="center"/>
      </w:pPr>
      <w:r>
        <w:rPr>
          <w:rFonts w:hint="eastAsia" w:ascii="宋体" w:hAnsi="宋体" w:eastAsia="宋体" w:cs="宋体"/>
          <w:b/>
          <w:bCs/>
          <w:color w:val="000000"/>
          <w:sz w:val="36"/>
          <w:szCs w:val="36"/>
        </w:rPr>
        <w:t>四川省高级人民法院制</w:t>
      </w:r>
    </w:p>
    <w:p/>
    <w:p>
      <w:pPr>
        <w:sectPr>
          <w:footerReference r:id="rId3" w:type="default"/>
          <w:pgSz w:w="11906" w:h="16838"/>
          <w:pgMar w:top="1814" w:right="1468" w:bottom="1587" w:left="1468" w:header="851" w:footer="992" w:gutter="0"/>
          <w:pgNumType w:fmt="decimal"/>
          <w:cols w:space="425" w:num="1"/>
          <w:docGrid w:type="lines" w:linePitch="312" w:charSpace="0"/>
        </w:sectPr>
      </w:pPr>
    </w:p>
    <w:p>
      <w:pPr>
        <w:pStyle w:val="4"/>
        <w:keepNext w:val="0"/>
        <w:keepLines w:val="0"/>
        <w:widowControl/>
        <w:suppressLineNumbers w:val="0"/>
      </w:pPr>
      <w:r>
        <w:t>                </w:t>
      </w:r>
      <w:r>
        <w:rPr>
          <w:rFonts w:ascii="黑体" w:hAnsi="宋体" w:eastAsia="黑体" w:cs="黑体"/>
          <w:color w:val="000000"/>
          <w:sz w:val="32"/>
          <w:szCs w:val="32"/>
        </w:rPr>
        <w:t>基 本 情 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1565"/>
        <w:gridCol w:w="1870"/>
        <w:gridCol w:w="1680"/>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683" w:type="dxa"/>
            <w:vAlign w:val="center"/>
          </w:tcPr>
          <w:p>
            <w:pPr>
              <w:pStyle w:val="4"/>
              <w:keepNext w:val="0"/>
              <w:keepLines w:val="0"/>
              <w:widowControl/>
              <w:suppressLineNumbers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机构名称</w:t>
            </w:r>
          </w:p>
        </w:tc>
        <w:tc>
          <w:tcPr>
            <w:tcW w:w="7503" w:type="dxa"/>
            <w:gridSpan w:val="4"/>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683" w:type="dxa"/>
            <w:vAlign w:val="center"/>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统一社会</w:t>
            </w:r>
          </w:p>
          <w:p>
            <w:pPr>
              <w:pStyle w:val="4"/>
              <w:keepNext w:val="0"/>
              <w:keepLines w:val="0"/>
              <w:widowControl/>
              <w:suppressLineNumbers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信用代码</w:t>
            </w:r>
          </w:p>
        </w:tc>
        <w:tc>
          <w:tcPr>
            <w:tcW w:w="3435" w:type="dxa"/>
            <w:gridSpan w:val="2"/>
          </w:tcPr>
          <w:p>
            <w:pPr>
              <w:jc w:val="center"/>
              <w:rPr>
                <w:rFonts w:hint="eastAsia" w:asciiTheme="minorEastAsia" w:hAnsiTheme="minorEastAsia" w:eastAsiaTheme="minorEastAsia" w:cstheme="minorEastAsia"/>
                <w:sz w:val="24"/>
                <w:szCs w:val="24"/>
                <w:vertAlign w:val="baseline"/>
              </w:rPr>
            </w:pPr>
          </w:p>
        </w:tc>
        <w:tc>
          <w:tcPr>
            <w:tcW w:w="1680"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综合评价等级</w:t>
            </w:r>
          </w:p>
        </w:tc>
        <w:tc>
          <w:tcPr>
            <w:tcW w:w="2388" w:type="dxa"/>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683"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机构地址</w:t>
            </w:r>
          </w:p>
        </w:tc>
        <w:tc>
          <w:tcPr>
            <w:tcW w:w="3435" w:type="dxa"/>
            <w:gridSpan w:val="2"/>
          </w:tcPr>
          <w:p>
            <w:pPr>
              <w:jc w:val="center"/>
              <w:rPr>
                <w:rFonts w:hint="eastAsia" w:asciiTheme="minorEastAsia" w:hAnsiTheme="minorEastAsia" w:eastAsiaTheme="minorEastAsia" w:cstheme="minorEastAsia"/>
                <w:sz w:val="24"/>
                <w:szCs w:val="24"/>
                <w:vertAlign w:val="baseline"/>
              </w:rPr>
            </w:pPr>
          </w:p>
        </w:tc>
        <w:tc>
          <w:tcPr>
            <w:tcW w:w="1680"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邮政编码</w:t>
            </w:r>
          </w:p>
        </w:tc>
        <w:tc>
          <w:tcPr>
            <w:tcW w:w="2388" w:type="dxa"/>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683" w:type="dxa"/>
            <w:vAlign w:val="center"/>
          </w:tcPr>
          <w:p>
            <w:pPr>
              <w:pStyle w:val="4"/>
              <w:keepNext w:val="0"/>
              <w:keepLines w:val="0"/>
              <w:widowControl/>
              <w:suppressLineNumbers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负责人/法定代表</w:t>
            </w:r>
            <w:r>
              <w:rPr>
                <w:rFonts w:hint="eastAsia" w:asciiTheme="minorEastAsia" w:hAnsiTheme="minorEastAsia" w:eastAsiaTheme="minorEastAsia" w:cstheme="minorEastAsia"/>
                <w:color w:val="000000"/>
                <w:sz w:val="24"/>
                <w:szCs w:val="24"/>
                <w:lang w:eastAsia="zh-CN"/>
              </w:rPr>
              <w:t>人</w:t>
            </w:r>
          </w:p>
        </w:tc>
        <w:tc>
          <w:tcPr>
            <w:tcW w:w="3435" w:type="dxa"/>
            <w:gridSpan w:val="2"/>
          </w:tcPr>
          <w:p>
            <w:pPr>
              <w:jc w:val="center"/>
              <w:rPr>
                <w:rFonts w:hint="eastAsia" w:asciiTheme="minorEastAsia" w:hAnsiTheme="minorEastAsia" w:eastAsiaTheme="minorEastAsia" w:cstheme="minorEastAsia"/>
                <w:sz w:val="24"/>
                <w:szCs w:val="24"/>
                <w:vertAlign w:val="baseline"/>
              </w:rPr>
            </w:pPr>
          </w:p>
        </w:tc>
        <w:tc>
          <w:tcPr>
            <w:tcW w:w="1680"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手机号码</w:t>
            </w:r>
          </w:p>
        </w:tc>
        <w:tc>
          <w:tcPr>
            <w:tcW w:w="2388" w:type="dxa"/>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683"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固定联系人</w:t>
            </w:r>
          </w:p>
        </w:tc>
        <w:tc>
          <w:tcPr>
            <w:tcW w:w="3435" w:type="dxa"/>
            <w:gridSpan w:val="2"/>
          </w:tcPr>
          <w:p>
            <w:pPr>
              <w:jc w:val="center"/>
              <w:rPr>
                <w:rFonts w:hint="eastAsia" w:asciiTheme="minorEastAsia" w:hAnsiTheme="minorEastAsia" w:eastAsiaTheme="minorEastAsia" w:cstheme="minorEastAsia"/>
                <w:sz w:val="24"/>
                <w:szCs w:val="24"/>
                <w:vertAlign w:val="baseline"/>
              </w:rPr>
            </w:pPr>
          </w:p>
        </w:tc>
        <w:tc>
          <w:tcPr>
            <w:tcW w:w="1680"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手机号码</w:t>
            </w:r>
          </w:p>
        </w:tc>
        <w:tc>
          <w:tcPr>
            <w:tcW w:w="2388" w:type="dxa"/>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683"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开户银行</w:t>
            </w:r>
          </w:p>
        </w:tc>
        <w:tc>
          <w:tcPr>
            <w:tcW w:w="3435" w:type="dxa"/>
            <w:gridSpan w:val="2"/>
          </w:tcPr>
          <w:p>
            <w:pPr>
              <w:jc w:val="center"/>
              <w:rPr>
                <w:rFonts w:hint="eastAsia" w:asciiTheme="minorEastAsia" w:hAnsiTheme="minorEastAsia" w:eastAsiaTheme="minorEastAsia" w:cstheme="minorEastAsia"/>
                <w:sz w:val="24"/>
                <w:szCs w:val="24"/>
                <w:vertAlign w:val="baseline"/>
              </w:rPr>
            </w:pPr>
          </w:p>
        </w:tc>
        <w:tc>
          <w:tcPr>
            <w:tcW w:w="1680"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银行</w:t>
            </w:r>
            <w:r>
              <w:rPr>
                <w:rFonts w:hint="eastAsia" w:asciiTheme="minorEastAsia" w:hAnsiTheme="minorEastAsia" w:cstheme="minorEastAsia"/>
                <w:color w:val="000000"/>
                <w:sz w:val="24"/>
                <w:szCs w:val="24"/>
                <w:lang w:eastAsia="zh-CN"/>
              </w:rPr>
              <w:t>账</w:t>
            </w:r>
            <w:r>
              <w:rPr>
                <w:rFonts w:hint="eastAsia" w:asciiTheme="minorEastAsia" w:hAnsiTheme="minorEastAsia" w:eastAsiaTheme="minorEastAsia" w:cstheme="minorEastAsia"/>
                <w:color w:val="000000"/>
                <w:sz w:val="24"/>
                <w:szCs w:val="24"/>
              </w:rPr>
              <w:t>号</w:t>
            </w:r>
          </w:p>
        </w:tc>
        <w:tc>
          <w:tcPr>
            <w:tcW w:w="2388" w:type="dxa"/>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683"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执业证书号</w:t>
            </w:r>
          </w:p>
        </w:tc>
        <w:tc>
          <w:tcPr>
            <w:tcW w:w="3435" w:type="dxa"/>
            <w:gridSpan w:val="2"/>
          </w:tcPr>
          <w:p>
            <w:pPr>
              <w:jc w:val="center"/>
              <w:rPr>
                <w:rFonts w:hint="eastAsia" w:asciiTheme="minorEastAsia" w:hAnsiTheme="minorEastAsia" w:eastAsiaTheme="minorEastAsia" w:cstheme="minorEastAsia"/>
                <w:sz w:val="24"/>
                <w:szCs w:val="24"/>
                <w:vertAlign w:val="baseline"/>
              </w:rPr>
            </w:pPr>
          </w:p>
        </w:tc>
        <w:tc>
          <w:tcPr>
            <w:tcW w:w="1680"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审批单位</w:t>
            </w:r>
          </w:p>
        </w:tc>
        <w:tc>
          <w:tcPr>
            <w:tcW w:w="2388" w:type="dxa"/>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683" w:type="dxa"/>
            <w:vAlign w:val="center"/>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合伙人人数</w:t>
            </w:r>
          </w:p>
          <w:p>
            <w:pPr>
              <w:pStyle w:val="4"/>
              <w:keepNext w:val="0"/>
              <w:keepLines w:val="0"/>
              <w:widowControl/>
              <w:suppressLineNumbers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及姓名</w:t>
            </w:r>
          </w:p>
        </w:tc>
        <w:tc>
          <w:tcPr>
            <w:tcW w:w="3435" w:type="dxa"/>
            <w:gridSpan w:val="2"/>
          </w:tcPr>
          <w:p>
            <w:pPr>
              <w:jc w:val="center"/>
              <w:rPr>
                <w:rFonts w:hint="eastAsia" w:asciiTheme="minorEastAsia" w:hAnsiTheme="minorEastAsia" w:eastAsiaTheme="minorEastAsia" w:cstheme="minorEastAsia"/>
                <w:sz w:val="24"/>
                <w:szCs w:val="24"/>
                <w:vertAlign w:val="baseline"/>
              </w:rPr>
            </w:pPr>
          </w:p>
        </w:tc>
        <w:tc>
          <w:tcPr>
            <w:tcW w:w="1680"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有限公司注册资本（万元）</w:t>
            </w:r>
          </w:p>
        </w:tc>
        <w:tc>
          <w:tcPr>
            <w:tcW w:w="2388" w:type="dxa"/>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683"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执业年限</w:t>
            </w:r>
          </w:p>
        </w:tc>
        <w:tc>
          <w:tcPr>
            <w:tcW w:w="3435" w:type="dxa"/>
            <w:gridSpan w:val="2"/>
          </w:tcPr>
          <w:p>
            <w:pPr>
              <w:jc w:val="center"/>
              <w:rPr>
                <w:rFonts w:hint="eastAsia" w:asciiTheme="minorEastAsia" w:hAnsiTheme="minorEastAsia" w:eastAsiaTheme="minorEastAsia" w:cstheme="minorEastAsia"/>
                <w:sz w:val="24"/>
                <w:szCs w:val="24"/>
                <w:vertAlign w:val="baseline"/>
              </w:rPr>
            </w:pPr>
          </w:p>
        </w:tc>
        <w:tc>
          <w:tcPr>
            <w:tcW w:w="1680"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处分情况</w:t>
            </w:r>
          </w:p>
        </w:tc>
        <w:tc>
          <w:tcPr>
            <w:tcW w:w="2388" w:type="dxa"/>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683"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办公场所</w:t>
            </w:r>
          </w:p>
        </w:tc>
        <w:tc>
          <w:tcPr>
            <w:tcW w:w="1565"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自购面积</w:t>
            </w:r>
          </w:p>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(m²)</w:t>
            </w:r>
          </w:p>
        </w:tc>
        <w:tc>
          <w:tcPr>
            <w:tcW w:w="1870" w:type="dxa"/>
          </w:tcPr>
          <w:p>
            <w:pPr>
              <w:jc w:val="center"/>
              <w:rPr>
                <w:rFonts w:hint="eastAsia" w:asciiTheme="minorEastAsia" w:hAnsiTheme="minorEastAsia" w:eastAsiaTheme="minorEastAsia" w:cstheme="minorEastAsia"/>
                <w:sz w:val="24"/>
                <w:szCs w:val="24"/>
                <w:vertAlign w:val="baseline"/>
              </w:rPr>
            </w:pPr>
          </w:p>
        </w:tc>
        <w:tc>
          <w:tcPr>
            <w:tcW w:w="1680"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租赁面积(m²)</w:t>
            </w:r>
          </w:p>
        </w:tc>
        <w:tc>
          <w:tcPr>
            <w:tcW w:w="2388" w:type="dxa"/>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683"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近三年业务</w:t>
            </w:r>
          </w:p>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收入情况</w:t>
            </w:r>
          </w:p>
        </w:tc>
        <w:tc>
          <w:tcPr>
            <w:tcW w:w="7503" w:type="dxa"/>
            <w:gridSpan w:val="4"/>
            <w:vAlign w:val="center"/>
          </w:tcPr>
          <w:p>
            <w:pPr>
              <w:pStyle w:val="4"/>
              <w:keepNext w:val="0"/>
              <w:keepLines w:val="0"/>
              <w:widowControl/>
              <w:suppressLineNumbers w:val="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2021年收入</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万元</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纳税</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eastAsia="zh-CN"/>
              </w:rPr>
              <w:t>元；</w:t>
            </w:r>
            <w:r>
              <w:rPr>
                <w:rFonts w:hint="eastAsia" w:asciiTheme="minorEastAsia" w:hAnsiTheme="minorEastAsia" w:eastAsiaTheme="minorEastAsia" w:cstheme="minorEastAsia"/>
                <w:color w:val="000000"/>
                <w:sz w:val="24"/>
                <w:szCs w:val="24"/>
                <w:lang w:val="en-US" w:eastAsia="zh-CN"/>
              </w:rPr>
              <w:t>2022年收入</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万元</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纳税</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eastAsia="zh-CN"/>
              </w:rPr>
              <w:t>元；</w:t>
            </w:r>
            <w:r>
              <w:rPr>
                <w:rFonts w:hint="eastAsia" w:asciiTheme="minorEastAsia" w:hAnsiTheme="minorEastAsia" w:eastAsiaTheme="minorEastAsia" w:cstheme="minorEastAsia"/>
                <w:color w:val="000000"/>
                <w:sz w:val="24"/>
                <w:szCs w:val="24"/>
                <w:lang w:val="en-US" w:eastAsia="zh-CN"/>
              </w:rPr>
              <w:t>2023年收入</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rPr>
              <w:t>万元</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纳税</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eastAsia="zh-CN"/>
              </w:rPr>
              <w:t>元。</w:t>
            </w:r>
          </w:p>
          <w:p>
            <w:pPr>
              <w:pStyle w:val="4"/>
              <w:keepNext w:val="0"/>
              <w:keepLines w:val="0"/>
              <w:widowControl/>
              <w:suppressLineNumbers w:val="0"/>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年均收入：</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color w:val="000000"/>
                <w:sz w:val="24"/>
                <w:szCs w:val="24"/>
              </w:rPr>
              <w:t>万元；年均纳税：</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683"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从业人员人数</w:t>
            </w:r>
          </w:p>
        </w:tc>
        <w:tc>
          <w:tcPr>
            <w:tcW w:w="7503" w:type="dxa"/>
            <w:gridSpan w:val="4"/>
            <w:vAlign w:val="center"/>
          </w:tcPr>
          <w:p>
            <w:pPr>
              <w:jc w:val="both"/>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rPr>
              <w:t>总人数：</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color w:val="000000"/>
                <w:sz w:val="24"/>
                <w:szCs w:val="24"/>
              </w:rPr>
              <w:t>人，其中</w:t>
            </w:r>
            <w:r>
              <w:rPr>
                <w:rFonts w:hint="eastAsia" w:asciiTheme="minorEastAsia" w:hAnsiTheme="minorEastAsia" w:cstheme="minorEastAsia"/>
                <w:color w:val="000000"/>
                <w:sz w:val="24"/>
                <w:szCs w:val="24"/>
                <w:lang w:val="en-US" w:eastAsia="zh-CN"/>
              </w:rPr>
              <w:t>XX</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color w:val="000000"/>
                <w:sz w:val="24"/>
                <w:szCs w:val="24"/>
              </w:rPr>
              <w:t>人；具有破产从业经验</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color w:val="00000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683" w:type="dxa"/>
            <w:vAlign w:val="center"/>
          </w:tcPr>
          <w:p>
            <w:pPr>
              <w:pStyle w:val="4"/>
              <w:keepNext w:val="0"/>
              <w:keepLines w:val="0"/>
              <w:widowControl/>
              <w:suppressLineNumbers w:val="0"/>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sz w:val="24"/>
                <w:szCs w:val="24"/>
                <w:lang w:eastAsia="zh-CN"/>
              </w:rPr>
              <w:t>主要</w:t>
            </w:r>
            <w:r>
              <w:rPr>
                <w:rFonts w:hint="eastAsia" w:asciiTheme="minorEastAsia" w:hAnsiTheme="minorEastAsia" w:eastAsiaTheme="minorEastAsia" w:cstheme="minorEastAsia"/>
                <w:color w:val="000000"/>
                <w:sz w:val="24"/>
                <w:szCs w:val="24"/>
              </w:rPr>
              <w:t>业务情况</w:t>
            </w:r>
          </w:p>
        </w:tc>
        <w:tc>
          <w:tcPr>
            <w:tcW w:w="7503" w:type="dxa"/>
            <w:gridSpan w:val="4"/>
          </w:tcPr>
          <w:p>
            <w:pP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1683"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破产业务情况</w:t>
            </w:r>
          </w:p>
        </w:tc>
        <w:tc>
          <w:tcPr>
            <w:tcW w:w="7503" w:type="dxa"/>
            <w:gridSpan w:val="4"/>
          </w:tcPr>
          <w:p>
            <w:pP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683"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专业素养情况</w:t>
            </w:r>
          </w:p>
        </w:tc>
        <w:tc>
          <w:tcPr>
            <w:tcW w:w="7503" w:type="dxa"/>
            <w:gridSpan w:val="4"/>
          </w:tcPr>
          <w:p>
            <w:pP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8" w:hRule="atLeast"/>
        </w:trPr>
        <w:tc>
          <w:tcPr>
            <w:tcW w:w="1683"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机构简介</w:t>
            </w:r>
          </w:p>
        </w:tc>
        <w:tc>
          <w:tcPr>
            <w:tcW w:w="7503" w:type="dxa"/>
            <w:gridSpan w:val="4"/>
          </w:tcPr>
          <w:p>
            <w:pPr>
              <w:rPr>
                <w:rFonts w:hint="eastAsia" w:asciiTheme="minorEastAsia" w:hAnsiTheme="minorEastAsia" w:eastAsiaTheme="minorEastAsia" w:cstheme="minorEastAsia"/>
                <w:sz w:val="24"/>
                <w:szCs w:val="24"/>
                <w:vertAlign w:val="baseline"/>
              </w:rPr>
            </w:pPr>
          </w:p>
          <w:p>
            <w:pPr>
              <w:rPr>
                <w:rFonts w:hint="eastAsia" w:asciiTheme="minorEastAsia" w:hAnsiTheme="minorEastAsia" w:eastAsiaTheme="minorEastAsia" w:cstheme="minorEastAsia"/>
                <w:sz w:val="24"/>
                <w:szCs w:val="24"/>
                <w:vertAlign w:val="baseline"/>
                <w:lang w:eastAsia="zh-CN"/>
              </w:rPr>
            </w:pPr>
          </w:p>
          <w:p>
            <w:pPr>
              <w:rPr>
                <w:rFonts w:hint="eastAsia" w:asciiTheme="minorEastAsia" w:hAnsiTheme="minorEastAsia" w:eastAsiaTheme="minorEastAsia" w:cstheme="minorEastAsia"/>
                <w:sz w:val="24"/>
                <w:szCs w:val="24"/>
                <w:vertAlign w:val="baseline"/>
                <w:lang w:eastAsia="zh-CN"/>
              </w:rPr>
            </w:pPr>
          </w:p>
          <w:p>
            <w:pPr>
              <w:rPr>
                <w:rFonts w:hint="eastAsia" w:asciiTheme="minorEastAsia" w:hAnsiTheme="minorEastAsia" w:eastAsiaTheme="minorEastAsia" w:cstheme="minorEastAsia"/>
                <w:sz w:val="24"/>
                <w:szCs w:val="24"/>
                <w:vertAlign w:val="baseline"/>
                <w:lang w:eastAsia="zh-CN"/>
              </w:rPr>
            </w:pPr>
          </w:p>
          <w:p>
            <w:pPr>
              <w:rPr>
                <w:rFonts w:hint="eastAsia" w:asciiTheme="minorEastAsia" w:hAnsiTheme="minorEastAsia" w:eastAsiaTheme="minorEastAsia" w:cstheme="minorEastAsia"/>
                <w:sz w:val="24"/>
                <w:szCs w:val="24"/>
                <w:vertAlign w:val="baseline"/>
                <w:lang w:eastAsia="zh-CN"/>
              </w:rPr>
            </w:pPr>
          </w:p>
          <w:p>
            <w:pPr>
              <w:rPr>
                <w:rFonts w:hint="eastAsia" w:asciiTheme="minorEastAsia" w:hAnsiTheme="minorEastAsia" w:eastAsiaTheme="minorEastAsia" w:cstheme="minorEastAsia"/>
                <w:sz w:val="24"/>
                <w:szCs w:val="24"/>
                <w:vertAlign w:val="baseline"/>
                <w:lang w:eastAsia="zh-CN"/>
              </w:rPr>
            </w:pPr>
          </w:p>
          <w:p>
            <w:pPr>
              <w:rPr>
                <w:rFonts w:hint="eastAsia" w:asciiTheme="minorEastAsia" w:hAnsiTheme="minorEastAsia" w:eastAsiaTheme="minorEastAsia" w:cstheme="minorEastAsia"/>
                <w:sz w:val="24"/>
                <w:szCs w:val="24"/>
                <w:vertAlign w:val="baseline"/>
                <w:lang w:eastAsia="zh-CN"/>
              </w:rPr>
            </w:pPr>
          </w:p>
          <w:p>
            <w:pPr>
              <w:rPr>
                <w:rFonts w:hint="eastAsia" w:asciiTheme="minorEastAsia" w:hAnsiTheme="minorEastAsia" w:eastAsiaTheme="minorEastAsia" w:cstheme="minorEastAsia"/>
                <w:sz w:val="24"/>
                <w:szCs w:val="24"/>
                <w:vertAlign w:val="baseline"/>
                <w:lang w:eastAsia="zh-CN"/>
              </w:rPr>
            </w:pPr>
          </w:p>
          <w:p>
            <w:pPr>
              <w:rPr>
                <w:rFonts w:hint="eastAsia" w:asciiTheme="minorEastAsia" w:hAnsiTheme="minorEastAsia" w:eastAsiaTheme="minorEastAsia" w:cstheme="minorEastAsia"/>
                <w:sz w:val="24"/>
                <w:szCs w:val="24"/>
                <w:vertAlign w:val="baseline"/>
                <w:lang w:eastAsia="zh-CN"/>
              </w:rPr>
            </w:pPr>
          </w:p>
          <w:p>
            <w:pP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单位（盖章）：</w:t>
            </w:r>
          </w:p>
          <w:p>
            <w:pP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法定代表人（签字）：</w:t>
            </w:r>
          </w:p>
          <w:p>
            <w:pP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683"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行业协会</w:t>
            </w:r>
          </w:p>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核实</w:t>
            </w:r>
            <w:r>
              <w:rPr>
                <w:rFonts w:hint="eastAsia" w:asciiTheme="minorEastAsia" w:hAnsiTheme="minorEastAsia" w:eastAsiaTheme="minorEastAsia" w:cstheme="minorEastAsia"/>
                <w:sz w:val="24"/>
                <w:szCs w:val="24"/>
                <w:vertAlign w:val="baseline"/>
                <w:lang w:eastAsia="zh-CN"/>
              </w:rPr>
              <w:t>情况</w:t>
            </w:r>
          </w:p>
        </w:tc>
        <w:tc>
          <w:tcPr>
            <w:tcW w:w="7503" w:type="dxa"/>
            <w:gridSpan w:val="4"/>
          </w:tcPr>
          <w:p>
            <w:pPr>
              <w:rPr>
                <w:rFonts w:hint="eastAsia" w:asciiTheme="minorEastAsia" w:hAnsiTheme="minorEastAsia" w:eastAsiaTheme="minorEastAsia" w:cstheme="minorEastAsia"/>
                <w:sz w:val="24"/>
                <w:szCs w:val="24"/>
                <w:vertAlign w:val="baseline"/>
                <w:lang w:eastAsia="zh-CN"/>
              </w:rPr>
            </w:pPr>
          </w:p>
          <w:p>
            <w:pPr>
              <w:rPr>
                <w:rFonts w:hint="eastAsia" w:asciiTheme="minorEastAsia" w:hAnsiTheme="minorEastAsia" w:eastAsiaTheme="minorEastAsia" w:cstheme="minorEastAsia"/>
                <w:sz w:val="24"/>
                <w:szCs w:val="24"/>
                <w:vertAlign w:val="baseline"/>
                <w:lang w:eastAsia="zh-CN"/>
              </w:rPr>
            </w:pPr>
          </w:p>
          <w:p>
            <w:pPr>
              <w:rPr>
                <w:rFonts w:hint="eastAsia" w:asciiTheme="minorEastAsia" w:hAnsiTheme="minorEastAsia" w:eastAsiaTheme="minorEastAsia" w:cstheme="minorEastAsia"/>
                <w:sz w:val="24"/>
                <w:szCs w:val="24"/>
                <w:vertAlign w:val="baseline"/>
                <w:lang w:eastAsia="zh-CN"/>
              </w:rPr>
            </w:pPr>
          </w:p>
          <w:p>
            <w:pP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（证明单位公章）</w:t>
            </w:r>
          </w:p>
          <w:p>
            <w:pP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683"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eastAsia="zh-CN"/>
              </w:rPr>
              <w:t>中院审核意见</w:t>
            </w:r>
          </w:p>
        </w:tc>
        <w:tc>
          <w:tcPr>
            <w:tcW w:w="7503" w:type="dxa"/>
            <w:gridSpan w:val="4"/>
          </w:tcPr>
          <w:p>
            <w:pPr>
              <w:rPr>
                <w:rFonts w:hint="eastAsia" w:asciiTheme="minorEastAsia" w:hAnsiTheme="minorEastAsia" w:eastAsiaTheme="minorEastAsia" w:cstheme="minorEastAsia"/>
                <w:sz w:val="24"/>
                <w:szCs w:val="24"/>
                <w:vertAlign w:val="baseline"/>
              </w:rPr>
            </w:pPr>
          </w:p>
        </w:tc>
      </w:tr>
    </w:tbl>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注：近三年是指</w:t>
      </w:r>
      <w:r>
        <w:rPr>
          <w:rFonts w:hint="eastAsia" w:asciiTheme="minorEastAsia" w:hAnsiTheme="minorEastAsia" w:eastAsiaTheme="minorEastAsia" w:cstheme="minorEastAsia"/>
          <w:sz w:val="24"/>
          <w:szCs w:val="24"/>
          <w:lang w:val="en-US" w:eastAsia="zh-CN"/>
        </w:rPr>
        <w:t>2021年1月1日至2023年12月</w:t>
      </w:r>
      <w:r>
        <w:rPr>
          <w:rFonts w:hint="eastAsia" w:asciiTheme="minorEastAsia" w:hAnsiTheme="minorEastAsia" w:cstheme="minorEastAsia"/>
          <w:sz w:val="24"/>
          <w:szCs w:val="24"/>
          <w:lang w:val="en-US" w:eastAsia="zh-CN"/>
        </w:rPr>
        <w:t>31日</w:t>
      </w:r>
    </w:p>
    <w:p>
      <w:pPr>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sectPr>
          <w:pgSz w:w="11906" w:h="16838"/>
          <w:pgMar w:top="1814" w:right="1468" w:bottom="1587" w:left="1468" w:header="851" w:footer="992" w:gutter="0"/>
          <w:pgNumType w:fmt="decimal"/>
          <w:cols w:space="425" w:num="1"/>
          <w:docGrid w:type="lines" w:linePitch="312" w:charSpace="0"/>
        </w:sectPr>
      </w:pPr>
    </w:p>
    <w:p>
      <w:pPr>
        <w:keepNext w:val="0"/>
        <w:keepLines w:val="0"/>
        <w:widowControl/>
        <w:suppressLineNumbers w:val="0"/>
        <w:jc w:val="center"/>
        <w:rPr>
          <w:sz w:val="44"/>
          <w:szCs w:val="44"/>
        </w:rPr>
      </w:pPr>
      <w:r>
        <w:rPr>
          <w:rFonts w:ascii="方正小标宋简体" w:hAnsi="方正小标宋简体" w:eastAsia="方正小标宋简体" w:cs="方正小标宋简体"/>
          <w:color w:val="000000"/>
          <w:kern w:val="0"/>
          <w:sz w:val="44"/>
          <w:szCs w:val="44"/>
          <w:lang w:val="en-US" w:eastAsia="zh-CN" w:bidi="ar"/>
        </w:rPr>
        <w:t>入册申请承诺书</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四川省高级人民法院：</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机构自愿申请加入四川法院破产案件管理人名册，遵守《中华人民共和国企业破产法》《最高人民法院关于审理企业破产案件指定管理人》等相关规定，接受并服从四川省各级法院的管理、监督及作出的决定等，认真履行职责，承担法律责任。本机构提交的申请资料真实、合法，3年内未受到行政机关、监管机构或者行业自律组织行政处罚或者纪律处分，机构及机构内工作人员在办理案件过程中从未和法院工作人员存在不正当利益关系，并保证在今后的执业过程中也不会和法院工作人员发生不正当利益关系。如经相关部门调查核实存在违法违纪行为，自愿承担法律责任并退出管理人名册。</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单位（盖章）：</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法定代表人（签字）：</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0" w:firstLineChars="20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日</w:t>
      </w: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rPr>
          <w:rFonts w:hint="default" w:ascii="仿宋_GB2312" w:eastAsia="仿宋_GB2312" w:cs="仿宋_GB2312"/>
          <w:color w:val="000000"/>
          <w:sz w:val="31"/>
          <w:szCs w:val="31"/>
          <w:lang w:val="en-US" w:eastAsia="zh-CN"/>
        </w:rPr>
        <w:sectPr>
          <w:pgSz w:w="11906" w:h="16838"/>
          <w:pgMar w:top="1814" w:right="1468" w:bottom="1587" w:left="1468" w:header="851" w:footer="992" w:gutter="0"/>
          <w:pgNumType w:fmt="decimal"/>
          <w:cols w:space="425" w:num="1"/>
          <w:docGrid w:type="lines" w:linePitch="312" w:charSpace="0"/>
        </w:sectPr>
      </w:pPr>
    </w:p>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44"/>
          <w:szCs w:val="44"/>
        </w:rPr>
      </w:pPr>
      <w:r>
        <w:rPr>
          <w:rFonts w:ascii="方正小标宋简体" w:hAnsi="方正小标宋简体" w:eastAsia="方正小标宋简体" w:cs="方正小标宋简体"/>
          <w:color w:val="000000"/>
          <w:sz w:val="44"/>
          <w:szCs w:val="44"/>
        </w:rPr>
        <w:t>专职从业人员名单</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000000"/>
          <w:sz w:val="32"/>
          <w:szCs w:val="32"/>
        </w:rPr>
        <w:t>申请机构（盖章）：</w:t>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b/>
          <w:bCs/>
          <w:color w:val="000000"/>
          <w:sz w:val="32"/>
          <w:szCs w:val="32"/>
        </w:rPr>
        <w:t>审核协会（盖章）：</w:t>
      </w:r>
    </w:p>
    <w:tbl>
      <w:tblPr>
        <w:tblStyle w:val="6"/>
        <w:tblW w:w="14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975"/>
        <w:gridCol w:w="810"/>
        <w:gridCol w:w="810"/>
        <w:gridCol w:w="1755"/>
        <w:gridCol w:w="1920"/>
        <w:gridCol w:w="1830"/>
        <w:gridCol w:w="1260"/>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rPr>
              <w:t>序号</w:t>
            </w:r>
          </w:p>
        </w:tc>
        <w:tc>
          <w:tcPr>
            <w:tcW w:w="975" w:type="dxa"/>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rPr>
              <w:t>姓名</w:t>
            </w:r>
          </w:p>
        </w:tc>
        <w:tc>
          <w:tcPr>
            <w:tcW w:w="810" w:type="dxa"/>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rPr>
              <w:t>性别</w:t>
            </w:r>
          </w:p>
        </w:tc>
        <w:tc>
          <w:tcPr>
            <w:tcW w:w="810" w:type="dxa"/>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rPr>
              <w:t>年龄</w:t>
            </w:r>
          </w:p>
        </w:tc>
        <w:tc>
          <w:tcPr>
            <w:tcW w:w="1755" w:type="dxa"/>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rPr>
              <w:t>最高学历及所学专业</w:t>
            </w:r>
          </w:p>
        </w:tc>
        <w:tc>
          <w:tcPr>
            <w:tcW w:w="1920" w:type="dxa"/>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rPr>
              <w:t>专业资格证书、编号及获取时间</w:t>
            </w:r>
          </w:p>
        </w:tc>
        <w:tc>
          <w:tcPr>
            <w:tcW w:w="1830" w:type="dxa"/>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rPr>
              <w:t>职称及获取时间</w:t>
            </w:r>
          </w:p>
        </w:tc>
        <w:tc>
          <w:tcPr>
            <w:tcW w:w="1260" w:type="dxa"/>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rPr>
              <w:t>专职从事破产业务</w:t>
            </w:r>
          </w:p>
        </w:tc>
        <w:tc>
          <w:tcPr>
            <w:tcW w:w="4200" w:type="dxa"/>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rPr>
              <w:t>业绩及特长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r>
              <w:rPr>
                <w:rFonts w:hint="eastAsia" w:ascii="仿宋_GB2312" w:eastAsia="仿宋_GB2312" w:cs="仿宋_GB2312"/>
                <w:color w:val="000000"/>
                <w:sz w:val="28"/>
                <w:szCs w:val="28"/>
                <w:vertAlign w:val="baseline"/>
                <w:lang w:val="en-US" w:eastAsia="zh-CN"/>
              </w:rPr>
              <w:t>1</w:t>
            </w:r>
          </w:p>
        </w:tc>
        <w:tc>
          <w:tcPr>
            <w:tcW w:w="975"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81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81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755"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92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83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26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r>
              <w:rPr>
                <w:rFonts w:hint="eastAsia" w:ascii="仿宋_GB2312" w:eastAsia="仿宋_GB2312" w:cs="仿宋_GB2312"/>
                <w:color w:val="000000"/>
                <w:sz w:val="28"/>
                <w:szCs w:val="28"/>
                <w:vertAlign w:val="baseline"/>
                <w:lang w:val="en-US" w:eastAsia="zh-CN"/>
              </w:rPr>
              <w:t>是/否</w:t>
            </w:r>
          </w:p>
        </w:tc>
        <w:tc>
          <w:tcPr>
            <w:tcW w:w="420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r>
              <w:rPr>
                <w:rFonts w:hint="eastAsia" w:ascii="仿宋_GB2312" w:eastAsia="仿宋_GB2312" w:cs="仿宋_GB2312"/>
                <w:color w:val="000000"/>
                <w:sz w:val="28"/>
                <w:szCs w:val="28"/>
                <w:vertAlign w:val="baseline"/>
                <w:lang w:val="en-US" w:eastAsia="zh-CN"/>
              </w:rPr>
              <w:t>2</w:t>
            </w:r>
          </w:p>
        </w:tc>
        <w:tc>
          <w:tcPr>
            <w:tcW w:w="975"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81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81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755"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92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83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26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420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1"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r>
              <w:rPr>
                <w:rFonts w:hint="eastAsia" w:ascii="仿宋_GB2312" w:eastAsia="仿宋_GB2312" w:cs="仿宋_GB2312"/>
                <w:color w:val="000000"/>
                <w:sz w:val="28"/>
                <w:szCs w:val="28"/>
                <w:vertAlign w:val="baseline"/>
                <w:lang w:val="en-US" w:eastAsia="zh-CN"/>
              </w:rPr>
              <w:t>3</w:t>
            </w:r>
          </w:p>
        </w:tc>
        <w:tc>
          <w:tcPr>
            <w:tcW w:w="975"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81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81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755"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92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83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26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420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r>
              <w:rPr>
                <w:rFonts w:hint="eastAsia" w:ascii="仿宋_GB2312" w:eastAsia="仿宋_GB2312" w:cs="仿宋_GB2312"/>
                <w:color w:val="000000"/>
                <w:sz w:val="28"/>
                <w:szCs w:val="28"/>
                <w:vertAlign w:val="baseline"/>
                <w:lang w:val="en-US" w:eastAsia="zh-CN"/>
              </w:rPr>
              <w:t>4</w:t>
            </w:r>
          </w:p>
        </w:tc>
        <w:tc>
          <w:tcPr>
            <w:tcW w:w="975"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81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81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755"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92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83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26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420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r>
              <w:rPr>
                <w:rFonts w:hint="eastAsia" w:ascii="仿宋_GB2312" w:eastAsia="仿宋_GB2312" w:cs="仿宋_GB2312"/>
                <w:color w:val="000000"/>
                <w:sz w:val="28"/>
                <w:szCs w:val="28"/>
                <w:vertAlign w:val="baseline"/>
                <w:lang w:val="en-US" w:eastAsia="zh-CN"/>
              </w:rPr>
              <w:t>5</w:t>
            </w:r>
          </w:p>
        </w:tc>
        <w:tc>
          <w:tcPr>
            <w:tcW w:w="975"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81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81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755"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92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83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26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420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r>
              <w:rPr>
                <w:rFonts w:hint="eastAsia" w:ascii="仿宋_GB2312" w:eastAsia="仿宋_GB2312" w:cs="仿宋_GB2312"/>
                <w:color w:val="000000"/>
                <w:sz w:val="28"/>
                <w:szCs w:val="28"/>
                <w:vertAlign w:val="baseline"/>
                <w:lang w:val="en-US" w:eastAsia="zh-CN"/>
              </w:rPr>
              <w:t>6</w:t>
            </w:r>
          </w:p>
        </w:tc>
        <w:tc>
          <w:tcPr>
            <w:tcW w:w="975"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81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81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755"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92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83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26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420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1"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975"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81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81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755"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92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83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26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420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975"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81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81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755"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92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83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26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420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975"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81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81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755"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92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83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26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420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975"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81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81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755"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92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83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126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c>
          <w:tcPr>
            <w:tcW w:w="4200" w:type="dxa"/>
          </w:tcPr>
          <w:p>
            <w:pPr>
              <w:pStyle w:val="4"/>
              <w:keepNext w:val="0"/>
              <w:keepLines w:val="0"/>
              <w:widowControl/>
              <w:suppressLineNumbers w:val="0"/>
              <w:jc w:val="center"/>
              <w:rPr>
                <w:rFonts w:hint="default" w:ascii="仿宋_GB2312" w:eastAsia="仿宋_GB2312" w:cs="仿宋_GB2312"/>
                <w:color w:val="000000"/>
                <w:sz w:val="28"/>
                <w:szCs w:val="28"/>
                <w:vertAlign w:val="baseline"/>
                <w:lang w:val="en-US" w:eastAsia="zh-CN"/>
              </w:rPr>
            </w:pPr>
          </w:p>
        </w:tc>
      </w:tr>
    </w:tbl>
    <w:p>
      <w:pPr>
        <w:pStyle w:val="4"/>
        <w:keepNext w:val="0"/>
        <w:keepLines w:val="0"/>
        <w:widowControl/>
        <w:suppressLineNumbers w:val="0"/>
        <w:rPr>
          <w:rFonts w:hint="default" w:ascii="仿宋_GB2312" w:eastAsia="仿宋_GB2312" w:cs="仿宋_GB2312"/>
          <w:color w:val="000000"/>
          <w:sz w:val="31"/>
          <w:szCs w:val="31"/>
          <w:lang w:val="en-US" w:eastAsia="zh-CN"/>
        </w:rPr>
      </w:pPr>
    </w:p>
    <w:p>
      <w:pPr>
        <w:pStyle w:val="4"/>
        <w:keepNext w:val="0"/>
        <w:keepLines w:val="0"/>
        <w:widowControl/>
        <w:suppressLineNumbers w:val="0"/>
        <w:rPr>
          <w:rFonts w:hint="default" w:ascii="仿宋_GB2312" w:eastAsia="仿宋_GB2312" w:cs="仿宋_GB2312"/>
          <w:color w:val="000000"/>
          <w:sz w:val="31"/>
          <w:szCs w:val="31"/>
          <w:lang w:val="en-US" w:eastAsia="zh-CN"/>
        </w:rPr>
        <w:sectPr>
          <w:pgSz w:w="16838" w:h="11906" w:orient="landscape"/>
          <w:pgMar w:top="1468" w:right="1814" w:bottom="1468" w:left="1587" w:header="851" w:footer="992" w:gutter="0"/>
          <w:pgNumType w:fmt="decimal"/>
          <w:cols w:space="425" w:num="1"/>
          <w:docGrid w:type="lines" w:linePitch="312" w:charSpace="0"/>
        </w:sectPr>
      </w:pPr>
    </w:p>
    <w:p>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企业破产案件管理执业情况</w:t>
      </w:r>
    </w:p>
    <w:tbl>
      <w:tblPr>
        <w:tblStyle w:val="6"/>
        <w:tblW w:w="9855"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5"/>
        <w:gridCol w:w="2450"/>
        <w:gridCol w:w="1225"/>
        <w:gridCol w:w="1225"/>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05" w:type="dxa"/>
            <w:vMerge w:val="restart"/>
            <w:vAlign w:val="center"/>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rPr>
              <w:t>近三年办理业务数量</w:t>
            </w:r>
          </w:p>
        </w:tc>
        <w:tc>
          <w:tcPr>
            <w:tcW w:w="2450" w:type="dxa"/>
            <w:vMerge w:val="restart"/>
            <w:vAlign w:val="center"/>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rPr>
              <w:t>民商事案件</w:t>
            </w:r>
          </w:p>
        </w:tc>
        <w:tc>
          <w:tcPr>
            <w:tcW w:w="2450" w:type="dxa"/>
            <w:gridSpan w:val="2"/>
            <w:vAlign w:val="center"/>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rPr>
              <w:t>会计审计</w:t>
            </w:r>
          </w:p>
        </w:tc>
        <w:tc>
          <w:tcPr>
            <w:tcW w:w="2450" w:type="dxa"/>
            <w:vMerge w:val="restart"/>
            <w:vAlign w:val="center"/>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rPr>
              <w:t>企业破产</w:t>
            </w:r>
            <w:r>
              <w:rPr>
                <w:rFonts w:hint="eastAsia" w:asciiTheme="minorEastAsia" w:hAnsiTheme="minorEastAsia" w:eastAsiaTheme="minorEastAsia" w:cstheme="minorEastAsia"/>
                <w:color w:val="000000"/>
                <w:sz w:val="24"/>
                <w:szCs w:val="24"/>
                <w:lang w:eastAsia="zh-CN"/>
              </w:rPr>
              <w:t>清</w:t>
            </w:r>
            <w:r>
              <w:rPr>
                <w:rFonts w:hint="eastAsia" w:asciiTheme="minorEastAsia" w:hAnsiTheme="minorEastAsia" w:eastAsiaTheme="minorEastAsia" w:cstheme="minorEastAsia"/>
                <w:color w:val="000000"/>
                <w:sz w:val="24"/>
                <w:szCs w:val="24"/>
              </w:rPr>
              <w:t>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505" w:type="dxa"/>
            <w:vMerge w:val="continue"/>
            <w:vAlign w:val="center"/>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rPr>
            </w:pPr>
          </w:p>
        </w:tc>
        <w:tc>
          <w:tcPr>
            <w:tcW w:w="2450" w:type="dxa"/>
            <w:vMerge w:val="continue"/>
            <w:vAlign w:val="center"/>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p>
        </w:tc>
        <w:tc>
          <w:tcPr>
            <w:tcW w:w="1225" w:type="dxa"/>
            <w:vAlign w:val="center"/>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rPr>
              <w:t>法院委托</w:t>
            </w:r>
          </w:p>
        </w:tc>
        <w:tc>
          <w:tcPr>
            <w:tcW w:w="1225" w:type="dxa"/>
            <w:vAlign w:val="center"/>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rPr>
              <w:t>法院以外单位委托</w:t>
            </w:r>
          </w:p>
        </w:tc>
        <w:tc>
          <w:tcPr>
            <w:tcW w:w="2450" w:type="dxa"/>
            <w:vMerge w:val="continue"/>
            <w:vAlign w:val="center"/>
          </w:tcPr>
          <w:p>
            <w:pPr>
              <w:pStyle w:val="4"/>
              <w:keepNext w:val="0"/>
              <w:keepLines w:val="0"/>
              <w:widowControl/>
              <w:suppressLineNumbers w:val="0"/>
              <w:jc w:val="center"/>
              <w:rPr>
                <w:rFonts w:hint="default" w:ascii="仿宋_GB2312" w:eastAsia="仿宋_GB2312" w:cs="仿宋_GB2312"/>
                <w:color w:val="000000"/>
                <w:sz w:val="31"/>
                <w:szCs w:val="3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2505" w:type="dxa"/>
            <w:vMerge w:val="continue"/>
            <w:vAlign w:val="center"/>
          </w:tcPr>
          <w:p>
            <w:pPr>
              <w:pStyle w:val="4"/>
              <w:keepNext w:val="0"/>
              <w:keepLines w:val="0"/>
              <w:widowControl/>
              <w:suppressLineNumbers w:val="0"/>
              <w:jc w:val="center"/>
              <w:rPr>
                <w:rFonts w:ascii="仿宋_GB2312" w:eastAsia="仿宋_GB2312" w:cs="仿宋_GB2312"/>
                <w:color w:val="000000"/>
                <w:sz w:val="28"/>
                <w:szCs w:val="28"/>
              </w:rPr>
            </w:pPr>
          </w:p>
        </w:tc>
        <w:tc>
          <w:tcPr>
            <w:tcW w:w="2450" w:type="dxa"/>
            <w:vAlign w:val="center"/>
          </w:tcPr>
          <w:p>
            <w:pPr>
              <w:pStyle w:val="4"/>
              <w:keepNext w:val="0"/>
              <w:keepLines w:val="0"/>
              <w:widowControl/>
              <w:suppressLineNumbers w:val="0"/>
              <w:jc w:val="center"/>
              <w:rPr>
                <w:rFonts w:hint="default" w:ascii="仿宋_GB2312" w:eastAsia="仿宋_GB2312" w:cs="仿宋_GB2312"/>
                <w:color w:val="000000"/>
                <w:sz w:val="31"/>
                <w:szCs w:val="31"/>
                <w:vertAlign w:val="baseline"/>
                <w:lang w:val="en-US" w:eastAsia="zh-CN"/>
              </w:rPr>
            </w:pPr>
          </w:p>
        </w:tc>
        <w:tc>
          <w:tcPr>
            <w:tcW w:w="1225" w:type="dxa"/>
            <w:vAlign w:val="center"/>
          </w:tcPr>
          <w:p>
            <w:pPr>
              <w:pStyle w:val="4"/>
              <w:keepNext w:val="0"/>
              <w:keepLines w:val="0"/>
              <w:widowControl/>
              <w:suppressLineNumbers w:val="0"/>
              <w:jc w:val="center"/>
              <w:rPr>
                <w:rFonts w:hint="default" w:ascii="仿宋_GB2312" w:eastAsia="仿宋_GB2312" w:cs="仿宋_GB2312"/>
                <w:color w:val="000000"/>
                <w:sz w:val="31"/>
                <w:szCs w:val="31"/>
                <w:vertAlign w:val="baseline"/>
                <w:lang w:val="en-US" w:eastAsia="zh-CN"/>
              </w:rPr>
            </w:pPr>
          </w:p>
        </w:tc>
        <w:tc>
          <w:tcPr>
            <w:tcW w:w="1225" w:type="dxa"/>
            <w:vAlign w:val="center"/>
          </w:tcPr>
          <w:p>
            <w:pPr>
              <w:pStyle w:val="4"/>
              <w:keepNext w:val="0"/>
              <w:keepLines w:val="0"/>
              <w:widowControl/>
              <w:suppressLineNumbers w:val="0"/>
              <w:jc w:val="center"/>
              <w:rPr>
                <w:rFonts w:hint="default" w:ascii="仿宋_GB2312" w:eastAsia="仿宋_GB2312" w:cs="仿宋_GB2312"/>
                <w:color w:val="000000"/>
                <w:sz w:val="31"/>
                <w:szCs w:val="31"/>
                <w:vertAlign w:val="baseline"/>
                <w:lang w:val="en-US" w:eastAsia="zh-CN"/>
              </w:rPr>
            </w:pPr>
          </w:p>
        </w:tc>
        <w:tc>
          <w:tcPr>
            <w:tcW w:w="2450" w:type="dxa"/>
            <w:vAlign w:val="center"/>
          </w:tcPr>
          <w:p>
            <w:pPr>
              <w:pStyle w:val="4"/>
              <w:keepNext w:val="0"/>
              <w:keepLines w:val="0"/>
              <w:widowControl/>
              <w:suppressLineNumbers w:val="0"/>
              <w:jc w:val="center"/>
              <w:rPr>
                <w:rFonts w:hint="default" w:ascii="仿宋_GB2312" w:eastAsia="仿宋_GB2312" w:cs="仿宋_GB2312"/>
                <w:color w:val="000000"/>
                <w:sz w:val="31"/>
                <w:szCs w:val="3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505" w:type="dxa"/>
            <w:vMerge w:val="restart"/>
            <w:vAlign w:val="center"/>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rPr>
              <w:t>近三年作为管理人办理的破产案件被评为典型案例数量</w:t>
            </w:r>
          </w:p>
        </w:tc>
        <w:tc>
          <w:tcPr>
            <w:tcW w:w="2450" w:type="dxa"/>
            <w:vAlign w:val="center"/>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rPr>
              <w:t>中、基层法院</w:t>
            </w:r>
          </w:p>
        </w:tc>
        <w:tc>
          <w:tcPr>
            <w:tcW w:w="2450" w:type="dxa"/>
            <w:gridSpan w:val="2"/>
            <w:vAlign w:val="center"/>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rPr>
              <w:t>高级法院</w:t>
            </w:r>
          </w:p>
        </w:tc>
        <w:tc>
          <w:tcPr>
            <w:tcW w:w="2450" w:type="dxa"/>
            <w:vAlign w:val="center"/>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rPr>
              <w:t>最高法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505" w:type="dxa"/>
            <w:vMerge w:val="continue"/>
          </w:tcPr>
          <w:p>
            <w:pPr>
              <w:pStyle w:val="4"/>
              <w:keepNext w:val="0"/>
              <w:keepLines w:val="0"/>
              <w:widowControl/>
              <w:suppressLineNumbers w:val="0"/>
              <w:rPr>
                <w:rFonts w:hint="eastAsia" w:ascii="仿宋_GB2312" w:eastAsia="仿宋_GB2312" w:cs="仿宋_GB2312"/>
                <w:color w:val="000000"/>
                <w:sz w:val="28"/>
                <w:szCs w:val="28"/>
              </w:rPr>
            </w:pPr>
          </w:p>
        </w:tc>
        <w:tc>
          <w:tcPr>
            <w:tcW w:w="2450" w:type="dxa"/>
          </w:tcPr>
          <w:p>
            <w:pPr>
              <w:pStyle w:val="4"/>
              <w:keepNext w:val="0"/>
              <w:keepLines w:val="0"/>
              <w:widowControl/>
              <w:suppressLineNumbers w:val="0"/>
              <w:rPr>
                <w:rFonts w:hint="default" w:ascii="仿宋_GB2312" w:eastAsia="仿宋_GB2312" w:cs="仿宋_GB2312"/>
                <w:color w:val="000000"/>
                <w:sz w:val="31"/>
                <w:szCs w:val="31"/>
                <w:vertAlign w:val="baseline"/>
                <w:lang w:val="en-US" w:eastAsia="zh-CN"/>
              </w:rPr>
            </w:pPr>
          </w:p>
        </w:tc>
        <w:tc>
          <w:tcPr>
            <w:tcW w:w="2450" w:type="dxa"/>
            <w:gridSpan w:val="2"/>
          </w:tcPr>
          <w:p>
            <w:pPr>
              <w:pStyle w:val="4"/>
              <w:keepNext w:val="0"/>
              <w:keepLines w:val="0"/>
              <w:widowControl/>
              <w:suppressLineNumbers w:val="0"/>
              <w:rPr>
                <w:rFonts w:hint="default" w:ascii="仿宋_GB2312" w:eastAsia="仿宋_GB2312" w:cs="仿宋_GB2312"/>
                <w:color w:val="000000"/>
                <w:sz w:val="31"/>
                <w:szCs w:val="31"/>
                <w:vertAlign w:val="baseline"/>
                <w:lang w:val="en-US" w:eastAsia="zh-CN"/>
              </w:rPr>
            </w:pPr>
          </w:p>
        </w:tc>
        <w:tc>
          <w:tcPr>
            <w:tcW w:w="2450" w:type="dxa"/>
          </w:tcPr>
          <w:p>
            <w:pPr>
              <w:pStyle w:val="4"/>
              <w:keepNext w:val="0"/>
              <w:keepLines w:val="0"/>
              <w:widowControl/>
              <w:suppressLineNumbers w:val="0"/>
              <w:rPr>
                <w:rFonts w:hint="default" w:ascii="仿宋_GB2312" w:eastAsia="仿宋_GB2312" w:cs="仿宋_GB2312"/>
                <w:color w:val="000000"/>
                <w:sz w:val="31"/>
                <w:szCs w:val="3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505" w:type="dxa"/>
            <w:vAlign w:val="center"/>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rPr>
              <w:t>垫付破产费用情况</w:t>
            </w:r>
          </w:p>
        </w:tc>
        <w:tc>
          <w:tcPr>
            <w:tcW w:w="7350" w:type="dxa"/>
            <w:gridSpan w:val="4"/>
          </w:tcPr>
          <w:p>
            <w:pPr>
              <w:pStyle w:val="4"/>
              <w:keepNext w:val="0"/>
              <w:keepLines w:val="0"/>
              <w:widowControl/>
              <w:suppressLineNumbers w:val="0"/>
              <w:rPr>
                <w:rFonts w:hint="default" w:ascii="仿宋_GB2312" w:eastAsia="仿宋_GB2312" w:cs="仿宋_GB2312"/>
                <w:color w:val="000000"/>
                <w:sz w:val="31"/>
                <w:szCs w:val="3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2505" w:type="dxa"/>
            <w:vAlign w:val="center"/>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rPr>
              <w:t>交纳管理人援助资金情况</w:t>
            </w:r>
          </w:p>
        </w:tc>
        <w:tc>
          <w:tcPr>
            <w:tcW w:w="7350" w:type="dxa"/>
            <w:gridSpan w:val="4"/>
          </w:tcPr>
          <w:p>
            <w:pPr>
              <w:pStyle w:val="4"/>
              <w:keepNext w:val="0"/>
              <w:keepLines w:val="0"/>
              <w:widowControl/>
              <w:suppressLineNumbers w:val="0"/>
              <w:rPr>
                <w:rFonts w:hint="default" w:ascii="仿宋_GB2312" w:eastAsia="仿宋_GB2312" w:cs="仿宋_GB2312"/>
                <w:color w:val="000000"/>
                <w:sz w:val="31"/>
                <w:szCs w:val="3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2505" w:type="dxa"/>
            <w:vAlign w:val="center"/>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rPr>
              <w:t>发表专业学术论文、文章和专著情况</w:t>
            </w:r>
          </w:p>
        </w:tc>
        <w:tc>
          <w:tcPr>
            <w:tcW w:w="7350" w:type="dxa"/>
            <w:gridSpan w:val="4"/>
          </w:tcPr>
          <w:p>
            <w:pPr>
              <w:pStyle w:val="4"/>
              <w:keepNext w:val="0"/>
              <w:keepLines w:val="0"/>
              <w:widowControl/>
              <w:suppressLineNumbers w:val="0"/>
              <w:rPr>
                <w:rFonts w:hint="default" w:ascii="仿宋_GB2312" w:eastAsia="仿宋_GB2312" w:cs="仿宋_GB2312"/>
                <w:color w:val="000000"/>
                <w:sz w:val="31"/>
                <w:szCs w:val="3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505" w:type="dxa"/>
            <w:vAlign w:val="center"/>
          </w:tcPr>
          <w:p>
            <w:pPr>
              <w:pStyle w:val="4"/>
              <w:keepNext w:val="0"/>
              <w:keepLines w:val="0"/>
              <w:widowControl/>
              <w:suppressLineNumbers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执业表彰情况</w:t>
            </w:r>
          </w:p>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p>
        </w:tc>
        <w:tc>
          <w:tcPr>
            <w:tcW w:w="7350" w:type="dxa"/>
            <w:gridSpan w:val="4"/>
          </w:tcPr>
          <w:p>
            <w:pPr>
              <w:pStyle w:val="4"/>
              <w:keepNext w:val="0"/>
              <w:keepLines w:val="0"/>
              <w:widowControl/>
              <w:suppressLineNumbers w:val="0"/>
              <w:rPr>
                <w:rFonts w:hint="default" w:ascii="仿宋_GB2312" w:eastAsia="仿宋_GB2312" w:cs="仿宋_GB2312"/>
                <w:color w:val="000000"/>
                <w:sz w:val="31"/>
                <w:szCs w:val="3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2505" w:type="dxa"/>
            <w:vAlign w:val="center"/>
          </w:tcPr>
          <w:p>
            <w:pPr>
              <w:pStyle w:val="4"/>
              <w:keepNext w:val="0"/>
              <w:keepLines w:val="0"/>
              <w:widowControl/>
              <w:suppressLineNumbers w:val="0"/>
              <w:jc w:val="center"/>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rPr>
              <w:t>机构业务业绩能力综述</w:t>
            </w:r>
          </w:p>
        </w:tc>
        <w:tc>
          <w:tcPr>
            <w:tcW w:w="7350" w:type="dxa"/>
            <w:gridSpan w:val="4"/>
          </w:tcPr>
          <w:p>
            <w:pPr>
              <w:pStyle w:val="4"/>
              <w:keepNext w:val="0"/>
              <w:keepLines w:val="0"/>
              <w:widowControl/>
              <w:suppressLineNumbers w:val="0"/>
              <w:rPr>
                <w:rFonts w:hint="default" w:ascii="仿宋_GB2312" w:eastAsia="仿宋_GB2312" w:cs="仿宋_GB2312"/>
                <w:color w:val="000000"/>
                <w:sz w:val="31"/>
                <w:szCs w:val="31"/>
                <w:vertAlign w:val="baseline"/>
                <w:lang w:val="en-US" w:eastAsia="zh-CN"/>
              </w:rPr>
            </w:pPr>
          </w:p>
        </w:tc>
      </w:tr>
    </w:tbl>
    <w:p>
      <w:pPr>
        <w:spacing w:line="460" w:lineRule="exact"/>
        <w:jc w:val="center"/>
        <w:rPr>
          <w:rFonts w:hint="eastAsia" w:ascii="方正小标宋简体" w:hAnsi="方正小标宋简体" w:eastAsia="方正小标宋简体" w:cs="方正小标宋简体"/>
          <w:sz w:val="44"/>
          <w:szCs w:val="44"/>
        </w:rPr>
      </w:pPr>
    </w:p>
    <w:p>
      <w:pPr>
        <w:spacing w:line="460" w:lineRule="exact"/>
        <w:jc w:val="center"/>
        <w:rPr>
          <w:rFonts w:hint="eastAsia" w:ascii="方正小标宋简体" w:hAnsi="方正小标宋简体" w:eastAsia="方正小标宋简体" w:cs="方正小标宋简体"/>
          <w:sz w:val="44"/>
          <w:szCs w:val="44"/>
        </w:rPr>
      </w:pPr>
    </w:p>
    <w:p>
      <w:pPr>
        <w:spacing w:line="460" w:lineRule="exact"/>
        <w:jc w:val="center"/>
        <w:rPr>
          <w:rFonts w:hint="eastAsia" w:ascii="方正小标宋简体" w:hAnsi="方正小标宋简体" w:eastAsia="方正小标宋简体" w:cs="方正小标宋简体"/>
          <w:sz w:val="44"/>
          <w:szCs w:val="44"/>
        </w:rPr>
      </w:pPr>
    </w:p>
    <w:p>
      <w:pPr>
        <w:spacing w:line="460" w:lineRule="exact"/>
        <w:jc w:val="center"/>
        <w:rPr>
          <w:rFonts w:hint="eastAsia" w:ascii="方正小标宋简体" w:hAnsi="方正小标宋简体" w:eastAsia="方正小标宋简体" w:cs="方正小标宋简体"/>
          <w:sz w:val="44"/>
          <w:szCs w:val="44"/>
        </w:rPr>
      </w:pPr>
    </w:p>
    <w:p>
      <w:pPr>
        <w:spacing w:line="460" w:lineRule="exact"/>
        <w:jc w:val="center"/>
        <w:rPr>
          <w:rFonts w:hint="eastAsia" w:ascii="方正小标宋简体" w:hAnsi="方正小标宋简体" w:eastAsia="方正小标宋简体" w:cs="方正小标宋简体"/>
          <w:sz w:val="44"/>
          <w:szCs w:val="44"/>
        </w:rPr>
      </w:pPr>
    </w:p>
    <w:p>
      <w:pPr>
        <w:spacing w:line="460" w:lineRule="exact"/>
        <w:jc w:val="center"/>
        <w:rPr>
          <w:rFonts w:hint="eastAsia" w:ascii="方正小标宋简体" w:hAnsi="方正小标宋简体" w:eastAsia="方正小标宋简体" w:cs="方正小标宋简体"/>
          <w:sz w:val="44"/>
          <w:szCs w:val="44"/>
        </w:rPr>
      </w:pPr>
    </w:p>
    <w:p>
      <w:pPr>
        <w:spacing w:line="460" w:lineRule="exact"/>
        <w:jc w:val="center"/>
        <w:rPr>
          <w:rFonts w:hint="eastAsia" w:ascii="方正小标宋简体" w:hAnsi="方正小标宋简体" w:eastAsia="方正小标宋简体" w:cs="方正小标宋简体"/>
          <w:sz w:val="44"/>
          <w:szCs w:val="44"/>
        </w:rPr>
      </w:pPr>
    </w:p>
    <w:p>
      <w:pPr>
        <w:spacing w:line="460" w:lineRule="exact"/>
        <w:jc w:val="center"/>
        <w:rPr>
          <w:rFonts w:hint="eastAsia" w:ascii="方正小标宋简体" w:hAnsi="方正小标宋简体" w:eastAsia="方正小标宋简体" w:cs="方正小标宋简体"/>
          <w:sz w:val="44"/>
          <w:szCs w:val="44"/>
        </w:rPr>
      </w:pPr>
    </w:p>
    <w:p>
      <w:pPr>
        <w:spacing w:line="460" w:lineRule="exact"/>
        <w:jc w:val="center"/>
        <w:rPr>
          <w:rFonts w:hint="eastAsia" w:ascii="方正小标宋简体" w:hAnsi="方正小标宋简体" w:eastAsia="方正小标宋简体" w:cs="方正小标宋简体"/>
          <w:sz w:val="44"/>
          <w:szCs w:val="44"/>
        </w:rPr>
      </w:pPr>
    </w:p>
    <w:p>
      <w:pPr>
        <w:spacing w:line="460" w:lineRule="exact"/>
        <w:jc w:val="center"/>
        <w:rPr>
          <w:rFonts w:hint="eastAsia" w:ascii="方正小标宋简体" w:hAnsi="方正小标宋简体" w:eastAsia="方正小标宋简体" w:cs="方正小标宋简体"/>
          <w:sz w:val="44"/>
          <w:szCs w:val="44"/>
        </w:rPr>
      </w:pPr>
    </w:p>
    <w:p>
      <w:pPr>
        <w:spacing w:line="460" w:lineRule="exact"/>
        <w:jc w:val="center"/>
        <w:rPr>
          <w:rFonts w:hint="eastAsia" w:ascii="方正小标宋简体" w:hAnsi="方正小标宋简体" w:eastAsia="方正小标宋简体" w:cs="方正小标宋简体"/>
          <w:sz w:val="44"/>
          <w:szCs w:val="44"/>
        </w:rPr>
      </w:pPr>
    </w:p>
    <w:p>
      <w:pPr>
        <w:spacing w:line="460" w:lineRule="exact"/>
        <w:jc w:val="center"/>
        <w:rPr>
          <w:rFonts w:hint="eastAsia" w:ascii="方正小标宋简体" w:hAnsi="方正小标宋简体" w:eastAsia="方正小标宋简体" w:cs="方正小标宋简体"/>
          <w:sz w:val="44"/>
          <w:szCs w:val="44"/>
        </w:rPr>
      </w:pPr>
    </w:p>
    <w:p>
      <w:pPr>
        <w:spacing w:line="460" w:lineRule="exact"/>
        <w:jc w:val="center"/>
        <w:rPr>
          <w:rFonts w:hint="eastAsia" w:ascii="方正小标宋简体" w:hAnsi="方正小标宋简体" w:eastAsia="方正小标宋简体" w:cs="方正小标宋简体"/>
          <w:sz w:val="44"/>
          <w:szCs w:val="44"/>
        </w:rPr>
      </w:pPr>
    </w:p>
    <w:p>
      <w:pPr>
        <w:spacing w:line="460" w:lineRule="exact"/>
        <w:jc w:val="center"/>
        <w:rPr>
          <w:rFonts w:hint="eastAsia" w:ascii="方正小标宋简体" w:hAnsi="方正小标宋简体" w:eastAsia="方正小标宋简体" w:cs="方正小标宋简体"/>
          <w:sz w:val="44"/>
          <w:szCs w:val="44"/>
        </w:rPr>
      </w:pPr>
    </w:p>
    <w:p>
      <w:pPr>
        <w:spacing w:line="460" w:lineRule="exact"/>
        <w:jc w:val="center"/>
        <w:rPr>
          <w:rFonts w:hint="eastAsia" w:ascii="方正小标宋简体" w:hAnsi="方正小标宋简体" w:eastAsia="方正小标宋简体" w:cs="方正小标宋简体"/>
          <w:sz w:val="44"/>
          <w:szCs w:val="44"/>
        </w:rPr>
      </w:pPr>
    </w:p>
    <w:p>
      <w:pPr>
        <w:spacing w:line="460" w:lineRule="exact"/>
        <w:jc w:val="center"/>
        <w:rPr>
          <w:rFonts w:hint="eastAsia" w:ascii="方正小标宋简体" w:hAnsi="方正小标宋简体" w:eastAsia="方正小标宋简体" w:cs="方正小标宋简体"/>
          <w:sz w:val="44"/>
          <w:szCs w:val="44"/>
        </w:rPr>
      </w:pPr>
    </w:p>
    <w:p>
      <w:pPr>
        <w:spacing w:line="460" w:lineRule="exact"/>
        <w:jc w:val="center"/>
        <w:rPr>
          <w:rFonts w:hint="eastAsia" w:ascii="方正小标宋简体" w:hAnsi="方正小标宋简体" w:eastAsia="方正小标宋简体" w:cs="方正小标宋简体"/>
          <w:sz w:val="44"/>
          <w:szCs w:val="44"/>
        </w:rPr>
      </w:pPr>
    </w:p>
    <w:p>
      <w:pPr>
        <w:spacing w:line="460" w:lineRule="exact"/>
        <w:jc w:val="center"/>
        <w:rPr>
          <w:rFonts w:hint="eastAsia" w:ascii="方正小标宋简体" w:hAnsi="方正小标宋简体" w:eastAsia="方正小标宋简体" w:cs="方正小标宋简体"/>
          <w:sz w:val="44"/>
          <w:szCs w:val="44"/>
        </w:rPr>
      </w:pPr>
    </w:p>
    <w:p>
      <w:pPr>
        <w:spacing w:line="460" w:lineRule="exact"/>
        <w:jc w:val="center"/>
        <w:rPr>
          <w:rFonts w:hint="eastAsia" w:ascii="方正小标宋简体" w:hAnsi="方正小标宋简体" w:eastAsia="方正小标宋简体" w:cs="方正小标宋简体"/>
          <w:sz w:val="44"/>
          <w:szCs w:val="44"/>
        </w:rPr>
      </w:pPr>
    </w:p>
    <w:p>
      <w:pPr>
        <w:spacing w:line="460" w:lineRule="exact"/>
        <w:jc w:val="center"/>
        <w:rPr>
          <w:rFonts w:hint="eastAsia" w:ascii="方正小标宋简体" w:hAnsi="方正小标宋简体" w:eastAsia="方正小标宋简体" w:cs="方正小标宋简体"/>
          <w:sz w:val="44"/>
          <w:szCs w:val="44"/>
        </w:rPr>
      </w:pPr>
    </w:p>
    <w:p>
      <w:pPr>
        <w:spacing w:line="460" w:lineRule="exact"/>
        <w:jc w:val="center"/>
        <w:rPr>
          <w:rFonts w:hint="eastAsia" w:ascii="方正小标宋简体" w:hAnsi="方正小标宋简体" w:eastAsia="方正小标宋简体" w:cs="方正小标宋简体"/>
          <w:sz w:val="44"/>
          <w:szCs w:val="44"/>
        </w:rPr>
      </w:pPr>
    </w:p>
    <w:p>
      <w:pPr>
        <w:spacing w:line="460" w:lineRule="exact"/>
        <w:jc w:val="center"/>
        <w:rPr>
          <w:rFonts w:hint="eastAsia" w:ascii="方正小标宋简体" w:hAnsi="方正小标宋简体" w:eastAsia="方正小标宋简体" w:cs="方正小标宋简体"/>
          <w:sz w:val="44"/>
          <w:szCs w:val="44"/>
        </w:rPr>
        <w:sectPr>
          <w:pgSz w:w="11906" w:h="16838"/>
          <w:pgMar w:top="1814" w:right="1418" w:bottom="1588" w:left="1418" w:header="851" w:footer="992" w:gutter="0"/>
          <w:pgNumType w:fmt="decimal"/>
          <w:cols w:space="425" w:num="1"/>
          <w:docGrid w:type="lines" w:linePitch="312" w:charSpace="0"/>
        </w:sectPr>
      </w:pPr>
    </w:p>
    <w:p>
      <w:pPr>
        <w:jc w:val="center"/>
        <w:rPr>
          <w:rFonts w:hint="eastAsia" w:ascii="黑体" w:eastAsia="黑体"/>
          <w:sz w:val="44"/>
          <w:szCs w:val="44"/>
        </w:rPr>
      </w:pPr>
      <w:r>
        <w:rPr>
          <w:rFonts w:hint="eastAsia" w:ascii="黑体" w:eastAsia="黑体"/>
          <w:sz w:val="44"/>
          <w:szCs w:val="44"/>
        </w:rPr>
        <w:t>目录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5086"/>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jc w:val="center"/>
              <w:rPr>
                <w:rFonts w:hint="eastAsia" w:asciiTheme="minorEastAsia" w:hAnsiTheme="minorEastAsia" w:eastAsiaTheme="minorEastAsia" w:cstheme="minorEastAsia"/>
                <w:b/>
                <w:bCs/>
                <w:sz w:val="32"/>
                <w:szCs w:val="32"/>
                <w:vertAlign w:val="baseline"/>
                <w:lang w:eastAsia="zh-CN"/>
              </w:rPr>
            </w:pPr>
            <w:r>
              <w:rPr>
                <w:rFonts w:hint="eastAsia" w:asciiTheme="minorEastAsia" w:hAnsiTheme="minorEastAsia" w:eastAsiaTheme="minorEastAsia" w:cstheme="minorEastAsia"/>
                <w:b/>
                <w:bCs/>
                <w:sz w:val="32"/>
                <w:szCs w:val="32"/>
                <w:vertAlign w:val="baseline"/>
                <w:lang w:eastAsia="zh-CN"/>
              </w:rPr>
              <w:t>序号</w:t>
            </w:r>
          </w:p>
        </w:tc>
        <w:tc>
          <w:tcPr>
            <w:tcW w:w="5086" w:type="dxa"/>
          </w:tcPr>
          <w:p>
            <w:pPr>
              <w:jc w:val="center"/>
              <w:rPr>
                <w:rFonts w:hint="eastAsia" w:asciiTheme="minorEastAsia" w:hAnsiTheme="minorEastAsia" w:eastAsiaTheme="minorEastAsia" w:cstheme="minorEastAsia"/>
                <w:b/>
                <w:bCs/>
                <w:sz w:val="32"/>
                <w:szCs w:val="32"/>
                <w:vertAlign w:val="baseline"/>
                <w:lang w:eastAsia="zh-CN"/>
              </w:rPr>
            </w:pPr>
            <w:r>
              <w:rPr>
                <w:rFonts w:hint="eastAsia" w:asciiTheme="minorEastAsia" w:hAnsiTheme="minorEastAsia" w:eastAsiaTheme="minorEastAsia" w:cstheme="minorEastAsia"/>
                <w:b/>
                <w:bCs/>
                <w:sz w:val="32"/>
                <w:szCs w:val="32"/>
                <w:vertAlign w:val="baseline"/>
                <w:lang w:eastAsia="zh-CN"/>
              </w:rPr>
              <w:t>内容</w:t>
            </w:r>
          </w:p>
        </w:tc>
        <w:tc>
          <w:tcPr>
            <w:tcW w:w="3062" w:type="dxa"/>
          </w:tcPr>
          <w:p>
            <w:pPr>
              <w:jc w:val="center"/>
              <w:rPr>
                <w:rFonts w:hint="eastAsia" w:asciiTheme="minorEastAsia" w:hAnsiTheme="minorEastAsia" w:eastAsiaTheme="minorEastAsia" w:cstheme="minorEastAsia"/>
                <w:b/>
                <w:bCs/>
                <w:sz w:val="32"/>
                <w:szCs w:val="32"/>
                <w:vertAlign w:val="baseline"/>
                <w:lang w:eastAsia="zh-CN"/>
              </w:rPr>
            </w:pPr>
            <w:r>
              <w:rPr>
                <w:rFonts w:hint="eastAsia" w:asciiTheme="minorEastAsia" w:hAnsiTheme="minorEastAsia" w:eastAsiaTheme="minorEastAsia" w:cstheme="minorEastAsia"/>
                <w:b/>
                <w:bCs/>
                <w:sz w:val="32"/>
                <w:szCs w:val="32"/>
                <w:vertAlign w:val="baseline"/>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jc w:val="center"/>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vertAlign w:val="baseline"/>
                <w:lang w:val="en-US" w:eastAsia="zh-CN"/>
              </w:rPr>
              <w:t>1</w:t>
            </w:r>
          </w:p>
        </w:tc>
        <w:tc>
          <w:tcPr>
            <w:tcW w:w="5086" w:type="dxa"/>
          </w:tcPr>
          <w:p>
            <w:pPr>
              <w:keepNext w:val="0"/>
              <w:keepLines w:val="0"/>
              <w:widowControl/>
              <w:suppressLineNumbers w:val="0"/>
              <w:jc w:val="center"/>
              <w:rPr>
                <w:rFonts w:hint="eastAsia" w:asciiTheme="minorEastAsia" w:hAnsiTheme="minorEastAsia" w:eastAsiaTheme="minorEastAsia" w:cstheme="minorEastAsia"/>
                <w:sz w:val="32"/>
                <w:szCs w:val="32"/>
                <w:vertAlign w:val="baseline"/>
                <w:lang w:eastAsia="zh-CN"/>
              </w:rPr>
            </w:pPr>
          </w:p>
        </w:tc>
        <w:tc>
          <w:tcPr>
            <w:tcW w:w="3062" w:type="dxa"/>
          </w:tcPr>
          <w:p>
            <w:pPr>
              <w:jc w:val="cente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cstheme="minorEastAsia"/>
                <w:sz w:val="32"/>
                <w:szCs w:val="32"/>
                <w:lang w:val="en-US" w:eastAsia="zh-CN"/>
              </w:rPr>
              <w:t>1</w:t>
            </w: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jc w:val="center"/>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vertAlign w:val="baseline"/>
                <w:lang w:val="en-US" w:eastAsia="zh-CN"/>
              </w:rPr>
              <w:t>2</w:t>
            </w:r>
          </w:p>
        </w:tc>
        <w:tc>
          <w:tcPr>
            <w:tcW w:w="5086" w:type="dxa"/>
            <w:vAlign w:val="top"/>
          </w:tcPr>
          <w:p>
            <w:pPr>
              <w:keepNext w:val="0"/>
              <w:keepLines w:val="0"/>
              <w:widowControl/>
              <w:suppressLineNumbers w:val="0"/>
              <w:jc w:val="center"/>
              <w:rPr>
                <w:rFonts w:hint="eastAsia" w:asciiTheme="minorEastAsia" w:hAnsiTheme="minorEastAsia" w:eastAsiaTheme="minorEastAsia" w:cstheme="minorEastAsia"/>
                <w:kern w:val="2"/>
                <w:sz w:val="32"/>
                <w:szCs w:val="32"/>
                <w:vertAlign w:val="baseline"/>
                <w:lang w:val="en-US" w:eastAsia="zh-CN" w:bidi="ar-SA"/>
              </w:rPr>
            </w:pPr>
          </w:p>
        </w:tc>
        <w:tc>
          <w:tcPr>
            <w:tcW w:w="3062" w:type="dxa"/>
          </w:tcPr>
          <w:p>
            <w:pPr>
              <w:jc w:val="cente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cstheme="minorEastAsia"/>
                <w:sz w:val="32"/>
                <w:szCs w:val="32"/>
                <w:lang w:val="en-US" w:eastAsia="zh-CN"/>
              </w:rPr>
              <w:t>3</w:t>
            </w: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8" w:type="dxa"/>
          </w:tcPr>
          <w:p>
            <w:pPr>
              <w:jc w:val="center"/>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vertAlign w:val="baseline"/>
                <w:lang w:val="en-US" w:eastAsia="zh-CN"/>
              </w:rPr>
              <w:t>3</w:t>
            </w:r>
          </w:p>
        </w:tc>
        <w:tc>
          <w:tcPr>
            <w:tcW w:w="5086" w:type="dxa"/>
            <w:vAlign w:val="top"/>
          </w:tcPr>
          <w:p>
            <w:pPr>
              <w:jc w:val="center"/>
              <w:rPr>
                <w:rFonts w:hint="eastAsia" w:asciiTheme="minorEastAsia" w:hAnsiTheme="minorEastAsia" w:eastAsiaTheme="minorEastAsia" w:cstheme="minorEastAsia"/>
                <w:kern w:val="2"/>
                <w:sz w:val="32"/>
                <w:szCs w:val="32"/>
                <w:vertAlign w:val="baseline"/>
                <w:lang w:val="en-US" w:eastAsia="zh-CN" w:bidi="ar-SA"/>
              </w:rPr>
            </w:pPr>
          </w:p>
        </w:tc>
        <w:tc>
          <w:tcPr>
            <w:tcW w:w="3062" w:type="dxa"/>
          </w:tcPr>
          <w:p>
            <w:pPr>
              <w:jc w:val="cente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jc w:val="center"/>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vertAlign w:val="baseline"/>
                <w:lang w:val="en-US" w:eastAsia="zh-CN"/>
              </w:rPr>
              <w:t>4</w:t>
            </w:r>
          </w:p>
        </w:tc>
        <w:tc>
          <w:tcPr>
            <w:tcW w:w="5086" w:type="dxa"/>
            <w:vAlign w:val="top"/>
          </w:tcPr>
          <w:p>
            <w:pPr>
              <w:jc w:val="center"/>
              <w:rPr>
                <w:rFonts w:hint="eastAsia" w:asciiTheme="minorEastAsia" w:hAnsiTheme="minorEastAsia" w:eastAsiaTheme="minorEastAsia" w:cstheme="minorEastAsia"/>
                <w:kern w:val="2"/>
                <w:sz w:val="32"/>
                <w:szCs w:val="32"/>
                <w:vertAlign w:val="baseline"/>
                <w:lang w:val="en-US" w:eastAsia="zh-CN" w:bidi="ar-SA"/>
              </w:rPr>
            </w:pPr>
          </w:p>
        </w:tc>
        <w:tc>
          <w:tcPr>
            <w:tcW w:w="3062" w:type="dxa"/>
          </w:tcPr>
          <w:p>
            <w:pPr>
              <w:jc w:val="center"/>
              <w:rPr>
                <w:rFonts w:hint="default" w:asciiTheme="minorEastAsia" w:hAnsiTheme="minorEastAsia" w:eastAsiaTheme="minorEastAsia" w:cstheme="minorEastAsia"/>
                <w:sz w:val="32"/>
                <w:szCs w:val="32"/>
                <w:vertAlign w:val="baseline"/>
                <w:lang w:val="en-US" w:eastAsia="zh-CN"/>
              </w:rPr>
            </w:pPr>
            <w:r>
              <w:rPr>
                <w:rFonts w:hint="eastAsia" w:asciiTheme="minorEastAsia" w:hAnsiTheme="minorEastAsia" w:cstheme="minorEastAsia"/>
                <w:sz w:val="32"/>
                <w:szCs w:val="32"/>
                <w:vertAlign w:val="baseline"/>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jc w:val="center"/>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vertAlign w:val="baseline"/>
                <w:lang w:val="en-US" w:eastAsia="zh-CN"/>
              </w:rPr>
              <w:t>5</w:t>
            </w:r>
          </w:p>
        </w:tc>
        <w:tc>
          <w:tcPr>
            <w:tcW w:w="5086" w:type="dxa"/>
            <w:vAlign w:val="top"/>
          </w:tcPr>
          <w:p>
            <w:pPr>
              <w:jc w:val="center"/>
              <w:rPr>
                <w:rFonts w:hint="eastAsia" w:asciiTheme="minorEastAsia" w:hAnsiTheme="minorEastAsia" w:eastAsiaTheme="minorEastAsia" w:cstheme="minorEastAsia"/>
                <w:kern w:val="2"/>
                <w:sz w:val="32"/>
                <w:szCs w:val="32"/>
                <w:vertAlign w:val="baseline"/>
                <w:lang w:val="en-US" w:eastAsia="zh-CN" w:bidi="ar-SA"/>
              </w:rPr>
            </w:pPr>
          </w:p>
        </w:tc>
        <w:tc>
          <w:tcPr>
            <w:tcW w:w="3062" w:type="dxa"/>
          </w:tcPr>
          <w:p>
            <w:pPr>
              <w:jc w:val="center"/>
              <w:rPr>
                <w:rFonts w:hint="eastAsia" w:asciiTheme="minorEastAsia" w:hAnsiTheme="minorEastAsia" w:eastAsiaTheme="minorEastAsia" w:cstheme="minorEastAsia"/>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vAlign w:val="top"/>
          </w:tcPr>
          <w:p>
            <w:pPr>
              <w:jc w:val="center"/>
              <w:rPr>
                <w:rFonts w:hint="eastAsia" w:asciiTheme="minorEastAsia" w:hAnsiTheme="minorEastAsia" w:eastAsiaTheme="minorEastAsia" w:cstheme="minorEastAsia"/>
                <w:kern w:val="2"/>
                <w:sz w:val="32"/>
                <w:szCs w:val="32"/>
                <w:vertAlign w:val="baseline"/>
                <w:lang w:val="en-US" w:eastAsia="zh-CN" w:bidi="ar-SA"/>
              </w:rPr>
            </w:pPr>
            <w:r>
              <w:rPr>
                <w:rFonts w:hint="eastAsia" w:asciiTheme="minorEastAsia" w:hAnsiTheme="minorEastAsia" w:eastAsiaTheme="minorEastAsia" w:cstheme="minorEastAsia"/>
                <w:sz w:val="32"/>
                <w:szCs w:val="32"/>
                <w:vertAlign w:val="baseline"/>
                <w:lang w:val="en-US" w:eastAsia="zh-CN"/>
              </w:rPr>
              <w:t>6</w:t>
            </w:r>
          </w:p>
        </w:tc>
        <w:tc>
          <w:tcPr>
            <w:tcW w:w="5086" w:type="dxa"/>
            <w:vAlign w:val="top"/>
          </w:tcPr>
          <w:p>
            <w:pPr>
              <w:jc w:val="center"/>
              <w:rPr>
                <w:rFonts w:hint="eastAsia" w:asciiTheme="minorEastAsia" w:hAnsiTheme="minorEastAsia" w:eastAsiaTheme="minorEastAsia" w:cstheme="minorEastAsia"/>
                <w:kern w:val="2"/>
                <w:sz w:val="32"/>
                <w:szCs w:val="32"/>
                <w:vertAlign w:val="baseline"/>
                <w:lang w:val="en-US" w:eastAsia="zh-CN" w:bidi="ar-SA"/>
              </w:rPr>
            </w:pPr>
          </w:p>
        </w:tc>
        <w:tc>
          <w:tcPr>
            <w:tcW w:w="3062" w:type="dxa"/>
          </w:tcPr>
          <w:p>
            <w:pPr>
              <w:jc w:val="center"/>
              <w:rPr>
                <w:rFonts w:hint="eastAsia" w:asciiTheme="minorEastAsia" w:hAnsiTheme="minorEastAsia" w:eastAsiaTheme="minorEastAsia" w:cstheme="minorEastAsia"/>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8" w:type="dxa"/>
            <w:vAlign w:val="top"/>
          </w:tcPr>
          <w:p>
            <w:pPr>
              <w:jc w:val="center"/>
              <w:rPr>
                <w:rFonts w:hint="eastAsia" w:asciiTheme="minorEastAsia" w:hAnsiTheme="minorEastAsia" w:eastAsiaTheme="minorEastAsia" w:cstheme="minorEastAsia"/>
                <w:kern w:val="2"/>
                <w:sz w:val="32"/>
                <w:szCs w:val="32"/>
                <w:vertAlign w:val="baseline"/>
                <w:lang w:val="en-US" w:eastAsia="zh-CN" w:bidi="ar-SA"/>
              </w:rPr>
            </w:pPr>
            <w:r>
              <w:rPr>
                <w:rFonts w:hint="eastAsia" w:asciiTheme="minorEastAsia" w:hAnsiTheme="minorEastAsia" w:eastAsiaTheme="minorEastAsia" w:cstheme="minorEastAsia"/>
                <w:sz w:val="32"/>
                <w:szCs w:val="32"/>
                <w:vertAlign w:val="baseline"/>
                <w:lang w:val="en-US" w:eastAsia="zh-CN"/>
              </w:rPr>
              <w:t>7</w:t>
            </w:r>
          </w:p>
        </w:tc>
        <w:tc>
          <w:tcPr>
            <w:tcW w:w="5086" w:type="dxa"/>
            <w:vAlign w:val="top"/>
          </w:tcPr>
          <w:p>
            <w:pPr>
              <w:jc w:val="center"/>
              <w:rPr>
                <w:rFonts w:hint="eastAsia" w:asciiTheme="minorEastAsia" w:hAnsiTheme="minorEastAsia" w:eastAsiaTheme="minorEastAsia" w:cstheme="minorEastAsia"/>
                <w:kern w:val="2"/>
                <w:sz w:val="32"/>
                <w:szCs w:val="32"/>
                <w:vertAlign w:val="baseline"/>
                <w:lang w:val="en-US" w:eastAsia="zh-CN" w:bidi="ar-SA"/>
              </w:rPr>
            </w:pPr>
          </w:p>
        </w:tc>
        <w:tc>
          <w:tcPr>
            <w:tcW w:w="3062" w:type="dxa"/>
          </w:tcPr>
          <w:p>
            <w:pPr>
              <w:jc w:val="center"/>
              <w:rPr>
                <w:rFonts w:hint="eastAsia" w:asciiTheme="minorEastAsia" w:hAnsiTheme="minorEastAsia" w:eastAsiaTheme="minorEastAsia" w:cstheme="minorEastAsia"/>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jc w:val="center"/>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vertAlign w:val="baseline"/>
                <w:lang w:val="en-US" w:eastAsia="zh-CN"/>
              </w:rPr>
              <w:t>8</w:t>
            </w:r>
          </w:p>
        </w:tc>
        <w:tc>
          <w:tcPr>
            <w:tcW w:w="5086" w:type="dxa"/>
            <w:vAlign w:val="top"/>
          </w:tcPr>
          <w:p>
            <w:pPr>
              <w:jc w:val="center"/>
              <w:rPr>
                <w:rFonts w:hint="eastAsia" w:asciiTheme="minorEastAsia" w:hAnsiTheme="minorEastAsia" w:eastAsiaTheme="minorEastAsia" w:cstheme="minorEastAsia"/>
                <w:kern w:val="2"/>
                <w:sz w:val="32"/>
                <w:szCs w:val="32"/>
                <w:lang w:val="en-US" w:eastAsia="zh-CN" w:bidi="ar-SA"/>
              </w:rPr>
            </w:pPr>
          </w:p>
        </w:tc>
        <w:tc>
          <w:tcPr>
            <w:tcW w:w="3062" w:type="dxa"/>
          </w:tcPr>
          <w:p>
            <w:pPr>
              <w:jc w:val="center"/>
              <w:rPr>
                <w:rFonts w:hint="eastAsia" w:asciiTheme="minorEastAsia" w:hAnsiTheme="minorEastAsia" w:eastAsiaTheme="minorEastAsia" w:cstheme="minorEastAsia"/>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jc w:val="center"/>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vertAlign w:val="baseline"/>
                <w:lang w:val="en-US" w:eastAsia="zh-CN"/>
              </w:rPr>
              <w:t>9</w:t>
            </w:r>
          </w:p>
        </w:tc>
        <w:tc>
          <w:tcPr>
            <w:tcW w:w="5086" w:type="dxa"/>
            <w:vAlign w:val="top"/>
          </w:tcPr>
          <w:p>
            <w:pPr>
              <w:jc w:val="center"/>
              <w:rPr>
                <w:rFonts w:hint="eastAsia" w:asciiTheme="minorEastAsia" w:hAnsiTheme="minorEastAsia" w:eastAsiaTheme="minorEastAsia" w:cstheme="minorEastAsia"/>
                <w:kern w:val="2"/>
                <w:sz w:val="32"/>
                <w:szCs w:val="32"/>
                <w:lang w:val="en-US" w:eastAsia="zh-CN" w:bidi="ar-SA"/>
              </w:rPr>
            </w:pPr>
          </w:p>
        </w:tc>
        <w:tc>
          <w:tcPr>
            <w:tcW w:w="3062" w:type="dxa"/>
          </w:tcPr>
          <w:p>
            <w:pPr>
              <w:jc w:val="center"/>
              <w:rPr>
                <w:rFonts w:hint="eastAsia" w:asciiTheme="minorEastAsia" w:hAnsiTheme="minorEastAsia" w:eastAsiaTheme="minorEastAsia" w:cstheme="minorEastAsia"/>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jc w:val="center"/>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vertAlign w:val="baseline"/>
                <w:lang w:val="en-US" w:eastAsia="zh-CN"/>
              </w:rPr>
              <w:t>10</w:t>
            </w:r>
          </w:p>
        </w:tc>
        <w:tc>
          <w:tcPr>
            <w:tcW w:w="5086" w:type="dxa"/>
            <w:vAlign w:val="top"/>
          </w:tcPr>
          <w:p>
            <w:pPr>
              <w:jc w:val="center"/>
              <w:rPr>
                <w:rFonts w:hint="eastAsia" w:asciiTheme="minorEastAsia" w:hAnsiTheme="minorEastAsia" w:eastAsiaTheme="minorEastAsia" w:cstheme="minorEastAsia"/>
                <w:kern w:val="2"/>
                <w:sz w:val="32"/>
                <w:szCs w:val="32"/>
                <w:lang w:val="en-US" w:eastAsia="zh-CN" w:bidi="ar-SA"/>
              </w:rPr>
            </w:pPr>
          </w:p>
        </w:tc>
        <w:tc>
          <w:tcPr>
            <w:tcW w:w="3062" w:type="dxa"/>
          </w:tcPr>
          <w:p>
            <w:pPr>
              <w:jc w:val="center"/>
              <w:rPr>
                <w:rFonts w:hint="eastAsia" w:asciiTheme="minorEastAsia" w:hAnsiTheme="minorEastAsia" w:eastAsiaTheme="minorEastAsia" w:cstheme="minorEastAsia"/>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8" w:type="dxa"/>
          </w:tcPr>
          <w:p>
            <w:pPr>
              <w:jc w:val="center"/>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vertAlign w:val="baseline"/>
                <w:lang w:val="en-US" w:eastAsia="zh-CN"/>
              </w:rPr>
              <w:t>11</w:t>
            </w:r>
          </w:p>
        </w:tc>
        <w:tc>
          <w:tcPr>
            <w:tcW w:w="5086" w:type="dxa"/>
            <w:vAlign w:val="top"/>
          </w:tcPr>
          <w:p>
            <w:pPr>
              <w:jc w:val="center"/>
              <w:rPr>
                <w:rFonts w:hint="eastAsia" w:asciiTheme="minorEastAsia" w:hAnsiTheme="minorEastAsia" w:eastAsiaTheme="minorEastAsia" w:cstheme="minorEastAsia"/>
                <w:kern w:val="2"/>
                <w:sz w:val="32"/>
                <w:szCs w:val="32"/>
                <w:vertAlign w:val="baseline"/>
                <w:lang w:val="en-US" w:eastAsia="zh-CN" w:bidi="ar-SA"/>
              </w:rPr>
            </w:pPr>
          </w:p>
        </w:tc>
        <w:tc>
          <w:tcPr>
            <w:tcW w:w="3062" w:type="dxa"/>
          </w:tcPr>
          <w:p>
            <w:pPr>
              <w:jc w:val="center"/>
              <w:rPr>
                <w:rFonts w:hint="eastAsia" w:asciiTheme="minorEastAsia" w:hAnsiTheme="minorEastAsia" w:eastAsiaTheme="minorEastAsia" w:cstheme="minorEastAsia"/>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jc w:val="center"/>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vertAlign w:val="baseline"/>
                <w:lang w:val="en-US" w:eastAsia="zh-CN"/>
              </w:rPr>
              <w:t>12</w:t>
            </w:r>
          </w:p>
        </w:tc>
        <w:tc>
          <w:tcPr>
            <w:tcW w:w="5086" w:type="dxa"/>
          </w:tcPr>
          <w:p>
            <w:pPr>
              <w:jc w:val="center"/>
              <w:rPr>
                <w:rFonts w:hint="eastAsia" w:asciiTheme="minorEastAsia" w:hAnsiTheme="minorEastAsia" w:eastAsiaTheme="minorEastAsia" w:cstheme="minorEastAsia"/>
                <w:sz w:val="32"/>
                <w:szCs w:val="32"/>
                <w:vertAlign w:val="baseline"/>
                <w:lang w:eastAsia="zh-CN"/>
              </w:rPr>
            </w:pPr>
          </w:p>
        </w:tc>
        <w:tc>
          <w:tcPr>
            <w:tcW w:w="3062" w:type="dxa"/>
          </w:tcPr>
          <w:p>
            <w:pPr>
              <w:jc w:val="center"/>
              <w:rPr>
                <w:rFonts w:hint="eastAsia" w:asciiTheme="minorEastAsia" w:hAnsiTheme="minorEastAsia" w:eastAsiaTheme="minorEastAsia" w:cstheme="minorEastAsia"/>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dxa"/>
          </w:tcPr>
          <w:p>
            <w:pPr>
              <w:jc w:val="center"/>
              <w:rPr>
                <w:rFonts w:hint="eastAsia" w:asciiTheme="minorEastAsia" w:hAnsiTheme="minorEastAsia" w:eastAsiaTheme="minorEastAsia" w:cstheme="minorEastAsia"/>
                <w:sz w:val="32"/>
                <w:szCs w:val="32"/>
                <w:vertAlign w:val="baseline"/>
                <w:lang w:val="en-US" w:eastAsia="zh-CN"/>
              </w:rPr>
            </w:pPr>
          </w:p>
        </w:tc>
        <w:tc>
          <w:tcPr>
            <w:tcW w:w="5086" w:type="dxa"/>
          </w:tcPr>
          <w:p>
            <w:pPr>
              <w:jc w:val="center"/>
              <w:rPr>
                <w:rFonts w:hint="eastAsia" w:asciiTheme="minorEastAsia" w:hAnsiTheme="minorEastAsia" w:eastAsiaTheme="minorEastAsia" w:cstheme="minorEastAsia"/>
                <w:sz w:val="32"/>
                <w:szCs w:val="32"/>
              </w:rPr>
            </w:pPr>
          </w:p>
        </w:tc>
        <w:tc>
          <w:tcPr>
            <w:tcW w:w="3062" w:type="dxa"/>
          </w:tcPr>
          <w:p>
            <w:pPr>
              <w:jc w:val="center"/>
              <w:rPr>
                <w:rFonts w:hint="eastAsia" w:asciiTheme="minorEastAsia" w:hAnsiTheme="minorEastAsia" w:eastAsiaTheme="minorEastAsia" w:cstheme="minorEastAsia"/>
                <w:sz w:val="32"/>
                <w:szCs w:val="32"/>
                <w:vertAlign w:val="baseline"/>
              </w:rPr>
            </w:pPr>
          </w:p>
        </w:tc>
      </w:tr>
    </w:tbl>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pacing w:line="460" w:lineRule="exact"/>
        <w:jc w:val="center"/>
        <w:rPr>
          <w:rFonts w:hint="eastAsia" w:ascii="方正小标宋简体" w:hAnsi="方正小标宋简体" w:eastAsia="方正小标宋简体" w:cs="方正小标宋简体"/>
          <w:sz w:val="44"/>
          <w:szCs w:val="44"/>
        </w:rPr>
        <w:sectPr>
          <w:pgSz w:w="11906" w:h="16838"/>
          <w:pgMar w:top="1814" w:right="1418" w:bottom="1588" w:left="1418" w:header="851" w:footer="992" w:gutter="0"/>
          <w:pgNumType w:fmt="decimal"/>
          <w:cols w:space="425" w:num="1"/>
          <w:docGrid w:type="lines" w:linePitch="312" w:charSpace="0"/>
        </w:sectPr>
      </w:pPr>
    </w:p>
    <w:p>
      <w:pPr>
        <w:spacing w:line="4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破产事务团队人员清单</w:t>
      </w:r>
    </w:p>
    <w:tbl>
      <w:tblPr>
        <w:tblStyle w:val="5"/>
        <w:tblW w:w="14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86"/>
        <w:gridCol w:w="1875"/>
        <w:gridCol w:w="1575"/>
        <w:gridCol w:w="1575"/>
        <w:gridCol w:w="1590"/>
        <w:gridCol w:w="2145"/>
        <w:gridCol w:w="225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机构名称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机构类别</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8"/>
                <w:lang w:val="en-US" w:eastAsia="zh-CN" w:bidi="ar"/>
              </w:rPr>
              <w:t>负责人/法定代表人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固定联系人</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联系方式</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破产事务团队成员</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执业资格证号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四川AA律师事务所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律师事务所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13508331111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13508332222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13508333333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13508334444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13508335555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13508336666</w:t>
            </w:r>
          </w:p>
        </w:tc>
      </w:tr>
    </w:tbl>
    <w:p>
      <w:pPr>
        <w:spacing w:line="460" w:lineRule="exact"/>
        <w:jc w:val="left"/>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后续仅公布入册机构的破产事务团队人员清单，手机号码将对第4至7位作隐私处理。</w:t>
      </w:r>
    </w:p>
    <w:p>
      <w:pPr>
        <w:spacing w:line="460" w:lineRule="exact"/>
        <w:jc w:val="center"/>
        <w:rPr>
          <w:rFonts w:hint="eastAsia" w:ascii="方正小标宋简体" w:hAnsi="方正小标宋简体" w:eastAsia="方正小标宋简体" w:cs="方正小标宋简体"/>
          <w:sz w:val="44"/>
          <w:szCs w:val="44"/>
          <w:lang w:eastAsia="zh-CN"/>
        </w:rPr>
      </w:pPr>
    </w:p>
    <w:p>
      <w:pPr>
        <w:spacing w:line="460" w:lineRule="exact"/>
        <w:jc w:val="center"/>
        <w:rPr>
          <w:rFonts w:hint="eastAsia" w:ascii="方正小标宋简体" w:hAnsi="方正小标宋简体" w:eastAsia="方正小标宋简体" w:cs="方正小标宋简体"/>
          <w:sz w:val="44"/>
          <w:szCs w:val="44"/>
          <w:lang w:eastAsia="zh-CN"/>
        </w:rPr>
        <w:sectPr>
          <w:pgSz w:w="16838" w:h="11906" w:orient="landscape"/>
          <w:pgMar w:top="1418" w:right="1814" w:bottom="1418" w:left="1588" w:header="851" w:footer="992" w:gutter="0"/>
          <w:pgNumType w:fmt="decimal"/>
          <w:cols w:space="425" w:num="1"/>
          <w:docGrid w:type="lines" w:linePitch="312" w:charSpace="0"/>
        </w:sectPr>
      </w:pP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61"/>
        <w:gridCol w:w="885"/>
        <w:gridCol w:w="540"/>
        <w:gridCol w:w="2700"/>
        <w:gridCol w:w="1800"/>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88"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黑体" w:cs="Times New Roman"/>
                <w:kern w:val="0"/>
                <w:sz w:val="30"/>
                <w:szCs w:val="30"/>
                <w:lang w:eastAsia="zh-CN"/>
              </w:rPr>
            </w:pPr>
            <w:r>
              <w:rPr>
                <w:rFonts w:hint="eastAsia" w:ascii="Times New Roman" w:hAnsi="Times New Roman" w:eastAsia="黑体" w:cs="Times New Roman"/>
                <w:kern w:val="0"/>
                <w:sz w:val="30"/>
                <w:szCs w:val="30"/>
                <w:lang w:val="en-US" w:eastAsia="zh-CN"/>
              </w:rPr>
              <w:t>《四川法院破产案件管理人名册》2024年度乐山地区初选</w:t>
            </w:r>
          </w:p>
          <w:p>
            <w:pPr>
              <w:widowControl/>
              <w:jc w:val="center"/>
              <w:rPr>
                <w:rFonts w:eastAsia="黑体"/>
                <w:kern w:val="0"/>
                <w:sz w:val="30"/>
                <w:szCs w:val="30"/>
              </w:rPr>
            </w:pPr>
            <w:r>
              <w:rPr>
                <w:rFonts w:hint="eastAsia" w:eastAsia="黑体"/>
                <w:kern w:val="0"/>
                <w:sz w:val="30"/>
                <w:szCs w:val="30"/>
                <w:lang w:val="en-US" w:eastAsia="zh-CN"/>
              </w:rPr>
              <w:t xml:space="preserve">新申请入册机构 </w:t>
            </w:r>
            <w:r>
              <w:rPr>
                <w:rFonts w:hint="eastAsia" w:eastAsia="黑体"/>
                <w:kern w:val="0"/>
                <w:sz w:val="30"/>
                <w:szCs w:val="30"/>
              </w:rPr>
              <w:t>评分自评表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kern w:val="0"/>
                <w:sz w:val="20"/>
                <w:szCs w:val="20"/>
              </w:rPr>
            </w:pPr>
            <w:r>
              <w:rPr>
                <w:rFonts w:hint="eastAsia" w:hAnsi="宋体"/>
                <w:b/>
                <w:kern w:val="0"/>
                <w:sz w:val="20"/>
                <w:szCs w:val="20"/>
              </w:rPr>
              <w:t>机构名称</w:t>
            </w:r>
          </w:p>
        </w:tc>
        <w:tc>
          <w:tcPr>
            <w:tcW w:w="7794"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kern w:val="0"/>
                <w:sz w:val="20"/>
                <w:szCs w:val="20"/>
              </w:rPr>
            </w:pPr>
            <w:r>
              <w:rPr>
                <w:rFonts w:hint="eastAsia" w:hAnsi="宋体"/>
                <w:b/>
                <w:kern w:val="0"/>
                <w:sz w:val="20"/>
                <w:szCs w:val="20"/>
              </w:rPr>
              <w:t>项目</w:t>
            </w: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kern w:val="0"/>
                <w:sz w:val="20"/>
                <w:szCs w:val="20"/>
              </w:rPr>
            </w:pPr>
            <w:r>
              <w:rPr>
                <w:rFonts w:hint="eastAsia" w:hAnsi="宋体"/>
                <w:b/>
                <w:kern w:val="0"/>
                <w:sz w:val="20"/>
                <w:szCs w:val="20"/>
              </w:rPr>
              <w:t>分值</w:t>
            </w:r>
          </w:p>
        </w:tc>
        <w:tc>
          <w:tcPr>
            <w:tcW w:w="412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b/>
                <w:kern w:val="0"/>
                <w:sz w:val="20"/>
                <w:szCs w:val="20"/>
              </w:rPr>
            </w:pPr>
            <w:r>
              <w:rPr>
                <w:rFonts w:hint="eastAsia" w:hAnsi="宋体"/>
                <w:b/>
                <w:kern w:val="0"/>
                <w:sz w:val="20"/>
                <w:szCs w:val="20"/>
              </w:rPr>
              <w:t>具体标准</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kern w:val="0"/>
                <w:sz w:val="20"/>
                <w:szCs w:val="20"/>
              </w:rPr>
            </w:pPr>
            <w:r>
              <w:rPr>
                <w:rFonts w:hint="eastAsia" w:hAnsi="宋体"/>
                <w:b/>
                <w:kern w:val="0"/>
                <w:sz w:val="20"/>
                <w:szCs w:val="20"/>
              </w:rPr>
              <w:t>结果</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kern w:val="0"/>
                <w:sz w:val="20"/>
                <w:szCs w:val="20"/>
              </w:rPr>
            </w:pPr>
            <w:r>
              <w:rPr>
                <w:rFonts w:hint="eastAsia" w:hAnsi="宋体"/>
                <w:b/>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4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机构规模（</w:t>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0分）</w:t>
            </w: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auto"/>
                <w:kern w:val="0"/>
                <w:sz w:val="20"/>
                <w:szCs w:val="20"/>
                <w:lang w:val="en-US" w:eastAsia="zh-CN"/>
              </w:rPr>
              <w:t>2分</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auto"/>
                <w:kern w:val="0"/>
                <w:sz w:val="20"/>
                <w:szCs w:val="20"/>
                <w:lang w:eastAsia="zh-CN"/>
              </w:rPr>
              <w:t>能力保障</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r>
              <w:rPr>
                <w:rFonts w:hint="eastAsia" w:ascii="宋体" w:hAnsi="宋体" w:eastAsia="宋体" w:cs="宋体"/>
                <w:color w:val="auto"/>
                <w:kern w:val="0"/>
                <w:sz w:val="20"/>
                <w:szCs w:val="20"/>
                <w:lang w:val="en-US" w:eastAsia="zh-CN"/>
              </w:rPr>
              <w:t>机构已实缴注册资金，计1分；机构购买了执业责任保险等，计0.5分；机构加入了本行业的协会，计0.5分。</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00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94"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8</w:t>
            </w:r>
            <w:r>
              <w:rPr>
                <w:rFonts w:hint="eastAsia" w:ascii="宋体" w:hAnsi="宋体" w:eastAsia="宋体" w:cs="宋体"/>
                <w:color w:val="auto"/>
                <w:kern w:val="0"/>
                <w:sz w:val="20"/>
                <w:szCs w:val="20"/>
              </w:rPr>
              <w:t>分</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从业人员</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本机构专职人员</w:t>
            </w:r>
            <w:r>
              <w:rPr>
                <w:rFonts w:hint="eastAsia" w:ascii="宋体" w:hAnsi="宋体" w:eastAsia="宋体" w:cs="宋体"/>
                <w:color w:val="auto"/>
                <w:kern w:val="0"/>
                <w:sz w:val="20"/>
                <w:szCs w:val="20"/>
                <w:lang w:val="en-US" w:eastAsia="zh-CN"/>
              </w:rPr>
              <w:t>数量超过</w:t>
            </w:r>
            <w:r>
              <w:rPr>
                <w:rFonts w:hint="eastAsia" w:ascii="宋体" w:hAnsi="宋体" w:eastAsia="宋体" w:cs="宋体"/>
                <w:color w:val="auto"/>
                <w:kern w:val="0"/>
                <w:sz w:val="20"/>
                <w:szCs w:val="20"/>
              </w:rPr>
              <w:t>5名</w:t>
            </w:r>
            <w:r>
              <w:rPr>
                <w:rFonts w:hint="eastAsia" w:ascii="宋体" w:hAnsi="宋体" w:eastAsia="宋体" w:cs="宋体"/>
                <w:color w:val="auto"/>
                <w:kern w:val="0"/>
                <w:sz w:val="20"/>
                <w:szCs w:val="20"/>
                <w:lang w:val="en-US" w:eastAsia="zh-CN"/>
              </w:rPr>
              <w:t>后</w:t>
            </w:r>
            <w:r>
              <w:rPr>
                <w:rFonts w:hint="eastAsia" w:ascii="宋体" w:hAnsi="宋体" w:eastAsia="宋体" w:cs="宋体"/>
                <w:color w:val="auto"/>
                <w:kern w:val="0"/>
                <w:sz w:val="20"/>
                <w:szCs w:val="20"/>
              </w:rPr>
              <w:t>，每</w:t>
            </w:r>
            <w:r>
              <w:rPr>
                <w:rFonts w:hint="eastAsia" w:ascii="宋体" w:hAnsi="宋体" w:eastAsia="宋体" w:cs="宋体"/>
                <w:color w:val="auto"/>
                <w:kern w:val="0"/>
                <w:sz w:val="20"/>
                <w:szCs w:val="20"/>
                <w:lang w:val="en-US" w:eastAsia="zh-CN"/>
              </w:rPr>
              <w:t>多2人计0.5</w:t>
            </w:r>
            <w:r>
              <w:rPr>
                <w:rFonts w:hint="eastAsia" w:ascii="宋体" w:hAnsi="宋体" w:eastAsia="宋体" w:cs="宋体"/>
                <w:color w:val="auto"/>
                <w:kern w:val="0"/>
                <w:sz w:val="20"/>
                <w:szCs w:val="20"/>
              </w:rPr>
              <w:t>分，最多</w:t>
            </w:r>
            <w:r>
              <w:rPr>
                <w:rFonts w:hint="eastAsia" w:ascii="宋体" w:hAnsi="宋体" w:eastAsia="宋体" w:cs="宋体"/>
                <w:color w:val="auto"/>
                <w:kern w:val="0"/>
                <w:sz w:val="20"/>
                <w:szCs w:val="20"/>
                <w:lang w:val="en-US" w:eastAsia="zh-CN"/>
              </w:rPr>
              <w:t>计8</w:t>
            </w:r>
            <w:r>
              <w:rPr>
                <w:rFonts w:hint="eastAsia" w:ascii="宋体" w:hAnsi="宋体" w:eastAsia="宋体" w:cs="宋体"/>
                <w:color w:val="auto"/>
                <w:kern w:val="0"/>
                <w:sz w:val="20"/>
                <w:szCs w:val="20"/>
              </w:rPr>
              <w:t>分。</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机构共有专职人员___名 </w:t>
            </w:r>
          </w:p>
        </w:tc>
        <w:tc>
          <w:tcPr>
            <w:tcW w:w="1008" w:type="dxa"/>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5分</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人员类型</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本机构有跨专业的专职人员，例如审计师、会计师、经济师、评估师、税务师等，每多</w:t>
            </w:r>
            <w:r>
              <w:rPr>
                <w:rFonts w:hint="eastAsia" w:ascii="宋体" w:hAnsi="宋体" w:eastAsia="宋体" w:cs="宋体"/>
                <w:color w:val="auto"/>
                <w:kern w:val="0"/>
                <w:sz w:val="20"/>
                <w:szCs w:val="20"/>
                <w:lang w:val="en-US" w:eastAsia="zh-CN"/>
              </w:rPr>
              <w:t>1</w:t>
            </w:r>
            <w:r>
              <w:rPr>
                <w:rFonts w:hint="eastAsia" w:ascii="宋体" w:hAnsi="宋体" w:eastAsia="宋体" w:cs="宋体"/>
                <w:color w:val="auto"/>
                <w:kern w:val="0"/>
                <w:sz w:val="20"/>
                <w:szCs w:val="20"/>
              </w:rPr>
              <w:t>种类型</w:t>
            </w:r>
            <w:r>
              <w:rPr>
                <w:rFonts w:hint="eastAsia" w:ascii="宋体" w:hAnsi="宋体" w:eastAsia="宋体" w:cs="宋体"/>
                <w:color w:val="auto"/>
                <w:kern w:val="0"/>
                <w:sz w:val="20"/>
                <w:szCs w:val="20"/>
                <w:lang w:val="en-US" w:eastAsia="zh-CN"/>
              </w:rPr>
              <w:t>计</w:t>
            </w:r>
            <w:r>
              <w:rPr>
                <w:rFonts w:hint="eastAsia" w:ascii="宋体" w:hAnsi="宋体" w:eastAsia="宋体" w:cs="宋体"/>
                <w:color w:val="auto"/>
                <w:kern w:val="0"/>
                <w:sz w:val="20"/>
                <w:szCs w:val="20"/>
              </w:rPr>
              <w:t>1分，最多</w:t>
            </w:r>
            <w:r>
              <w:rPr>
                <w:rFonts w:hint="eastAsia" w:ascii="宋体" w:hAnsi="宋体" w:eastAsia="宋体" w:cs="宋体"/>
                <w:color w:val="auto"/>
                <w:kern w:val="0"/>
                <w:sz w:val="20"/>
                <w:szCs w:val="20"/>
                <w:lang w:val="en-US" w:eastAsia="zh-CN"/>
              </w:rPr>
              <w:t>计</w:t>
            </w:r>
            <w:r>
              <w:rPr>
                <w:rFonts w:hint="eastAsia" w:ascii="宋体" w:hAnsi="宋体" w:eastAsia="宋体" w:cs="宋体"/>
                <w:color w:val="auto"/>
                <w:kern w:val="0"/>
                <w:sz w:val="20"/>
                <w:szCs w:val="20"/>
              </w:rPr>
              <w:t>5分。（同一人持有多种资格证书的，</w:t>
            </w:r>
            <w:r>
              <w:rPr>
                <w:rFonts w:hint="eastAsia" w:ascii="宋体" w:hAnsi="宋体" w:eastAsia="宋体" w:cs="宋体"/>
                <w:color w:val="auto"/>
                <w:kern w:val="0"/>
                <w:sz w:val="20"/>
                <w:szCs w:val="20"/>
                <w:lang w:eastAsia="zh-CN"/>
              </w:rPr>
              <w:t>直接</w:t>
            </w:r>
            <w:r>
              <w:rPr>
                <w:rFonts w:hint="eastAsia" w:ascii="宋体" w:hAnsi="宋体" w:eastAsia="宋体" w:cs="宋体"/>
                <w:color w:val="auto"/>
                <w:kern w:val="0"/>
                <w:sz w:val="20"/>
                <w:szCs w:val="20"/>
                <w:lang w:val="en-US" w:eastAsia="zh-CN"/>
              </w:rPr>
              <w:t>计2</w:t>
            </w:r>
            <w:r>
              <w:rPr>
                <w:rFonts w:hint="eastAsia" w:ascii="宋体" w:hAnsi="宋体" w:eastAsia="宋体" w:cs="宋体"/>
                <w:color w:val="auto"/>
                <w:kern w:val="0"/>
                <w:sz w:val="20"/>
                <w:szCs w:val="20"/>
              </w:rPr>
              <w:t>分</w:t>
            </w:r>
            <w:r>
              <w:rPr>
                <w:rFonts w:hint="eastAsia" w:ascii="宋体" w:hAnsi="宋体" w:eastAsia="宋体" w:cs="宋体"/>
                <w:color w:val="auto"/>
                <w:kern w:val="0"/>
                <w:sz w:val="20"/>
                <w:szCs w:val="20"/>
                <w:lang w:eastAsia="zh-CN"/>
              </w:rPr>
              <w:t>，不再</w:t>
            </w:r>
            <w:r>
              <w:rPr>
                <w:rFonts w:hint="eastAsia" w:ascii="宋体" w:hAnsi="宋体" w:eastAsia="宋体" w:cs="宋体"/>
                <w:color w:val="auto"/>
                <w:kern w:val="0"/>
                <w:sz w:val="20"/>
                <w:szCs w:val="20"/>
              </w:rPr>
              <w:t>重复加</w:t>
            </w:r>
            <w:r>
              <w:rPr>
                <w:rFonts w:hint="eastAsia" w:ascii="宋体" w:hAnsi="宋体" w:eastAsia="宋体" w:cs="宋体"/>
                <w:color w:val="auto"/>
                <w:kern w:val="0"/>
                <w:sz w:val="20"/>
                <w:szCs w:val="20"/>
                <w:lang w:eastAsia="zh-CN"/>
              </w:rPr>
              <w:t>分</w:t>
            </w:r>
            <w:r>
              <w:rPr>
                <w:rFonts w:hint="eastAsia" w:ascii="宋体" w:hAnsi="宋体" w:eastAsia="宋体" w:cs="宋体"/>
                <w:color w:val="auto"/>
                <w:kern w:val="0"/>
                <w:sz w:val="20"/>
                <w:szCs w:val="20"/>
              </w:rPr>
              <w:t>）</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r>
              <w:rPr>
                <w:rFonts w:hint="eastAsia" w:ascii="宋体" w:hAnsi="宋体" w:eastAsia="宋体" w:cs="宋体"/>
                <w:kern w:val="0"/>
                <w:sz w:val="20"/>
                <w:szCs w:val="20"/>
              </w:rPr>
              <w:t>审计师___名……</w:t>
            </w:r>
          </w:p>
        </w:tc>
        <w:tc>
          <w:tcPr>
            <w:tcW w:w="1008"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5分</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机构执业年限</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本机构执业未满3年不</w:t>
            </w:r>
            <w:r>
              <w:rPr>
                <w:rFonts w:hint="eastAsia" w:ascii="宋体" w:hAnsi="宋体" w:eastAsia="宋体" w:cs="宋体"/>
                <w:color w:val="auto"/>
                <w:kern w:val="0"/>
                <w:sz w:val="20"/>
                <w:szCs w:val="20"/>
                <w:lang w:val="en-US" w:eastAsia="zh-CN"/>
              </w:rPr>
              <w:t>计</w:t>
            </w:r>
            <w:r>
              <w:rPr>
                <w:rFonts w:hint="eastAsia" w:ascii="宋体" w:hAnsi="宋体" w:eastAsia="宋体" w:cs="宋体"/>
                <w:color w:val="auto"/>
                <w:kern w:val="0"/>
                <w:sz w:val="20"/>
                <w:szCs w:val="20"/>
              </w:rPr>
              <w:t>分，满3年</w:t>
            </w:r>
            <w:r>
              <w:rPr>
                <w:rFonts w:hint="eastAsia" w:ascii="宋体" w:hAnsi="宋体" w:eastAsia="宋体" w:cs="宋体"/>
                <w:color w:val="auto"/>
                <w:kern w:val="0"/>
                <w:sz w:val="20"/>
                <w:szCs w:val="20"/>
                <w:lang w:val="en-US" w:eastAsia="zh-CN"/>
              </w:rPr>
              <w:t>计</w:t>
            </w:r>
            <w:r>
              <w:rPr>
                <w:rFonts w:hint="eastAsia" w:ascii="宋体" w:hAnsi="宋体" w:eastAsia="宋体" w:cs="宋体"/>
                <w:color w:val="auto"/>
                <w:kern w:val="0"/>
                <w:sz w:val="20"/>
                <w:szCs w:val="20"/>
              </w:rPr>
              <w:t>1分，每多满</w:t>
            </w:r>
            <w:r>
              <w:rPr>
                <w:rFonts w:hint="eastAsia" w:ascii="宋体" w:hAnsi="宋体" w:eastAsia="宋体" w:cs="宋体"/>
                <w:color w:val="auto"/>
                <w:kern w:val="0"/>
                <w:sz w:val="20"/>
                <w:szCs w:val="20"/>
                <w:lang w:val="en-US" w:eastAsia="zh-CN"/>
              </w:rPr>
              <w:t>1</w:t>
            </w:r>
            <w:r>
              <w:rPr>
                <w:rFonts w:hint="eastAsia" w:ascii="宋体" w:hAnsi="宋体" w:eastAsia="宋体" w:cs="宋体"/>
                <w:color w:val="auto"/>
                <w:kern w:val="0"/>
                <w:sz w:val="20"/>
                <w:szCs w:val="20"/>
              </w:rPr>
              <w:t>年</w:t>
            </w:r>
            <w:r>
              <w:rPr>
                <w:rFonts w:hint="eastAsia" w:ascii="宋体" w:hAnsi="宋体" w:eastAsia="宋体" w:cs="宋体"/>
                <w:color w:val="auto"/>
                <w:kern w:val="0"/>
                <w:sz w:val="20"/>
                <w:szCs w:val="20"/>
                <w:lang w:val="en-US" w:eastAsia="zh-CN"/>
              </w:rPr>
              <w:t>计0.5</w:t>
            </w:r>
            <w:r>
              <w:rPr>
                <w:rFonts w:hint="eastAsia" w:ascii="宋体" w:hAnsi="宋体" w:eastAsia="宋体" w:cs="宋体"/>
                <w:color w:val="auto"/>
                <w:kern w:val="0"/>
                <w:sz w:val="20"/>
                <w:szCs w:val="20"/>
              </w:rPr>
              <w:t>分，最多</w:t>
            </w:r>
            <w:r>
              <w:rPr>
                <w:rFonts w:hint="eastAsia" w:ascii="宋体" w:hAnsi="宋体" w:eastAsia="宋体" w:cs="宋体"/>
                <w:color w:val="auto"/>
                <w:kern w:val="0"/>
                <w:sz w:val="20"/>
                <w:szCs w:val="20"/>
                <w:lang w:val="en-US" w:eastAsia="zh-CN"/>
              </w:rPr>
              <w:t>计</w:t>
            </w:r>
            <w:r>
              <w:rPr>
                <w:rFonts w:hint="eastAsia" w:ascii="宋体" w:hAnsi="宋体" w:eastAsia="宋体" w:cs="宋体"/>
                <w:color w:val="auto"/>
                <w:kern w:val="0"/>
                <w:sz w:val="20"/>
                <w:szCs w:val="20"/>
              </w:rPr>
              <w:t>5分。</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机构成立于__年__月，已执业__年__月</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8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5分</w:t>
            </w:r>
          </w:p>
          <w:p>
            <w:pPr>
              <w:widowControl/>
              <w:jc w:val="center"/>
              <w:rPr>
                <w:rFonts w:hint="eastAsia" w:ascii="宋体" w:hAnsi="宋体" w:eastAsia="宋体" w:cs="宋体"/>
                <w:kern w:val="0"/>
                <w:sz w:val="20"/>
                <w:szCs w:val="20"/>
              </w:rPr>
            </w:pPr>
          </w:p>
        </w:tc>
        <w:tc>
          <w:tcPr>
            <w:tcW w:w="8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办公场所</w:t>
            </w:r>
          </w:p>
          <w:p>
            <w:pPr>
              <w:widowControl/>
              <w:jc w:val="center"/>
              <w:rPr>
                <w:rFonts w:hint="eastAsia" w:ascii="宋体" w:hAnsi="宋体" w:eastAsia="宋体" w:cs="宋体"/>
                <w:kern w:val="0"/>
                <w:sz w:val="20"/>
                <w:szCs w:val="20"/>
              </w:rPr>
            </w:pP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租赁房屋面积100平方米以下不</w:t>
            </w:r>
            <w:r>
              <w:rPr>
                <w:rFonts w:hint="eastAsia" w:ascii="宋体" w:hAnsi="宋体" w:eastAsia="宋体" w:cs="宋体"/>
                <w:color w:val="auto"/>
                <w:kern w:val="0"/>
                <w:sz w:val="20"/>
                <w:szCs w:val="20"/>
                <w:lang w:val="en-US" w:eastAsia="zh-CN"/>
              </w:rPr>
              <w:t>计</w:t>
            </w:r>
            <w:r>
              <w:rPr>
                <w:rFonts w:hint="eastAsia" w:ascii="宋体" w:hAnsi="宋体" w:eastAsia="宋体" w:cs="宋体"/>
                <w:color w:val="auto"/>
                <w:kern w:val="0"/>
                <w:sz w:val="20"/>
                <w:szCs w:val="20"/>
              </w:rPr>
              <w:t>分，满100平方米</w:t>
            </w:r>
            <w:r>
              <w:rPr>
                <w:rFonts w:hint="eastAsia" w:ascii="宋体" w:hAnsi="宋体" w:eastAsia="宋体" w:cs="宋体"/>
                <w:color w:val="auto"/>
                <w:kern w:val="0"/>
                <w:sz w:val="20"/>
                <w:szCs w:val="20"/>
                <w:lang w:val="en-US" w:eastAsia="zh-CN"/>
              </w:rPr>
              <w:t>计</w:t>
            </w:r>
            <w:r>
              <w:rPr>
                <w:rFonts w:hint="eastAsia" w:ascii="宋体" w:hAnsi="宋体" w:eastAsia="宋体" w:cs="宋体"/>
                <w:color w:val="auto"/>
                <w:kern w:val="0"/>
                <w:sz w:val="20"/>
                <w:szCs w:val="20"/>
              </w:rPr>
              <w:t>1分，每多50平方米</w:t>
            </w:r>
            <w:r>
              <w:rPr>
                <w:rFonts w:hint="eastAsia" w:ascii="宋体" w:hAnsi="宋体" w:eastAsia="宋体" w:cs="宋体"/>
                <w:color w:val="auto"/>
                <w:kern w:val="0"/>
                <w:sz w:val="20"/>
                <w:szCs w:val="20"/>
                <w:lang w:val="en-US" w:eastAsia="zh-CN"/>
              </w:rPr>
              <w:t>计</w:t>
            </w:r>
            <w:r>
              <w:rPr>
                <w:rFonts w:hint="eastAsia" w:ascii="宋体" w:hAnsi="宋体" w:cs="宋体"/>
                <w:color w:val="auto"/>
                <w:kern w:val="0"/>
                <w:sz w:val="20"/>
                <w:szCs w:val="20"/>
                <w:lang w:val="en-US" w:eastAsia="zh-CN"/>
              </w:rPr>
              <w:t>0.5</w:t>
            </w:r>
            <w:r>
              <w:rPr>
                <w:rFonts w:hint="eastAsia" w:ascii="宋体" w:hAnsi="宋体" w:eastAsia="宋体" w:cs="宋体"/>
                <w:color w:val="auto"/>
                <w:kern w:val="0"/>
                <w:sz w:val="20"/>
                <w:szCs w:val="20"/>
              </w:rPr>
              <w:t>分，最多</w:t>
            </w:r>
            <w:r>
              <w:rPr>
                <w:rFonts w:hint="eastAsia" w:ascii="宋体" w:hAnsi="宋体" w:eastAsia="宋体" w:cs="宋体"/>
                <w:color w:val="auto"/>
                <w:kern w:val="0"/>
                <w:sz w:val="20"/>
                <w:szCs w:val="20"/>
                <w:lang w:val="en-US" w:eastAsia="zh-CN"/>
              </w:rPr>
              <w:t>计</w:t>
            </w:r>
            <w:r>
              <w:rPr>
                <w:rFonts w:hint="eastAsia" w:ascii="宋体" w:hAnsi="宋体" w:eastAsia="宋体" w:cs="宋体"/>
                <w:color w:val="auto"/>
                <w:kern w:val="0"/>
                <w:sz w:val="20"/>
                <w:szCs w:val="20"/>
              </w:rPr>
              <w:t>5分。</w:t>
            </w: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自购房屋</w:t>
            </w:r>
            <w:r>
              <w:rPr>
                <w:rFonts w:hint="eastAsia" w:ascii="宋体" w:hAnsi="宋体" w:eastAsia="宋体" w:cs="宋体"/>
                <w:kern w:val="0"/>
                <w:sz w:val="20"/>
                <w:szCs w:val="20"/>
              </w:rPr>
              <w:t>面积______平米。</w:t>
            </w:r>
          </w:p>
          <w:p>
            <w:pPr>
              <w:widowControl/>
              <w:jc w:val="center"/>
              <w:rPr>
                <w:rFonts w:hint="eastAsia" w:ascii="宋体" w:hAnsi="宋体" w:eastAsia="宋体" w:cs="宋体"/>
                <w:kern w:val="0"/>
                <w:sz w:val="20"/>
                <w:szCs w:val="20"/>
              </w:rPr>
            </w:pPr>
            <w:r>
              <w:rPr>
                <w:rFonts w:hint="eastAsia" w:ascii="宋体" w:hAnsi="宋体" w:eastAsia="宋体" w:cs="宋体"/>
                <w:color w:val="auto"/>
                <w:kern w:val="0"/>
                <w:sz w:val="20"/>
                <w:szCs w:val="20"/>
              </w:rPr>
              <w:t>租赁房屋</w:t>
            </w:r>
            <w:r>
              <w:rPr>
                <w:rFonts w:hint="eastAsia" w:ascii="宋体" w:hAnsi="宋体" w:eastAsia="宋体" w:cs="宋体"/>
                <w:kern w:val="0"/>
                <w:sz w:val="20"/>
                <w:szCs w:val="20"/>
              </w:rPr>
              <w:t>面积______平米。</w:t>
            </w:r>
          </w:p>
        </w:tc>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8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自购房屋100平方米以下</w:t>
            </w:r>
            <w:r>
              <w:rPr>
                <w:rFonts w:hint="eastAsia" w:ascii="宋体" w:hAnsi="宋体" w:eastAsia="宋体" w:cs="宋体"/>
                <w:color w:val="auto"/>
                <w:kern w:val="0"/>
                <w:sz w:val="20"/>
                <w:szCs w:val="20"/>
                <w:lang w:val="en-US" w:eastAsia="zh-CN"/>
              </w:rPr>
              <w:t>计</w:t>
            </w:r>
            <w:r>
              <w:rPr>
                <w:rFonts w:hint="eastAsia" w:ascii="宋体" w:hAnsi="宋体" w:eastAsia="宋体" w:cs="宋体"/>
                <w:color w:val="auto"/>
                <w:kern w:val="0"/>
                <w:sz w:val="20"/>
                <w:szCs w:val="20"/>
              </w:rPr>
              <w:t>1分，满100平方米</w:t>
            </w:r>
            <w:r>
              <w:rPr>
                <w:rFonts w:hint="eastAsia" w:ascii="宋体" w:hAnsi="宋体" w:eastAsia="宋体" w:cs="宋体"/>
                <w:color w:val="auto"/>
                <w:kern w:val="0"/>
                <w:sz w:val="20"/>
                <w:szCs w:val="20"/>
                <w:lang w:val="en-US" w:eastAsia="zh-CN"/>
              </w:rPr>
              <w:t>计</w:t>
            </w:r>
            <w:r>
              <w:rPr>
                <w:rFonts w:hint="eastAsia" w:ascii="宋体" w:hAnsi="宋体" w:eastAsia="宋体" w:cs="宋体"/>
                <w:color w:val="auto"/>
                <w:kern w:val="0"/>
                <w:sz w:val="20"/>
                <w:szCs w:val="20"/>
              </w:rPr>
              <w:t>2分，每多50平方米多</w:t>
            </w:r>
            <w:r>
              <w:rPr>
                <w:rFonts w:hint="eastAsia" w:ascii="宋体" w:hAnsi="宋体" w:eastAsia="宋体" w:cs="宋体"/>
                <w:color w:val="auto"/>
                <w:kern w:val="0"/>
                <w:sz w:val="20"/>
                <w:szCs w:val="20"/>
                <w:lang w:val="en-US" w:eastAsia="zh-CN"/>
              </w:rPr>
              <w:t>计</w:t>
            </w:r>
            <w:r>
              <w:rPr>
                <w:rFonts w:hint="eastAsia" w:ascii="宋体" w:hAnsi="宋体" w:cs="宋体"/>
                <w:color w:val="auto"/>
                <w:kern w:val="0"/>
                <w:sz w:val="20"/>
                <w:szCs w:val="20"/>
                <w:lang w:val="en-US" w:eastAsia="zh-CN"/>
              </w:rPr>
              <w:t>0.5</w:t>
            </w:r>
            <w:r>
              <w:rPr>
                <w:rFonts w:hint="eastAsia" w:ascii="宋体" w:hAnsi="宋体" w:eastAsia="宋体" w:cs="宋体"/>
                <w:color w:val="auto"/>
                <w:kern w:val="0"/>
                <w:sz w:val="20"/>
                <w:szCs w:val="20"/>
              </w:rPr>
              <w:t>分，最多</w:t>
            </w:r>
            <w:r>
              <w:rPr>
                <w:rFonts w:hint="eastAsia" w:ascii="宋体" w:hAnsi="宋体" w:eastAsia="宋体" w:cs="宋体"/>
                <w:color w:val="auto"/>
                <w:kern w:val="0"/>
                <w:sz w:val="20"/>
                <w:szCs w:val="20"/>
                <w:lang w:val="en-US" w:eastAsia="zh-CN"/>
              </w:rPr>
              <w:t>计</w:t>
            </w:r>
            <w:r>
              <w:rPr>
                <w:rFonts w:hint="eastAsia" w:ascii="宋体" w:hAnsi="宋体" w:eastAsia="宋体" w:cs="宋体"/>
                <w:color w:val="auto"/>
                <w:kern w:val="0"/>
                <w:sz w:val="20"/>
                <w:szCs w:val="20"/>
              </w:rPr>
              <w:t>5分。</w:t>
            </w: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86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5分</w:t>
            </w:r>
          </w:p>
        </w:tc>
        <w:tc>
          <w:tcPr>
            <w:tcW w:w="88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收入情况</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律师事务所：近三年年均收入达</w:t>
            </w:r>
            <w:r>
              <w:rPr>
                <w:rFonts w:hint="eastAsia" w:ascii="宋体" w:hAnsi="宋体" w:eastAsia="宋体" w:cs="宋体"/>
                <w:color w:val="auto"/>
                <w:kern w:val="0"/>
                <w:sz w:val="20"/>
                <w:szCs w:val="20"/>
                <w:highlight w:val="none"/>
                <w:lang w:val="en-US" w:eastAsia="zh-CN"/>
              </w:rPr>
              <w:t>5</w:t>
            </w:r>
            <w:r>
              <w:rPr>
                <w:rFonts w:hint="eastAsia" w:ascii="宋体" w:hAnsi="宋体" w:eastAsia="宋体" w:cs="宋体"/>
                <w:color w:val="auto"/>
                <w:kern w:val="0"/>
                <w:sz w:val="20"/>
                <w:szCs w:val="20"/>
                <w:highlight w:val="none"/>
              </w:rPr>
              <w:t>0万元的</w:t>
            </w:r>
            <w:r>
              <w:rPr>
                <w:rFonts w:hint="eastAsia" w:ascii="宋体" w:hAnsi="宋体" w:eastAsia="宋体" w:cs="宋体"/>
                <w:color w:val="auto"/>
                <w:kern w:val="0"/>
                <w:sz w:val="20"/>
                <w:szCs w:val="20"/>
                <w:highlight w:val="none"/>
                <w:lang w:val="en-US" w:eastAsia="zh-CN"/>
              </w:rPr>
              <w:t>计0.2分，</w:t>
            </w:r>
            <w:r>
              <w:rPr>
                <w:rFonts w:hint="eastAsia" w:ascii="宋体" w:hAnsi="宋体" w:eastAsia="宋体" w:cs="宋体"/>
                <w:color w:val="auto"/>
                <w:kern w:val="0"/>
                <w:sz w:val="20"/>
                <w:szCs w:val="20"/>
                <w:highlight w:val="none"/>
              </w:rPr>
              <w:t>每超过</w:t>
            </w: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0万元</w:t>
            </w:r>
            <w:r>
              <w:rPr>
                <w:rFonts w:hint="eastAsia" w:ascii="宋体" w:hAnsi="宋体" w:eastAsia="宋体" w:cs="宋体"/>
                <w:color w:val="auto"/>
                <w:kern w:val="0"/>
                <w:sz w:val="20"/>
                <w:szCs w:val="20"/>
                <w:highlight w:val="none"/>
                <w:lang w:val="en-US" w:eastAsia="zh-CN"/>
              </w:rPr>
              <w:t>计0.1</w:t>
            </w:r>
            <w:r>
              <w:rPr>
                <w:rFonts w:hint="eastAsia" w:ascii="宋体" w:hAnsi="宋体" w:eastAsia="宋体" w:cs="宋体"/>
                <w:color w:val="auto"/>
                <w:kern w:val="0"/>
                <w:sz w:val="20"/>
                <w:szCs w:val="20"/>
                <w:highlight w:val="none"/>
              </w:rPr>
              <w:t>分，最多</w:t>
            </w:r>
            <w:r>
              <w:rPr>
                <w:rFonts w:hint="eastAsia" w:ascii="宋体" w:hAnsi="宋体" w:eastAsia="宋体" w:cs="宋体"/>
                <w:color w:val="auto"/>
                <w:kern w:val="0"/>
                <w:sz w:val="20"/>
                <w:szCs w:val="20"/>
                <w:highlight w:val="none"/>
                <w:lang w:val="en-US" w:eastAsia="zh-CN"/>
              </w:rPr>
              <w:t>计</w:t>
            </w:r>
            <w:r>
              <w:rPr>
                <w:rFonts w:hint="eastAsia" w:ascii="宋体" w:hAnsi="宋体" w:eastAsia="宋体" w:cs="宋体"/>
                <w:color w:val="auto"/>
                <w:kern w:val="0"/>
                <w:sz w:val="20"/>
                <w:szCs w:val="20"/>
                <w:highlight w:val="none"/>
              </w:rPr>
              <w:t>5分。</w:t>
            </w:r>
          </w:p>
        </w:tc>
        <w:tc>
          <w:tcPr>
            <w:tcW w:w="180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年均收入___元</w:t>
            </w:r>
          </w:p>
        </w:tc>
        <w:tc>
          <w:tcPr>
            <w:tcW w:w="100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49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86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885"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会计师事务所：近三年年均收入达100万元的</w:t>
            </w:r>
            <w:r>
              <w:rPr>
                <w:rFonts w:hint="eastAsia" w:ascii="宋体" w:hAnsi="宋体" w:eastAsia="宋体" w:cs="宋体"/>
                <w:color w:val="auto"/>
                <w:kern w:val="0"/>
                <w:sz w:val="20"/>
                <w:szCs w:val="20"/>
                <w:highlight w:val="none"/>
                <w:lang w:val="en-US" w:eastAsia="zh-CN"/>
              </w:rPr>
              <w:t>计0.2分</w:t>
            </w:r>
            <w:r>
              <w:rPr>
                <w:rFonts w:hint="eastAsia" w:ascii="宋体" w:hAnsi="宋体" w:eastAsia="宋体" w:cs="宋体"/>
                <w:color w:val="auto"/>
                <w:kern w:val="0"/>
                <w:sz w:val="20"/>
                <w:szCs w:val="20"/>
                <w:highlight w:val="none"/>
              </w:rPr>
              <w:t>，每超过</w:t>
            </w:r>
            <w:r>
              <w:rPr>
                <w:rFonts w:hint="eastAsia" w:ascii="宋体" w:hAnsi="宋体" w:eastAsia="宋体" w:cs="宋体"/>
                <w:color w:val="auto"/>
                <w:kern w:val="0"/>
                <w:sz w:val="20"/>
                <w:szCs w:val="20"/>
                <w:highlight w:val="none"/>
                <w:lang w:val="en-US" w:eastAsia="zh-CN"/>
              </w:rPr>
              <w:t>2</w:t>
            </w:r>
            <w:r>
              <w:rPr>
                <w:rFonts w:hint="eastAsia" w:ascii="宋体" w:hAnsi="宋体" w:eastAsia="宋体" w:cs="宋体"/>
                <w:color w:val="auto"/>
                <w:kern w:val="0"/>
                <w:sz w:val="20"/>
                <w:szCs w:val="20"/>
                <w:highlight w:val="none"/>
              </w:rPr>
              <w:t>0万元</w:t>
            </w:r>
            <w:r>
              <w:rPr>
                <w:rFonts w:hint="eastAsia" w:ascii="宋体" w:hAnsi="宋体" w:eastAsia="宋体" w:cs="宋体"/>
                <w:color w:val="auto"/>
                <w:kern w:val="0"/>
                <w:sz w:val="20"/>
                <w:szCs w:val="20"/>
                <w:highlight w:val="none"/>
                <w:lang w:val="en-US" w:eastAsia="zh-CN"/>
              </w:rPr>
              <w:t>计0.1</w:t>
            </w:r>
            <w:r>
              <w:rPr>
                <w:rFonts w:hint="eastAsia" w:ascii="宋体" w:hAnsi="宋体" w:eastAsia="宋体" w:cs="宋体"/>
                <w:color w:val="auto"/>
                <w:kern w:val="0"/>
                <w:sz w:val="20"/>
                <w:szCs w:val="20"/>
                <w:highlight w:val="none"/>
              </w:rPr>
              <w:t>分，最多</w:t>
            </w:r>
            <w:r>
              <w:rPr>
                <w:rFonts w:hint="eastAsia" w:ascii="宋体" w:hAnsi="宋体" w:eastAsia="宋体" w:cs="宋体"/>
                <w:color w:val="auto"/>
                <w:kern w:val="0"/>
                <w:sz w:val="20"/>
                <w:szCs w:val="20"/>
                <w:highlight w:val="none"/>
                <w:lang w:val="en-US" w:eastAsia="zh-CN"/>
              </w:rPr>
              <w:t>计</w:t>
            </w:r>
            <w:r>
              <w:rPr>
                <w:rFonts w:hint="eastAsia" w:ascii="宋体" w:hAnsi="宋体" w:eastAsia="宋体" w:cs="宋体"/>
                <w:color w:val="auto"/>
                <w:kern w:val="0"/>
                <w:sz w:val="20"/>
                <w:szCs w:val="20"/>
                <w:highlight w:val="none"/>
              </w:rPr>
              <w:t>5分。</w:t>
            </w:r>
          </w:p>
        </w:tc>
        <w:tc>
          <w:tcPr>
            <w:tcW w:w="180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00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9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86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88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清算公司：</w:t>
            </w:r>
            <w:r>
              <w:rPr>
                <w:rFonts w:hint="eastAsia" w:ascii="宋体" w:hAnsi="宋体" w:eastAsia="宋体" w:cs="宋体"/>
                <w:color w:val="auto"/>
                <w:kern w:val="0"/>
                <w:sz w:val="20"/>
                <w:szCs w:val="20"/>
                <w:highlight w:val="none"/>
              </w:rPr>
              <w:t>近三年年均收入达</w:t>
            </w:r>
            <w:r>
              <w:rPr>
                <w:rFonts w:hint="eastAsia" w:ascii="宋体" w:hAnsi="宋体" w:eastAsia="宋体" w:cs="宋体"/>
                <w:color w:val="auto"/>
                <w:kern w:val="0"/>
                <w:sz w:val="20"/>
                <w:szCs w:val="20"/>
                <w:highlight w:val="none"/>
                <w:lang w:val="en-US" w:eastAsia="zh-CN"/>
              </w:rPr>
              <w:t>5</w:t>
            </w:r>
            <w:r>
              <w:rPr>
                <w:rFonts w:hint="eastAsia" w:ascii="宋体" w:hAnsi="宋体" w:eastAsia="宋体" w:cs="宋体"/>
                <w:color w:val="auto"/>
                <w:kern w:val="0"/>
                <w:sz w:val="20"/>
                <w:szCs w:val="20"/>
                <w:highlight w:val="none"/>
              </w:rPr>
              <w:t>0万元的</w:t>
            </w:r>
            <w:r>
              <w:rPr>
                <w:rFonts w:hint="eastAsia" w:ascii="宋体" w:hAnsi="宋体" w:eastAsia="宋体" w:cs="宋体"/>
                <w:color w:val="auto"/>
                <w:kern w:val="0"/>
                <w:sz w:val="20"/>
                <w:szCs w:val="20"/>
                <w:highlight w:val="none"/>
                <w:lang w:val="en-US" w:eastAsia="zh-CN"/>
              </w:rPr>
              <w:t>计0.2分，</w:t>
            </w:r>
            <w:r>
              <w:rPr>
                <w:rFonts w:hint="eastAsia" w:ascii="宋体" w:hAnsi="宋体" w:eastAsia="宋体" w:cs="宋体"/>
                <w:color w:val="auto"/>
                <w:kern w:val="0"/>
                <w:sz w:val="20"/>
                <w:szCs w:val="20"/>
                <w:highlight w:val="none"/>
              </w:rPr>
              <w:t>每超过</w:t>
            </w:r>
            <w:r>
              <w:rPr>
                <w:rFonts w:hint="eastAsia" w:ascii="宋体" w:hAnsi="宋体" w:eastAsia="宋体" w:cs="宋体"/>
                <w:color w:val="auto"/>
                <w:kern w:val="0"/>
                <w:sz w:val="20"/>
                <w:szCs w:val="20"/>
                <w:highlight w:val="none"/>
                <w:lang w:val="en-US" w:eastAsia="zh-CN"/>
              </w:rPr>
              <w:t>2</w:t>
            </w:r>
            <w:r>
              <w:rPr>
                <w:rFonts w:hint="eastAsia" w:ascii="宋体" w:hAnsi="宋体" w:eastAsia="宋体" w:cs="宋体"/>
                <w:color w:val="auto"/>
                <w:kern w:val="0"/>
                <w:sz w:val="20"/>
                <w:szCs w:val="20"/>
                <w:highlight w:val="none"/>
              </w:rPr>
              <w:t>0万元</w:t>
            </w:r>
            <w:r>
              <w:rPr>
                <w:rFonts w:hint="eastAsia" w:ascii="宋体" w:hAnsi="宋体" w:eastAsia="宋体" w:cs="宋体"/>
                <w:color w:val="auto"/>
                <w:kern w:val="0"/>
                <w:sz w:val="20"/>
                <w:szCs w:val="20"/>
                <w:highlight w:val="none"/>
                <w:lang w:val="en-US" w:eastAsia="zh-CN"/>
              </w:rPr>
              <w:t>计0.1</w:t>
            </w:r>
            <w:r>
              <w:rPr>
                <w:rFonts w:hint="eastAsia" w:ascii="宋体" w:hAnsi="宋体" w:eastAsia="宋体" w:cs="宋体"/>
                <w:color w:val="auto"/>
                <w:kern w:val="0"/>
                <w:sz w:val="20"/>
                <w:szCs w:val="20"/>
                <w:highlight w:val="none"/>
              </w:rPr>
              <w:t>分，最多</w:t>
            </w:r>
            <w:r>
              <w:rPr>
                <w:rFonts w:hint="eastAsia" w:ascii="宋体" w:hAnsi="宋体" w:eastAsia="宋体" w:cs="宋体"/>
                <w:color w:val="auto"/>
                <w:kern w:val="0"/>
                <w:sz w:val="20"/>
                <w:szCs w:val="20"/>
                <w:highlight w:val="none"/>
                <w:lang w:val="en-US" w:eastAsia="zh-CN"/>
              </w:rPr>
              <w:t>计</w:t>
            </w:r>
            <w:r>
              <w:rPr>
                <w:rFonts w:hint="eastAsia" w:ascii="宋体" w:hAnsi="宋体" w:eastAsia="宋体" w:cs="宋体"/>
                <w:color w:val="auto"/>
                <w:kern w:val="0"/>
                <w:sz w:val="20"/>
                <w:szCs w:val="20"/>
                <w:highlight w:val="none"/>
              </w:rPr>
              <w:t>5分</w:t>
            </w:r>
            <w:r>
              <w:rPr>
                <w:rFonts w:hint="eastAsia" w:ascii="宋体" w:hAnsi="宋体" w:eastAsia="宋体" w:cs="宋体"/>
                <w:color w:val="auto"/>
                <w:kern w:val="0"/>
                <w:sz w:val="20"/>
                <w:szCs w:val="20"/>
              </w:rPr>
              <w:t>。</w:t>
            </w:r>
          </w:p>
        </w:tc>
        <w:tc>
          <w:tcPr>
            <w:tcW w:w="180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00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4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专业能力（</w:t>
            </w:r>
            <w:r>
              <w:rPr>
                <w:rFonts w:hint="eastAsia" w:ascii="宋体" w:hAnsi="宋体" w:eastAsia="宋体" w:cs="宋体"/>
                <w:kern w:val="0"/>
                <w:sz w:val="20"/>
                <w:szCs w:val="20"/>
                <w:lang w:val="en-US" w:eastAsia="zh-CN"/>
              </w:rPr>
              <w:t>7</w:t>
            </w:r>
            <w:r>
              <w:rPr>
                <w:rFonts w:hint="eastAsia" w:ascii="宋体" w:hAnsi="宋体" w:eastAsia="宋体" w:cs="宋体"/>
                <w:kern w:val="0"/>
                <w:sz w:val="20"/>
                <w:szCs w:val="20"/>
              </w:rPr>
              <w:t>0分）</w:t>
            </w:r>
          </w:p>
        </w:tc>
        <w:tc>
          <w:tcPr>
            <w:tcW w:w="8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auto"/>
                <w:kern w:val="0"/>
                <w:sz w:val="20"/>
                <w:szCs w:val="20"/>
                <w:highlight w:val="none"/>
                <w:lang w:val="en-US" w:eastAsia="zh-CN"/>
              </w:rPr>
              <w:t>40</w:t>
            </w:r>
            <w:r>
              <w:rPr>
                <w:rFonts w:hint="eastAsia" w:ascii="宋体" w:hAnsi="宋体" w:eastAsia="宋体" w:cs="宋体"/>
                <w:color w:val="auto"/>
                <w:kern w:val="0"/>
                <w:sz w:val="20"/>
                <w:szCs w:val="20"/>
                <w:highlight w:val="none"/>
              </w:rPr>
              <w:t>分</w:t>
            </w:r>
          </w:p>
        </w:tc>
        <w:tc>
          <w:tcPr>
            <w:tcW w:w="8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auto"/>
                <w:kern w:val="0"/>
                <w:sz w:val="20"/>
                <w:szCs w:val="20"/>
                <w:highlight w:val="none"/>
              </w:rPr>
              <w:t>相关业务</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律师事务所：</w:t>
            </w:r>
          </w:p>
          <w:p>
            <w:pP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破产事务团队成员</w:t>
            </w:r>
            <w:r>
              <w:rPr>
                <w:rFonts w:hint="eastAsia" w:ascii="宋体" w:hAnsi="宋体" w:eastAsia="宋体" w:cs="宋体"/>
                <w:color w:val="auto"/>
                <w:kern w:val="0"/>
                <w:sz w:val="20"/>
                <w:szCs w:val="20"/>
                <w:highlight w:val="none"/>
              </w:rPr>
              <w:t>近三年办理的企业诉讼案件</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每件计0.2分，</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w:t>
            </w:r>
            <w:r>
              <w:rPr>
                <w:rFonts w:hint="eastAsia" w:ascii="宋体" w:hAnsi="宋体" w:eastAsia="宋体" w:cs="宋体"/>
                <w:color w:val="auto"/>
                <w:kern w:val="0"/>
                <w:sz w:val="20"/>
                <w:szCs w:val="20"/>
                <w:highlight w:val="none"/>
              </w:rPr>
              <w:t>10分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近三年办理的企业兼并、收购、重组、自行清算、改制、上市等业务，每件</w:t>
            </w:r>
            <w:r>
              <w:rPr>
                <w:rFonts w:hint="eastAsia" w:ascii="宋体" w:hAnsi="宋体" w:eastAsia="宋体" w:cs="宋体"/>
                <w:color w:val="auto"/>
                <w:kern w:val="0"/>
                <w:sz w:val="20"/>
                <w:szCs w:val="20"/>
                <w:highlight w:val="none"/>
                <w:lang w:val="en-US" w:eastAsia="zh-CN"/>
              </w:rPr>
              <w:t>计0.5</w:t>
            </w:r>
            <w:r>
              <w:rPr>
                <w:rFonts w:hint="eastAsia" w:ascii="宋体" w:hAnsi="宋体" w:eastAsia="宋体" w:cs="宋体"/>
                <w:color w:val="auto"/>
                <w:kern w:val="0"/>
                <w:sz w:val="20"/>
                <w:szCs w:val="20"/>
                <w:highlight w:val="none"/>
              </w:rPr>
              <w:t>分，最多</w:t>
            </w:r>
            <w:r>
              <w:rPr>
                <w:rFonts w:hint="eastAsia" w:ascii="宋体" w:hAnsi="宋体" w:eastAsia="宋体" w:cs="宋体"/>
                <w:color w:val="auto"/>
                <w:kern w:val="0"/>
                <w:sz w:val="20"/>
                <w:szCs w:val="20"/>
                <w:highlight w:val="none"/>
                <w:lang w:val="en-US" w:eastAsia="zh-CN"/>
              </w:rPr>
              <w:t>计</w:t>
            </w:r>
            <w:r>
              <w:rPr>
                <w:rFonts w:hint="eastAsia" w:ascii="宋体" w:hAnsi="宋体" w:eastAsia="宋体" w:cs="宋体"/>
                <w:color w:val="auto"/>
                <w:kern w:val="0"/>
                <w:sz w:val="20"/>
                <w:szCs w:val="20"/>
                <w:highlight w:val="none"/>
              </w:rPr>
              <w:t>1</w:t>
            </w:r>
            <w:r>
              <w:rPr>
                <w:rFonts w:hint="eastAsia" w:ascii="宋体" w:hAnsi="宋体" w:eastAsia="宋体" w:cs="宋体"/>
                <w:color w:val="auto"/>
                <w:kern w:val="0"/>
                <w:sz w:val="20"/>
                <w:szCs w:val="20"/>
                <w:highlight w:val="none"/>
                <w:lang w:val="en-US" w:eastAsia="zh-CN"/>
              </w:rPr>
              <w:t>0</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近三年</w:t>
            </w:r>
            <w:r>
              <w:rPr>
                <w:rFonts w:hint="eastAsia" w:ascii="宋体" w:hAnsi="宋体" w:eastAsia="宋体" w:cs="宋体"/>
                <w:color w:val="auto"/>
                <w:kern w:val="0"/>
                <w:sz w:val="20"/>
                <w:szCs w:val="20"/>
                <w:highlight w:val="none"/>
                <w:lang w:val="en-US" w:eastAsia="zh-CN"/>
              </w:rPr>
              <w:t>受乐山市各级党政机关委托开展法律服务项目，每个计0.5分，</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计5</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p>
          <w:p>
            <w:pP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其他专职人员</w:t>
            </w:r>
            <w:r>
              <w:rPr>
                <w:rFonts w:hint="eastAsia" w:ascii="宋体" w:hAnsi="宋体" w:eastAsia="宋体" w:cs="宋体"/>
                <w:color w:val="auto"/>
                <w:kern w:val="0"/>
                <w:sz w:val="20"/>
                <w:szCs w:val="20"/>
                <w:highlight w:val="none"/>
              </w:rPr>
              <w:t>近三年办理的企业诉讼案件</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每件计0.2分，</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计6</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近三年办理的企业兼并、收购、重组、自行清算、改制、上市等业务，每件</w:t>
            </w:r>
            <w:r>
              <w:rPr>
                <w:rFonts w:hint="eastAsia" w:ascii="宋体" w:hAnsi="宋体" w:eastAsia="宋体" w:cs="宋体"/>
                <w:color w:val="auto"/>
                <w:kern w:val="0"/>
                <w:sz w:val="20"/>
                <w:szCs w:val="20"/>
                <w:highlight w:val="none"/>
                <w:lang w:val="en-US" w:eastAsia="zh-CN"/>
              </w:rPr>
              <w:t>计0.5</w:t>
            </w:r>
            <w:r>
              <w:rPr>
                <w:rFonts w:hint="eastAsia" w:ascii="宋体" w:hAnsi="宋体" w:eastAsia="宋体" w:cs="宋体"/>
                <w:color w:val="auto"/>
                <w:kern w:val="0"/>
                <w:sz w:val="20"/>
                <w:szCs w:val="20"/>
                <w:highlight w:val="none"/>
              </w:rPr>
              <w:t>分，最多</w:t>
            </w:r>
            <w:r>
              <w:rPr>
                <w:rFonts w:hint="eastAsia" w:ascii="宋体" w:hAnsi="宋体" w:eastAsia="宋体" w:cs="宋体"/>
                <w:color w:val="auto"/>
                <w:kern w:val="0"/>
                <w:sz w:val="20"/>
                <w:szCs w:val="20"/>
                <w:highlight w:val="none"/>
                <w:lang w:val="en-US" w:eastAsia="zh-CN"/>
              </w:rPr>
              <w:t>计6</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近三年</w:t>
            </w:r>
            <w:r>
              <w:rPr>
                <w:rFonts w:hint="eastAsia" w:ascii="宋体" w:hAnsi="宋体" w:eastAsia="宋体" w:cs="宋体"/>
                <w:color w:val="auto"/>
                <w:kern w:val="0"/>
                <w:sz w:val="20"/>
                <w:szCs w:val="20"/>
                <w:highlight w:val="none"/>
                <w:lang w:val="en-US" w:eastAsia="zh-CN"/>
              </w:rPr>
              <w:t>受乐山市各级党政机关委托开展法律服务项目，每个计0.5分，</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计3</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办理____件 </w:t>
            </w:r>
          </w:p>
        </w:tc>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8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会计师事务所：</w:t>
            </w:r>
          </w:p>
          <w:p>
            <w:pP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破产事务团队成员</w:t>
            </w:r>
            <w:r>
              <w:rPr>
                <w:rFonts w:hint="eastAsia" w:ascii="宋体" w:hAnsi="宋体" w:eastAsia="宋体" w:cs="宋体"/>
                <w:color w:val="auto"/>
                <w:kern w:val="0"/>
                <w:sz w:val="20"/>
                <w:szCs w:val="20"/>
                <w:highlight w:val="none"/>
              </w:rPr>
              <w:t>近三年办理的企业审计等业务</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每件计0.2分，审计业务涉及破产领域的每件额外计0.2分，</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计20</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近三年</w:t>
            </w:r>
            <w:r>
              <w:rPr>
                <w:rFonts w:hint="eastAsia" w:ascii="宋体" w:hAnsi="宋体" w:eastAsia="宋体" w:cs="宋体"/>
                <w:color w:val="auto"/>
                <w:kern w:val="0"/>
                <w:sz w:val="20"/>
                <w:szCs w:val="20"/>
                <w:highlight w:val="none"/>
                <w:lang w:val="en-US" w:eastAsia="zh-CN"/>
              </w:rPr>
              <w:t>受乐山市各级党政机关委托开展</w:t>
            </w:r>
            <w:r>
              <w:rPr>
                <w:rFonts w:hint="eastAsia" w:ascii="宋体" w:hAnsi="宋体" w:eastAsia="宋体" w:cs="宋体"/>
                <w:color w:val="auto"/>
                <w:kern w:val="0"/>
                <w:sz w:val="20"/>
                <w:szCs w:val="20"/>
                <w:highlight w:val="none"/>
              </w:rPr>
              <w:t>审计业务</w:t>
            </w:r>
            <w:r>
              <w:rPr>
                <w:rFonts w:hint="eastAsia" w:ascii="宋体" w:hAnsi="宋体" w:eastAsia="宋体" w:cs="宋体"/>
                <w:color w:val="auto"/>
                <w:kern w:val="0"/>
                <w:sz w:val="20"/>
                <w:szCs w:val="20"/>
                <w:highlight w:val="none"/>
                <w:lang w:val="en-US" w:eastAsia="zh-CN"/>
              </w:rPr>
              <w:t>，每个计0.5分，</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计5</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val="en-US" w:eastAsia="zh-CN"/>
              </w:rPr>
              <w:t>。</w:t>
            </w:r>
          </w:p>
          <w:p>
            <w:pP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其他专职人员</w:t>
            </w:r>
            <w:r>
              <w:rPr>
                <w:rFonts w:hint="eastAsia" w:ascii="宋体" w:hAnsi="宋体" w:eastAsia="宋体" w:cs="宋体"/>
                <w:color w:val="auto"/>
                <w:kern w:val="0"/>
                <w:sz w:val="20"/>
                <w:szCs w:val="20"/>
                <w:highlight w:val="none"/>
              </w:rPr>
              <w:t>近三年办理的企业审计等业务</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每件计0.2分，审计业务涉及破产领域的每件额外计0.2分，</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计12</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近三年</w:t>
            </w:r>
            <w:r>
              <w:rPr>
                <w:rFonts w:hint="eastAsia" w:ascii="宋体" w:hAnsi="宋体" w:eastAsia="宋体" w:cs="宋体"/>
                <w:color w:val="auto"/>
                <w:kern w:val="0"/>
                <w:sz w:val="20"/>
                <w:szCs w:val="20"/>
                <w:highlight w:val="none"/>
                <w:lang w:val="en-US" w:eastAsia="zh-CN"/>
              </w:rPr>
              <w:t>受乐山市各级党政机关委托开展</w:t>
            </w:r>
            <w:r>
              <w:rPr>
                <w:rFonts w:hint="eastAsia" w:ascii="宋体" w:hAnsi="宋体" w:eastAsia="宋体" w:cs="宋体"/>
                <w:color w:val="auto"/>
                <w:kern w:val="0"/>
                <w:sz w:val="20"/>
                <w:szCs w:val="20"/>
                <w:highlight w:val="none"/>
              </w:rPr>
              <w:t>审计业务</w:t>
            </w:r>
            <w:r>
              <w:rPr>
                <w:rFonts w:hint="eastAsia" w:ascii="宋体" w:hAnsi="宋体" w:eastAsia="宋体" w:cs="宋体"/>
                <w:color w:val="auto"/>
                <w:kern w:val="0"/>
                <w:sz w:val="20"/>
                <w:szCs w:val="20"/>
                <w:highlight w:val="none"/>
                <w:lang w:val="en-US" w:eastAsia="zh-CN"/>
              </w:rPr>
              <w:t>，每个计0.5分，</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计3</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val="en-US" w:eastAsia="zh-CN"/>
              </w:rPr>
              <w:t>。</w:t>
            </w: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8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清算公司：</w:t>
            </w:r>
          </w:p>
          <w:p>
            <w:pP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破产事务团队成员</w:t>
            </w:r>
            <w:r>
              <w:rPr>
                <w:rFonts w:hint="eastAsia" w:ascii="宋体" w:hAnsi="宋体" w:eastAsia="宋体" w:cs="宋体"/>
                <w:color w:val="auto"/>
                <w:kern w:val="0"/>
                <w:sz w:val="20"/>
                <w:szCs w:val="20"/>
                <w:highlight w:val="none"/>
              </w:rPr>
              <w:t>近三年办理的企业兼并、收购、重组、自行清算、改制、上市等业务</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每件计0.2分，</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计20</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近三年</w:t>
            </w:r>
            <w:r>
              <w:rPr>
                <w:rFonts w:hint="eastAsia" w:ascii="宋体" w:hAnsi="宋体" w:eastAsia="宋体" w:cs="宋体"/>
                <w:color w:val="auto"/>
                <w:kern w:val="0"/>
                <w:sz w:val="20"/>
                <w:szCs w:val="20"/>
                <w:highlight w:val="none"/>
                <w:lang w:val="en-US" w:eastAsia="zh-CN"/>
              </w:rPr>
              <w:t>受乐山市各级党政机关委托开展</w:t>
            </w:r>
            <w:r>
              <w:rPr>
                <w:rFonts w:hint="eastAsia" w:ascii="宋体" w:hAnsi="宋体" w:eastAsia="宋体" w:cs="宋体"/>
                <w:color w:val="auto"/>
                <w:kern w:val="0"/>
                <w:sz w:val="20"/>
                <w:szCs w:val="20"/>
                <w:highlight w:val="none"/>
              </w:rPr>
              <w:t>清算</w:t>
            </w:r>
            <w:r>
              <w:rPr>
                <w:rFonts w:hint="eastAsia" w:ascii="宋体" w:hAnsi="宋体" w:eastAsia="宋体" w:cs="宋体"/>
                <w:color w:val="auto"/>
                <w:kern w:val="0"/>
                <w:sz w:val="20"/>
                <w:szCs w:val="20"/>
                <w:highlight w:val="none"/>
                <w:lang w:val="en-US" w:eastAsia="zh-CN"/>
              </w:rPr>
              <w:t>相关服务，每个计0.5分，</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计5</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val="en-US" w:eastAsia="zh-CN"/>
              </w:rPr>
              <w:t>。</w:t>
            </w:r>
          </w:p>
          <w:p>
            <w:pP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val="en-US" w:eastAsia="zh-CN"/>
              </w:rPr>
              <w:t>其他专职人员</w:t>
            </w:r>
            <w:r>
              <w:rPr>
                <w:rFonts w:hint="eastAsia" w:ascii="宋体" w:hAnsi="宋体" w:eastAsia="宋体" w:cs="宋体"/>
                <w:color w:val="auto"/>
                <w:kern w:val="0"/>
                <w:sz w:val="20"/>
                <w:szCs w:val="20"/>
                <w:highlight w:val="none"/>
              </w:rPr>
              <w:t>近三年办理的企业兼并、收购、重组、自行清算、改制、上市等业务</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每件计0.2分，</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计12</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近三年</w:t>
            </w:r>
            <w:r>
              <w:rPr>
                <w:rFonts w:hint="eastAsia" w:ascii="宋体" w:hAnsi="宋体" w:eastAsia="宋体" w:cs="宋体"/>
                <w:color w:val="auto"/>
                <w:kern w:val="0"/>
                <w:sz w:val="20"/>
                <w:szCs w:val="20"/>
                <w:highlight w:val="none"/>
                <w:lang w:val="en-US" w:eastAsia="zh-CN"/>
              </w:rPr>
              <w:t>受乐山市各级党政机关委托开展</w:t>
            </w:r>
            <w:r>
              <w:rPr>
                <w:rFonts w:hint="eastAsia" w:ascii="宋体" w:hAnsi="宋体" w:eastAsia="宋体" w:cs="宋体"/>
                <w:color w:val="auto"/>
                <w:kern w:val="0"/>
                <w:sz w:val="20"/>
                <w:szCs w:val="20"/>
                <w:highlight w:val="none"/>
              </w:rPr>
              <w:t>清算</w:t>
            </w:r>
            <w:r>
              <w:rPr>
                <w:rFonts w:hint="eastAsia" w:ascii="宋体" w:hAnsi="宋体" w:eastAsia="宋体" w:cs="宋体"/>
                <w:color w:val="auto"/>
                <w:kern w:val="0"/>
                <w:sz w:val="20"/>
                <w:szCs w:val="20"/>
                <w:highlight w:val="none"/>
                <w:lang w:val="en-US" w:eastAsia="zh-CN"/>
              </w:rPr>
              <w:t>相关服务，每个计0.5分，</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计3</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val="en-US" w:eastAsia="zh-CN"/>
              </w:rPr>
              <w:t>。</w:t>
            </w: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auto"/>
                <w:kern w:val="0"/>
                <w:sz w:val="20"/>
                <w:szCs w:val="20"/>
                <w:highlight w:val="none"/>
                <w:lang w:val="en-US" w:eastAsia="zh-CN"/>
              </w:rPr>
              <w:t>10</w:t>
            </w:r>
            <w:r>
              <w:rPr>
                <w:rFonts w:hint="eastAsia" w:ascii="宋体" w:hAnsi="宋体" w:eastAsia="宋体" w:cs="宋体"/>
                <w:color w:val="auto"/>
                <w:kern w:val="0"/>
                <w:sz w:val="20"/>
                <w:szCs w:val="20"/>
                <w:highlight w:val="none"/>
              </w:rPr>
              <w:t>分</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auto"/>
                <w:kern w:val="0"/>
                <w:sz w:val="20"/>
                <w:szCs w:val="20"/>
                <w:highlight w:val="none"/>
              </w:rPr>
              <w:t>破产业务</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0"/>
                <w:szCs w:val="20"/>
                <w:lang w:eastAsia="zh-CN"/>
              </w:rPr>
            </w:pPr>
            <w:r>
              <w:rPr>
                <w:rFonts w:hint="eastAsia" w:ascii="宋体" w:hAnsi="宋体" w:eastAsia="宋体" w:cs="宋体"/>
                <w:color w:val="auto"/>
                <w:kern w:val="0"/>
                <w:sz w:val="20"/>
                <w:szCs w:val="20"/>
                <w:highlight w:val="none"/>
                <w:lang w:eastAsia="zh-CN"/>
              </w:rPr>
              <w:t>近三年</w:t>
            </w:r>
            <w:r>
              <w:rPr>
                <w:rFonts w:hint="eastAsia" w:ascii="宋体" w:hAnsi="宋体" w:eastAsia="宋体" w:cs="宋体"/>
                <w:color w:val="auto"/>
                <w:kern w:val="0"/>
                <w:sz w:val="20"/>
                <w:szCs w:val="20"/>
                <w:highlight w:val="none"/>
              </w:rPr>
              <w:t>被人民法院指定为破产案件管理人、清算组成员的，每件</w:t>
            </w:r>
            <w:r>
              <w:rPr>
                <w:rFonts w:hint="eastAsia" w:ascii="宋体" w:hAnsi="宋体" w:eastAsia="宋体" w:cs="宋体"/>
                <w:color w:val="auto"/>
                <w:kern w:val="0"/>
                <w:sz w:val="20"/>
                <w:szCs w:val="20"/>
                <w:highlight w:val="none"/>
                <w:lang w:val="en-US" w:eastAsia="zh-CN"/>
              </w:rPr>
              <w:t>计0.5</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已办结额外计0.5</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案件</w:t>
            </w:r>
            <w:r>
              <w:rPr>
                <w:rFonts w:hint="eastAsia" w:ascii="宋体" w:hAnsi="宋体" w:eastAsia="宋体" w:cs="宋体"/>
                <w:color w:val="auto"/>
                <w:kern w:val="0"/>
                <w:sz w:val="20"/>
                <w:szCs w:val="20"/>
                <w:highlight w:val="none"/>
                <w:lang w:val="en-US" w:eastAsia="zh-CN"/>
              </w:rPr>
              <w:t>和解的</w:t>
            </w:r>
            <w:r>
              <w:rPr>
                <w:rFonts w:hint="eastAsia" w:ascii="宋体" w:hAnsi="宋体" w:eastAsia="宋体" w:cs="宋体"/>
                <w:color w:val="auto"/>
                <w:kern w:val="0"/>
                <w:sz w:val="20"/>
                <w:szCs w:val="20"/>
                <w:highlight w:val="none"/>
              </w:rPr>
              <w:t>额外</w:t>
            </w:r>
            <w:r>
              <w:rPr>
                <w:rFonts w:hint="eastAsia" w:ascii="宋体" w:hAnsi="宋体" w:eastAsia="宋体" w:cs="宋体"/>
                <w:color w:val="auto"/>
                <w:kern w:val="0"/>
                <w:sz w:val="20"/>
                <w:szCs w:val="20"/>
                <w:highlight w:val="none"/>
                <w:lang w:val="en-US" w:eastAsia="zh-CN"/>
              </w:rPr>
              <w:t>计1</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重整成功的额外</w:t>
            </w:r>
            <w:r>
              <w:rPr>
                <w:rFonts w:hint="eastAsia" w:ascii="宋体" w:hAnsi="宋体" w:eastAsia="宋体" w:cs="宋体"/>
                <w:color w:val="auto"/>
                <w:kern w:val="0"/>
                <w:sz w:val="20"/>
                <w:szCs w:val="20"/>
                <w:highlight w:val="none"/>
                <w:lang w:val="en-US" w:eastAsia="zh-CN"/>
              </w:rPr>
              <w:t>计</w:t>
            </w:r>
            <w:r>
              <w:rPr>
                <w:rFonts w:hint="eastAsia" w:ascii="宋体" w:hAnsi="宋体" w:eastAsia="宋体" w:cs="宋体"/>
                <w:color w:val="auto"/>
                <w:kern w:val="0"/>
                <w:sz w:val="20"/>
                <w:szCs w:val="20"/>
                <w:highlight w:val="none"/>
              </w:rPr>
              <w:t>2分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案件对地区影响重大（法院作专项宣传、写入年度工作报告等）</w:t>
            </w:r>
            <w:r>
              <w:rPr>
                <w:rFonts w:hint="eastAsia" w:ascii="宋体" w:hAnsi="宋体" w:eastAsia="宋体" w:cs="宋体"/>
                <w:color w:val="auto"/>
                <w:kern w:val="0"/>
                <w:sz w:val="20"/>
                <w:szCs w:val="20"/>
                <w:highlight w:val="none"/>
              </w:rPr>
              <w:t>额外</w:t>
            </w:r>
            <w:r>
              <w:rPr>
                <w:rFonts w:hint="eastAsia" w:ascii="宋体" w:hAnsi="宋体" w:eastAsia="宋体" w:cs="宋体"/>
                <w:color w:val="auto"/>
                <w:kern w:val="0"/>
                <w:sz w:val="20"/>
                <w:szCs w:val="20"/>
                <w:highlight w:val="none"/>
                <w:lang w:val="en-US" w:eastAsia="zh-CN"/>
              </w:rPr>
              <w:t>计</w:t>
            </w:r>
            <w:r>
              <w:rPr>
                <w:rFonts w:hint="eastAsia" w:ascii="宋体" w:hAnsi="宋体" w:eastAsia="宋体" w:cs="宋体"/>
                <w:color w:val="auto"/>
                <w:kern w:val="0"/>
                <w:sz w:val="20"/>
                <w:szCs w:val="20"/>
                <w:highlight w:val="none"/>
              </w:rPr>
              <w:t>2分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计10</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办理___件</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auto"/>
                <w:kern w:val="0"/>
                <w:sz w:val="20"/>
                <w:szCs w:val="20"/>
              </w:rPr>
              <w:t>1</w:t>
            </w:r>
            <w:r>
              <w:rPr>
                <w:rFonts w:hint="eastAsia" w:ascii="宋体" w:hAnsi="宋体" w:eastAsia="宋体" w:cs="宋体"/>
                <w:color w:val="auto"/>
                <w:kern w:val="0"/>
                <w:sz w:val="20"/>
                <w:szCs w:val="20"/>
                <w:lang w:val="en-US" w:eastAsia="zh-CN"/>
              </w:rPr>
              <w:t>5</w:t>
            </w:r>
            <w:r>
              <w:rPr>
                <w:rFonts w:hint="eastAsia" w:ascii="宋体" w:hAnsi="宋体" w:eastAsia="宋体" w:cs="宋体"/>
                <w:color w:val="auto"/>
                <w:kern w:val="0"/>
                <w:sz w:val="20"/>
                <w:szCs w:val="20"/>
              </w:rPr>
              <w:t>分</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auto"/>
                <w:kern w:val="0"/>
                <w:sz w:val="20"/>
                <w:szCs w:val="20"/>
                <w:lang w:val="en-US" w:eastAsia="zh-CN"/>
              </w:rPr>
              <w:t>专业素养</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宋体" w:hAnsi="宋体" w:eastAsia="宋体" w:cs="宋体"/>
                <w:color w:val="auto"/>
                <w:kern w:val="0"/>
                <w:sz w:val="20"/>
                <w:szCs w:val="20"/>
                <w:highlight w:val="none"/>
                <w:lang w:val="en-US"/>
              </w:rPr>
            </w:pPr>
            <w:r>
              <w:rPr>
                <w:rFonts w:hint="eastAsia" w:ascii="宋体" w:hAnsi="宋体" w:eastAsia="宋体" w:cs="宋体"/>
                <w:color w:val="auto"/>
                <w:kern w:val="0"/>
                <w:sz w:val="20"/>
                <w:szCs w:val="20"/>
                <w:highlight w:val="none"/>
                <w:lang w:eastAsia="zh-CN"/>
              </w:rPr>
              <w:t>近三年</w:t>
            </w:r>
            <w:r>
              <w:rPr>
                <w:rFonts w:hint="eastAsia" w:ascii="宋体" w:hAnsi="宋体" w:eastAsia="宋体" w:cs="宋体"/>
                <w:color w:val="auto"/>
                <w:kern w:val="0"/>
                <w:sz w:val="20"/>
                <w:szCs w:val="20"/>
                <w:highlight w:val="none"/>
              </w:rPr>
              <w:t>本机构在职人员</w:t>
            </w:r>
            <w:r>
              <w:rPr>
                <w:rFonts w:hint="eastAsia" w:ascii="宋体" w:hAnsi="宋体" w:eastAsia="宋体" w:cs="宋体"/>
                <w:color w:val="auto"/>
                <w:kern w:val="0"/>
                <w:sz w:val="20"/>
                <w:szCs w:val="20"/>
                <w:highlight w:val="none"/>
                <w:lang w:val="en-US" w:eastAsia="zh-CN"/>
              </w:rPr>
              <w:t>在</w:t>
            </w:r>
            <w:r>
              <w:rPr>
                <w:rFonts w:hint="eastAsia" w:ascii="宋体" w:hAnsi="宋体" w:eastAsia="宋体" w:cs="宋体"/>
                <w:color w:val="auto"/>
                <w:kern w:val="0"/>
                <w:sz w:val="20"/>
                <w:szCs w:val="20"/>
                <w:highlight w:val="none"/>
              </w:rPr>
              <w:t>国家级以上刊物发表的与本机构主要业务有关</w:t>
            </w:r>
            <w:r>
              <w:rPr>
                <w:rFonts w:hint="eastAsia" w:ascii="宋体" w:hAnsi="宋体" w:eastAsia="宋体" w:cs="宋体"/>
                <w:color w:val="auto"/>
                <w:kern w:val="0"/>
                <w:sz w:val="20"/>
                <w:szCs w:val="20"/>
                <w:highlight w:val="none"/>
                <w:lang w:val="en-US" w:eastAsia="zh-CN"/>
              </w:rPr>
              <w:t>的论文，每一篇计0.5分，最多计7分。</w:t>
            </w:r>
          </w:p>
          <w:p>
            <w:pPr>
              <w:widowControl/>
              <w:rPr>
                <w:rFonts w:hint="eastAsia" w:ascii="宋体" w:hAnsi="宋体" w:eastAsia="宋体" w:cs="宋体"/>
                <w:kern w:val="0"/>
                <w:sz w:val="20"/>
                <w:szCs w:val="20"/>
              </w:rPr>
            </w:pPr>
            <w:r>
              <w:rPr>
                <w:rFonts w:hint="eastAsia" w:ascii="宋体" w:hAnsi="宋体" w:eastAsia="宋体" w:cs="宋体"/>
                <w:color w:val="auto"/>
                <w:kern w:val="0"/>
                <w:sz w:val="20"/>
                <w:szCs w:val="20"/>
                <w:highlight w:val="none"/>
                <w:lang w:eastAsia="zh-CN"/>
              </w:rPr>
              <w:t>近三年</w:t>
            </w:r>
            <w:r>
              <w:rPr>
                <w:rFonts w:hint="eastAsia" w:ascii="宋体" w:hAnsi="宋体" w:eastAsia="宋体" w:cs="宋体"/>
                <w:color w:val="auto"/>
                <w:kern w:val="0"/>
                <w:sz w:val="20"/>
                <w:szCs w:val="20"/>
                <w:highlight w:val="none"/>
              </w:rPr>
              <w:t>本机构在职人员在省级及以上刊物发表的</w:t>
            </w:r>
            <w:r>
              <w:rPr>
                <w:rFonts w:hint="eastAsia" w:ascii="宋体" w:hAnsi="宋体" w:eastAsia="宋体" w:cs="宋体"/>
                <w:color w:val="auto"/>
                <w:kern w:val="0"/>
                <w:sz w:val="20"/>
                <w:szCs w:val="20"/>
                <w:highlight w:val="none"/>
                <w:lang w:val="en-US" w:eastAsia="zh-CN"/>
              </w:rPr>
              <w:t>涉及破产相关领域的论文</w:t>
            </w:r>
            <w:r>
              <w:rPr>
                <w:rFonts w:hint="eastAsia" w:ascii="宋体" w:hAnsi="宋体" w:eastAsia="宋体" w:cs="宋体"/>
                <w:color w:val="auto"/>
                <w:kern w:val="0"/>
                <w:sz w:val="20"/>
                <w:szCs w:val="20"/>
                <w:highlight w:val="none"/>
              </w:rPr>
              <w:t>，省级一篇</w:t>
            </w:r>
            <w:r>
              <w:rPr>
                <w:rFonts w:hint="eastAsia" w:ascii="宋体" w:hAnsi="宋体" w:eastAsia="宋体" w:cs="宋体"/>
                <w:color w:val="auto"/>
                <w:kern w:val="0"/>
                <w:sz w:val="20"/>
                <w:szCs w:val="20"/>
                <w:highlight w:val="none"/>
                <w:lang w:val="en-US" w:eastAsia="zh-CN"/>
              </w:rPr>
              <w:t>计0.5</w:t>
            </w:r>
            <w:r>
              <w:rPr>
                <w:rFonts w:hint="eastAsia" w:ascii="宋体" w:hAnsi="宋体" w:eastAsia="宋体" w:cs="宋体"/>
                <w:color w:val="auto"/>
                <w:kern w:val="0"/>
                <w:sz w:val="20"/>
                <w:szCs w:val="20"/>
                <w:highlight w:val="none"/>
              </w:rPr>
              <w:t>分，国家级一篇</w:t>
            </w:r>
            <w:r>
              <w:rPr>
                <w:rFonts w:hint="eastAsia" w:ascii="宋体" w:hAnsi="宋体" w:eastAsia="宋体" w:cs="宋体"/>
                <w:color w:val="auto"/>
                <w:kern w:val="0"/>
                <w:sz w:val="20"/>
                <w:szCs w:val="20"/>
                <w:highlight w:val="none"/>
                <w:lang w:val="en-US" w:eastAsia="zh-CN"/>
              </w:rPr>
              <w:t>计1</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主编、参编涉及破产相关领域的著作，</w:t>
            </w:r>
            <w:r>
              <w:rPr>
                <w:rFonts w:hint="eastAsia" w:ascii="宋体" w:hAnsi="宋体" w:eastAsia="宋体" w:cs="宋体"/>
                <w:color w:val="auto"/>
                <w:kern w:val="0"/>
                <w:sz w:val="20"/>
                <w:szCs w:val="20"/>
                <w:highlight w:val="none"/>
              </w:rPr>
              <w:t>一本</w:t>
            </w:r>
            <w:r>
              <w:rPr>
                <w:rFonts w:hint="eastAsia" w:ascii="宋体" w:hAnsi="宋体" w:eastAsia="宋体" w:cs="宋体"/>
                <w:color w:val="auto"/>
                <w:kern w:val="0"/>
                <w:sz w:val="20"/>
                <w:szCs w:val="20"/>
                <w:highlight w:val="none"/>
                <w:lang w:val="en-US" w:eastAsia="zh-CN"/>
              </w:rPr>
              <w:t>计2</w:t>
            </w:r>
            <w:r>
              <w:rPr>
                <w:rFonts w:hint="eastAsia" w:ascii="宋体" w:hAnsi="宋体" w:eastAsia="宋体" w:cs="宋体"/>
                <w:color w:val="auto"/>
                <w:kern w:val="0"/>
                <w:sz w:val="20"/>
                <w:szCs w:val="20"/>
                <w:highlight w:val="none"/>
              </w:rPr>
              <w:t>分，最多</w:t>
            </w:r>
            <w:r>
              <w:rPr>
                <w:rFonts w:hint="eastAsia" w:ascii="宋体" w:hAnsi="宋体" w:eastAsia="宋体" w:cs="宋体"/>
                <w:color w:val="auto"/>
                <w:kern w:val="0"/>
                <w:sz w:val="20"/>
                <w:szCs w:val="20"/>
                <w:highlight w:val="none"/>
                <w:lang w:val="en-US" w:eastAsia="zh-CN"/>
              </w:rPr>
              <w:t>计8</w:t>
            </w:r>
            <w:r>
              <w:rPr>
                <w:rFonts w:hint="eastAsia" w:ascii="宋体" w:hAnsi="宋体" w:eastAsia="宋体" w:cs="宋体"/>
                <w:color w:val="auto"/>
                <w:kern w:val="0"/>
                <w:sz w:val="20"/>
                <w:szCs w:val="20"/>
                <w:highlight w:val="none"/>
              </w:rPr>
              <w:t>分。</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省级____篇；</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国家级____篇</w:t>
            </w:r>
            <w:r>
              <w:rPr>
                <w:rFonts w:hint="eastAsia" w:ascii="宋体" w:hAnsi="宋体" w:eastAsia="宋体" w:cs="宋体"/>
                <w:kern w:val="0"/>
                <w:sz w:val="20"/>
                <w:szCs w:val="20"/>
                <w:lang w:eastAsia="zh-CN"/>
              </w:rPr>
              <w:t>。</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auto"/>
                <w:kern w:val="0"/>
                <w:sz w:val="20"/>
                <w:szCs w:val="20"/>
              </w:rPr>
              <w:t>5分</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auto"/>
                <w:kern w:val="0"/>
                <w:sz w:val="20"/>
                <w:szCs w:val="20"/>
              </w:rPr>
              <w:t>表彰</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0"/>
                <w:sz w:val="20"/>
                <w:szCs w:val="20"/>
              </w:rPr>
            </w:pPr>
            <w:r>
              <w:rPr>
                <w:rFonts w:hint="eastAsia" w:ascii="宋体" w:hAnsi="宋体" w:eastAsia="宋体" w:cs="宋体"/>
                <w:color w:val="auto"/>
                <w:kern w:val="0"/>
                <w:sz w:val="20"/>
                <w:szCs w:val="20"/>
                <w:highlight w:val="none"/>
              </w:rPr>
              <w:t>近三年所受与本机构主要业务有关的</w:t>
            </w:r>
            <w:r>
              <w:rPr>
                <w:rFonts w:hint="eastAsia" w:ascii="宋体" w:hAnsi="宋体" w:eastAsia="宋体" w:cs="宋体"/>
                <w:color w:val="auto"/>
                <w:kern w:val="0"/>
                <w:sz w:val="20"/>
                <w:szCs w:val="20"/>
                <w:highlight w:val="none"/>
                <w:lang w:eastAsia="zh-CN"/>
              </w:rPr>
              <w:t>市</w:t>
            </w:r>
            <w:r>
              <w:rPr>
                <w:rFonts w:hint="eastAsia" w:ascii="宋体" w:hAnsi="宋体" w:eastAsia="宋体" w:cs="宋体"/>
                <w:color w:val="auto"/>
                <w:kern w:val="0"/>
                <w:sz w:val="20"/>
                <w:szCs w:val="20"/>
                <w:highlight w:val="none"/>
              </w:rPr>
              <w:t>级及以上表彰、荣誉，</w:t>
            </w:r>
            <w:r>
              <w:rPr>
                <w:rFonts w:hint="eastAsia" w:ascii="宋体" w:hAnsi="宋体" w:eastAsia="宋体" w:cs="宋体"/>
                <w:color w:val="auto"/>
                <w:kern w:val="0"/>
                <w:sz w:val="20"/>
                <w:szCs w:val="20"/>
                <w:highlight w:val="none"/>
                <w:lang w:eastAsia="zh-CN"/>
              </w:rPr>
              <w:t>市级一次计</w:t>
            </w:r>
            <w:r>
              <w:rPr>
                <w:rFonts w:hint="eastAsia" w:ascii="宋体" w:hAnsi="宋体" w:eastAsia="宋体" w:cs="宋体"/>
                <w:color w:val="auto"/>
                <w:kern w:val="0"/>
                <w:sz w:val="20"/>
                <w:szCs w:val="20"/>
                <w:highlight w:val="none"/>
                <w:lang w:val="en-US" w:eastAsia="zh-CN"/>
              </w:rPr>
              <w:t>0.5分，</w:t>
            </w:r>
            <w:r>
              <w:rPr>
                <w:rFonts w:hint="eastAsia" w:ascii="宋体" w:hAnsi="宋体" w:eastAsia="宋体" w:cs="宋体"/>
                <w:color w:val="auto"/>
                <w:kern w:val="0"/>
                <w:sz w:val="20"/>
                <w:szCs w:val="20"/>
                <w:highlight w:val="none"/>
              </w:rPr>
              <w:t>省级一次</w:t>
            </w:r>
            <w:r>
              <w:rPr>
                <w:rFonts w:hint="eastAsia" w:ascii="宋体" w:hAnsi="宋体" w:eastAsia="宋体" w:cs="宋体"/>
                <w:color w:val="auto"/>
                <w:kern w:val="0"/>
                <w:sz w:val="20"/>
                <w:szCs w:val="20"/>
                <w:highlight w:val="none"/>
                <w:lang w:val="en-US" w:eastAsia="zh-CN"/>
              </w:rPr>
              <w:t>计</w:t>
            </w:r>
            <w:r>
              <w:rPr>
                <w:rFonts w:hint="eastAsia" w:ascii="宋体" w:hAnsi="宋体" w:eastAsia="宋体" w:cs="宋体"/>
                <w:color w:val="auto"/>
                <w:kern w:val="0"/>
                <w:sz w:val="20"/>
                <w:szCs w:val="20"/>
                <w:highlight w:val="none"/>
              </w:rPr>
              <w:t>1分，国家级一次</w:t>
            </w:r>
            <w:r>
              <w:rPr>
                <w:rFonts w:hint="eastAsia" w:ascii="宋体" w:hAnsi="宋体" w:eastAsia="宋体" w:cs="宋体"/>
                <w:color w:val="auto"/>
                <w:kern w:val="0"/>
                <w:sz w:val="20"/>
                <w:szCs w:val="20"/>
                <w:highlight w:val="none"/>
                <w:lang w:val="en-US" w:eastAsia="zh-CN"/>
              </w:rPr>
              <w:t>计</w:t>
            </w:r>
            <w:r>
              <w:rPr>
                <w:rFonts w:hint="eastAsia" w:ascii="宋体" w:hAnsi="宋体" w:eastAsia="宋体" w:cs="宋体"/>
                <w:color w:val="auto"/>
                <w:kern w:val="0"/>
                <w:sz w:val="20"/>
                <w:szCs w:val="20"/>
                <w:highlight w:val="none"/>
              </w:rPr>
              <w:t>2分，最多加5分。</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省级____次；</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国家级____次。</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8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rFonts w:hint="eastAsia" w:hAnsi="宋体"/>
                <w:b/>
                <w:kern w:val="0"/>
                <w:sz w:val="28"/>
                <w:szCs w:val="28"/>
              </w:rPr>
              <w:t>合计</w:t>
            </w:r>
          </w:p>
        </w:tc>
        <w:tc>
          <w:tcPr>
            <w:tcW w:w="550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rFonts w:hint="eastAsia" w:hAnsi="宋体"/>
                <w:b/>
                <w:kern w:val="0"/>
                <w:sz w:val="28"/>
                <w:szCs w:val="28"/>
                <w:lang w:eastAsia="zh-CN"/>
              </w:rPr>
              <w:t>自评</w:t>
            </w:r>
            <w:r>
              <w:rPr>
                <w:rFonts w:hint="eastAsia" w:hAnsi="宋体"/>
                <w:b/>
                <w:kern w:val="0"/>
                <w:sz w:val="28"/>
                <w:szCs w:val="28"/>
              </w:rPr>
              <w:t>得分</w:t>
            </w:r>
            <w:r>
              <w:rPr>
                <w:rFonts w:hAnsi="宋体"/>
                <w:b/>
                <w:kern w:val="0"/>
                <w:sz w:val="28"/>
                <w:szCs w:val="28"/>
              </w:rPr>
              <w:t>_________</w:t>
            </w:r>
          </w:p>
        </w:tc>
      </w:tr>
    </w:tbl>
    <w:p>
      <w:pPr>
        <w:ind w:firstLine="640" w:firstLineChars="20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（请按机构类别对照填写，删除其他类别的得分标准）</w:t>
      </w: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61"/>
        <w:gridCol w:w="885"/>
        <w:gridCol w:w="540"/>
        <w:gridCol w:w="2700"/>
        <w:gridCol w:w="1800"/>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88"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黑体" w:cs="Times New Roman"/>
                <w:kern w:val="0"/>
                <w:sz w:val="30"/>
                <w:szCs w:val="30"/>
                <w:lang w:eastAsia="zh-CN"/>
              </w:rPr>
            </w:pPr>
            <w:r>
              <w:rPr>
                <w:rFonts w:hint="eastAsia" w:ascii="Times New Roman" w:hAnsi="Times New Roman" w:eastAsia="黑体" w:cs="Times New Roman"/>
                <w:kern w:val="0"/>
                <w:sz w:val="30"/>
                <w:szCs w:val="30"/>
                <w:lang w:val="en-US" w:eastAsia="zh-CN"/>
              </w:rPr>
              <w:t>《四川法院破产案件管理人名册》2024年度乐山地区初选</w:t>
            </w:r>
          </w:p>
          <w:p>
            <w:pPr>
              <w:widowControl/>
              <w:jc w:val="center"/>
              <w:rPr>
                <w:rFonts w:eastAsia="黑体"/>
                <w:kern w:val="0"/>
                <w:sz w:val="30"/>
                <w:szCs w:val="30"/>
              </w:rPr>
            </w:pPr>
            <w:r>
              <w:rPr>
                <w:rFonts w:hint="eastAsia" w:eastAsia="黑体"/>
                <w:kern w:val="0"/>
                <w:sz w:val="30"/>
                <w:szCs w:val="30"/>
                <w:lang w:val="en-US" w:eastAsia="zh-CN"/>
              </w:rPr>
              <w:t xml:space="preserve">推荐一级管理人 </w:t>
            </w:r>
            <w:r>
              <w:rPr>
                <w:rFonts w:hint="eastAsia" w:eastAsia="黑体"/>
                <w:kern w:val="0"/>
                <w:sz w:val="30"/>
                <w:szCs w:val="30"/>
              </w:rPr>
              <w:t>评分自评表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kern w:val="0"/>
                <w:sz w:val="20"/>
                <w:szCs w:val="20"/>
              </w:rPr>
            </w:pPr>
            <w:r>
              <w:rPr>
                <w:rFonts w:hint="eastAsia" w:hAnsi="宋体"/>
                <w:b/>
                <w:kern w:val="0"/>
                <w:sz w:val="20"/>
                <w:szCs w:val="20"/>
              </w:rPr>
              <w:t>机构名称</w:t>
            </w:r>
          </w:p>
        </w:tc>
        <w:tc>
          <w:tcPr>
            <w:tcW w:w="7794"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kern w:val="0"/>
                <w:sz w:val="20"/>
                <w:szCs w:val="20"/>
              </w:rPr>
            </w:pPr>
            <w:r>
              <w:rPr>
                <w:rFonts w:hint="eastAsia" w:hAnsi="宋体"/>
                <w:b/>
                <w:kern w:val="0"/>
                <w:sz w:val="20"/>
                <w:szCs w:val="20"/>
              </w:rPr>
              <w:t>项目</w:t>
            </w: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kern w:val="0"/>
                <w:sz w:val="20"/>
                <w:szCs w:val="20"/>
              </w:rPr>
            </w:pPr>
            <w:r>
              <w:rPr>
                <w:rFonts w:hint="eastAsia" w:hAnsi="宋体"/>
                <w:b/>
                <w:kern w:val="0"/>
                <w:sz w:val="20"/>
                <w:szCs w:val="20"/>
              </w:rPr>
              <w:t>分值</w:t>
            </w:r>
          </w:p>
        </w:tc>
        <w:tc>
          <w:tcPr>
            <w:tcW w:w="412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b/>
                <w:kern w:val="0"/>
                <w:sz w:val="20"/>
                <w:szCs w:val="20"/>
              </w:rPr>
            </w:pPr>
            <w:r>
              <w:rPr>
                <w:rFonts w:hint="eastAsia" w:hAnsi="宋体"/>
                <w:b/>
                <w:kern w:val="0"/>
                <w:sz w:val="20"/>
                <w:szCs w:val="20"/>
              </w:rPr>
              <w:t>具体标准</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kern w:val="0"/>
                <w:sz w:val="20"/>
                <w:szCs w:val="20"/>
              </w:rPr>
            </w:pPr>
            <w:r>
              <w:rPr>
                <w:rFonts w:hint="eastAsia" w:hAnsi="宋体"/>
                <w:b/>
                <w:kern w:val="0"/>
                <w:sz w:val="20"/>
                <w:szCs w:val="20"/>
              </w:rPr>
              <w:t>结果</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b/>
                <w:kern w:val="0"/>
                <w:sz w:val="20"/>
                <w:szCs w:val="20"/>
              </w:rPr>
            </w:pPr>
            <w:r>
              <w:rPr>
                <w:rFonts w:hint="eastAsia" w:hAnsi="宋体"/>
                <w:b/>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4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机构规模（</w:t>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0分）</w:t>
            </w: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2分</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eastAsia="zh-CN"/>
              </w:rPr>
              <w:t>能力保障</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机构已实缴注册资金，计1分；机构购买了执业责任保险等，计0.5分；机构加入了本行业的协会，计0.5分。</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00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494"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lang w:val="en-US" w:eastAsia="zh-CN"/>
              </w:rPr>
              <w:t>8</w:t>
            </w:r>
            <w:r>
              <w:rPr>
                <w:rFonts w:hint="eastAsia" w:ascii="宋体" w:hAnsi="宋体" w:eastAsia="宋体" w:cs="宋体"/>
                <w:color w:val="auto"/>
                <w:kern w:val="0"/>
                <w:sz w:val="20"/>
                <w:szCs w:val="20"/>
              </w:rPr>
              <w:t>分</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从业人员</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本机构专职人员</w:t>
            </w:r>
            <w:r>
              <w:rPr>
                <w:rFonts w:hint="eastAsia" w:ascii="宋体" w:hAnsi="宋体" w:eastAsia="宋体" w:cs="宋体"/>
                <w:color w:val="auto"/>
                <w:kern w:val="0"/>
                <w:sz w:val="20"/>
                <w:szCs w:val="20"/>
                <w:lang w:val="en-US" w:eastAsia="zh-CN"/>
              </w:rPr>
              <w:t>数量超过</w:t>
            </w:r>
            <w:r>
              <w:rPr>
                <w:rFonts w:hint="eastAsia" w:ascii="宋体" w:hAnsi="宋体" w:eastAsia="宋体" w:cs="宋体"/>
                <w:color w:val="auto"/>
                <w:kern w:val="0"/>
                <w:sz w:val="20"/>
                <w:szCs w:val="20"/>
              </w:rPr>
              <w:t>5名</w:t>
            </w:r>
            <w:r>
              <w:rPr>
                <w:rFonts w:hint="eastAsia" w:ascii="宋体" w:hAnsi="宋体" w:eastAsia="宋体" w:cs="宋体"/>
                <w:color w:val="auto"/>
                <w:kern w:val="0"/>
                <w:sz w:val="20"/>
                <w:szCs w:val="20"/>
                <w:lang w:val="en-US" w:eastAsia="zh-CN"/>
              </w:rPr>
              <w:t>后</w:t>
            </w:r>
            <w:r>
              <w:rPr>
                <w:rFonts w:hint="eastAsia" w:ascii="宋体" w:hAnsi="宋体" w:eastAsia="宋体" w:cs="宋体"/>
                <w:color w:val="auto"/>
                <w:kern w:val="0"/>
                <w:sz w:val="20"/>
                <w:szCs w:val="20"/>
              </w:rPr>
              <w:t>，每</w:t>
            </w:r>
            <w:r>
              <w:rPr>
                <w:rFonts w:hint="eastAsia" w:ascii="宋体" w:hAnsi="宋体" w:eastAsia="宋体" w:cs="宋体"/>
                <w:color w:val="auto"/>
                <w:kern w:val="0"/>
                <w:sz w:val="20"/>
                <w:szCs w:val="20"/>
                <w:lang w:val="en-US" w:eastAsia="zh-CN"/>
              </w:rPr>
              <w:t>多2人计0.5</w:t>
            </w:r>
            <w:r>
              <w:rPr>
                <w:rFonts w:hint="eastAsia" w:ascii="宋体" w:hAnsi="宋体" w:eastAsia="宋体" w:cs="宋体"/>
                <w:color w:val="auto"/>
                <w:kern w:val="0"/>
                <w:sz w:val="20"/>
                <w:szCs w:val="20"/>
              </w:rPr>
              <w:t>分，最多</w:t>
            </w:r>
            <w:r>
              <w:rPr>
                <w:rFonts w:hint="eastAsia" w:ascii="宋体" w:hAnsi="宋体" w:eastAsia="宋体" w:cs="宋体"/>
                <w:color w:val="auto"/>
                <w:kern w:val="0"/>
                <w:sz w:val="20"/>
                <w:szCs w:val="20"/>
                <w:lang w:val="en-US" w:eastAsia="zh-CN"/>
              </w:rPr>
              <w:t>计8</w:t>
            </w:r>
            <w:r>
              <w:rPr>
                <w:rFonts w:hint="eastAsia" w:ascii="宋体" w:hAnsi="宋体" w:eastAsia="宋体" w:cs="宋体"/>
                <w:color w:val="auto"/>
                <w:kern w:val="0"/>
                <w:sz w:val="20"/>
                <w:szCs w:val="20"/>
              </w:rPr>
              <w:t>分。</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xml:space="preserve">机构共有专职人员___名 </w:t>
            </w:r>
          </w:p>
        </w:tc>
        <w:tc>
          <w:tcPr>
            <w:tcW w:w="1008" w:type="dxa"/>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5分</w:t>
            </w:r>
          </w:p>
        </w:tc>
        <w:tc>
          <w:tcPr>
            <w:tcW w:w="8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人员类型</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本机构有跨专业的专职人员，例如审计师、会计师、经济师、评估师、税务师等，每多</w:t>
            </w:r>
            <w:r>
              <w:rPr>
                <w:rFonts w:hint="eastAsia" w:ascii="宋体" w:hAnsi="宋体" w:eastAsia="宋体" w:cs="宋体"/>
                <w:color w:val="auto"/>
                <w:kern w:val="0"/>
                <w:sz w:val="20"/>
                <w:szCs w:val="20"/>
                <w:lang w:val="en-US" w:eastAsia="zh-CN"/>
              </w:rPr>
              <w:t>1</w:t>
            </w:r>
            <w:r>
              <w:rPr>
                <w:rFonts w:hint="eastAsia" w:ascii="宋体" w:hAnsi="宋体" w:eastAsia="宋体" w:cs="宋体"/>
                <w:color w:val="auto"/>
                <w:kern w:val="0"/>
                <w:sz w:val="20"/>
                <w:szCs w:val="20"/>
              </w:rPr>
              <w:t>种类型</w:t>
            </w:r>
            <w:r>
              <w:rPr>
                <w:rFonts w:hint="eastAsia" w:ascii="宋体" w:hAnsi="宋体" w:eastAsia="宋体" w:cs="宋体"/>
                <w:color w:val="auto"/>
                <w:kern w:val="0"/>
                <w:sz w:val="20"/>
                <w:szCs w:val="20"/>
                <w:lang w:val="en-US" w:eastAsia="zh-CN"/>
              </w:rPr>
              <w:t>计</w:t>
            </w:r>
            <w:r>
              <w:rPr>
                <w:rFonts w:hint="eastAsia" w:ascii="宋体" w:hAnsi="宋体" w:eastAsia="宋体" w:cs="宋体"/>
                <w:color w:val="auto"/>
                <w:kern w:val="0"/>
                <w:sz w:val="20"/>
                <w:szCs w:val="20"/>
              </w:rPr>
              <w:t>1分，最多</w:t>
            </w:r>
            <w:r>
              <w:rPr>
                <w:rFonts w:hint="eastAsia" w:ascii="宋体" w:hAnsi="宋体" w:eastAsia="宋体" w:cs="宋体"/>
                <w:color w:val="auto"/>
                <w:kern w:val="0"/>
                <w:sz w:val="20"/>
                <w:szCs w:val="20"/>
                <w:lang w:val="en-US" w:eastAsia="zh-CN"/>
              </w:rPr>
              <w:t>计</w:t>
            </w:r>
            <w:r>
              <w:rPr>
                <w:rFonts w:hint="eastAsia" w:ascii="宋体" w:hAnsi="宋体" w:eastAsia="宋体" w:cs="宋体"/>
                <w:color w:val="auto"/>
                <w:kern w:val="0"/>
                <w:sz w:val="20"/>
                <w:szCs w:val="20"/>
              </w:rPr>
              <w:t>5分。（同一人持有多种资格证书的，</w:t>
            </w:r>
            <w:r>
              <w:rPr>
                <w:rFonts w:hint="eastAsia" w:ascii="宋体" w:hAnsi="宋体" w:eastAsia="宋体" w:cs="宋体"/>
                <w:color w:val="auto"/>
                <w:kern w:val="0"/>
                <w:sz w:val="20"/>
                <w:szCs w:val="20"/>
                <w:lang w:eastAsia="zh-CN"/>
              </w:rPr>
              <w:t>直接</w:t>
            </w:r>
            <w:r>
              <w:rPr>
                <w:rFonts w:hint="eastAsia" w:ascii="宋体" w:hAnsi="宋体" w:eastAsia="宋体" w:cs="宋体"/>
                <w:color w:val="auto"/>
                <w:kern w:val="0"/>
                <w:sz w:val="20"/>
                <w:szCs w:val="20"/>
                <w:lang w:val="en-US" w:eastAsia="zh-CN"/>
              </w:rPr>
              <w:t>计2</w:t>
            </w:r>
            <w:r>
              <w:rPr>
                <w:rFonts w:hint="eastAsia" w:ascii="宋体" w:hAnsi="宋体" w:eastAsia="宋体" w:cs="宋体"/>
                <w:color w:val="auto"/>
                <w:kern w:val="0"/>
                <w:sz w:val="20"/>
                <w:szCs w:val="20"/>
              </w:rPr>
              <w:t>分</w:t>
            </w:r>
            <w:r>
              <w:rPr>
                <w:rFonts w:hint="eastAsia" w:ascii="宋体" w:hAnsi="宋体" w:eastAsia="宋体" w:cs="宋体"/>
                <w:color w:val="auto"/>
                <w:kern w:val="0"/>
                <w:sz w:val="20"/>
                <w:szCs w:val="20"/>
                <w:lang w:eastAsia="zh-CN"/>
              </w:rPr>
              <w:t>，不再</w:t>
            </w:r>
            <w:r>
              <w:rPr>
                <w:rFonts w:hint="eastAsia" w:ascii="宋体" w:hAnsi="宋体" w:eastAsia="宋体" w:cs="宋体"/>
                <w:color w:val="auto"/>
                <w:kern w:val="0"/>
                <w:sz w:val="20"/>
                <w:szCs w:val="20"/>
              </w:rPr>
              <w:t>重复加</w:t>
            </w:r>
            <w:r>
              <w:rPr>
                <w:rFonts w:hint="eastAsia" w:ascii="宋体" w:hAnsi="宋体" w:eastAsia="宋体" w:cs="宋体"/>
                <w:color w:val="auto"/>
                <w:kern w:val="0"/>
                <w:sz w:val="20"/>
                <w:szCs w:val="20"/>
                <w:lang w:eastAsia="zh-CN"/>
              </w:rPr>
              <w:t>分</w:t>
            </w:r>
            <w:r>
              <w:rPr>
                <w:rFonts w:hint="eastAsia" w:ascii="宋体" w:hAnsi="宋体" w:eastAsia="宋体" w:cs="宋体"/>
                <w:color w:val="auto"/>
                <w:kern w:val="0"/>
                <w:sz w:val="20"/>
                <w:szCs w:val="20"/>
              </w:rPr>
              <w:t>）</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r>
              <w:rPr>
                <w:rFonts w:hint="eastAsia" w:ascii="宋体" w:hAnsi="宋体" w:eastAsia="宋体" w:cs="宋体"/>
                <w:kern w:val="0"/>
                <w:sz w:val="20"/>
                <w:szCs w:val="20"/>
              </w:rPr>
              <w:t>审计师___名……</w:t>
            </w:r>
          </w:p>
        </w:tc>
        <w:tc>
          <w:tcPr>
            <w:tcW w:w="1008"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5分</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机构执业年限</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本机构执业未满3年不</w:t>
            </w:r>
            <w:r>
              <w:rPr>
                <w:rFonts w:hint="eastAsia" w:ascii="宋体" w:hAnsi="宋体" w:eastAsia="宋体" w:cs="宋体"/>
                <w:color w:val="auto"/>
                <w:kern w:val="0"/>
                <w:sz w:val="20"/>
                <w:szCs w:val="20"/>
                <w:lang w:val="en-US" w:eastAsia="zh-CN"/>
              </w:rPr>
              <w:t>计</w:t>
            </w:r>
            <w:r>
              <w:rPr>
                <w:rFonts w:hint="eastAsia" w:ascii="宋体" w:hAnsi="宋体" w:eastAsia="宋体" w:cs="宋体"/>
                <w:color w:val="auto"/>
                <w:kern w:val="0"/>
                <w:sz w:val="20"/>
                <w:szCs w:val="20"/>
              </w:rPr>
              <w:t>分，满3年</w:t>
            </w:r>
            <w:r>
              <w:rPr>
                <w:rFonts w:hint="eastAsia" w:ascii="宋体" w:hAnsi="宋体" w:eastAsia="宋体" w:cs="宋体"/>
                <w:color w:val="auto"/>
                <w:kern w:val="0"/>
                <w:sz w:val="20"/>
                <w:szCs w:val="20"/>
                <w:lang w:val="en-US" w:eastAsia="zh-CN"/>
              </w:rPr>
              <w:t>计</w:t>
            </w:r>
            <w:r>
              <w:rPr>
                <w:rFonts w:hint="eastAsia" w:ascii="宋体" w:hAnsi="宋体" w:eastAsia="宋体" w:cs="宋体"/>
                <w:color w:val="auto"/>
                <w:kern w:val="0"/>
                <w:sz w:val="20"/>
                <w:szCs w:val="20"/>
              </w:rPr>
              <w:t>1分，每多满</w:t>
            </w:r>
            <w:r>
              <w:rPr>
                <w:rFonts w:hint="eastAsia" w:ascii="宋体" w:hAnsi="宋体" w:eastAsia="宋体" w:cs="宋体"/>
                <w:color w:val="auto"/>
                <w:kern w:val="0"/>
                <w:sz w:val="20"/>
                <w:szCs w:val="20"/>
                <w:lang w:val="en-US" w:eastAsia="zh-CN"/>
              </w:rPr>
              <w:t>1</w:t>
            </w:r>
            <w:r>
              <w:rPr>
                <w:rFonts w:hint="eastAsia" w:ascii="宋体" w:hAnsi="宋体" w:eastAsia="宋体" w:cs="宋体"/>
                <w:color w:val="auto"/>
                <w:kern w:val="0"/>
                <w:sz w:val="20"/>
                <w:szCs w:val="20"/>
              </w:rPr>
              <w:t>年</w:t>
            </w:r>
            <w:r>
              <w:rPr>
                <w:rFonts w:hint="eastAsia" w:ascii="宋体" w:hAnsi="宋体" w:eastAsia="宋体" w:cs="宋体"/>
                <w:color w:val="auto"/>
                <w:kern w:val="0"/>
                <w:sz w:val="20"/>
                <w:szCs w:val="20"/>
                <w:lang w:val="en-US" w:eastAsia="zh-CN"/>
              </w:rPr>
              <w:t>计0.5</w:t>
            </w:r>
            <w:r>
              <w:rPr>
                <w:rFonts w:hint="eastAsia" w:ascii="宋体" w:hAnsi="宋体" w:eastAsia="宋体" w:cs="宋体"/>
                <w:color w:val="auto"/>
                <w:kern w:val="0"/>
                <w:sz w:val="20"/>
                <w:szCs w:val="20"/>
              </w:rPr>
              <w:t>分，最多</w:t>
            </w:r>
            <w:r>
              <w:rPr>
                <w:rFonts w:hint="eastAsia" w:ascii="宋体" w:hAnsi="宋体" w:eastAsia="宋体" w:cs="宋体"/>
                <w:color w:val="auto"/>
                <w:kern w:val="0"/>
                <w:sz w:val="20"/>
                <w:szCs w:val="20"/>
                <w:lang w:val="en-US" w:eastAsia="zh-CN"/>
              </w:rPr>
              <w:t>计</w:t>
            </w:r>
            <w:r>
              <w:rPr>
                <w:rFonts w:hint="eastAsia" w:ascii="宋体" w:hAnsi="宋体" w:eastAsia="宋体" w:cs="宋体"/>
                <w:color w:val="auto"/>
                <w:kern w:val="0"/>
                <w:sz w:val="20"/>
                <w:szCs w:val="20"/>
              </w:rPr>
              <w:t>5分。</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机构成立于__年__月，已执业__年__月</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8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5分</w:t>
            </w:r>
          </w:p>
          <w:p>
            <w:pPr>
              <w:widowControl/>
              <w:jc w:val="center"/>
              <w:rPr>
                <w:rFonts w:hint="eastAsia" w:ascii="宋体" w:hAnsi="宋体" w:eastAsia="宋体" w:cs="宋体"/>
                <w:kern w:val="0"/>
                <w:sz w:val="20"/>
                <w:szCs w:val="20"/>
              </w:rPr>
            </w:pPr>
          </w:p>
        </w:tc>
        <w:tc>
          <w:tcPr>
            <w:tcW w:w="8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办公场所</w:t>
            </w:r>
          </w:p>
          <w:p>
            <w:pPr>
              <w:widowControl/>
              <w:jc w:val="center"/>
              <w:rPr>
                <w:rFonts w:hint="eastAsia" w:ascii="宋体" w:hAnsi="宋体" w:eastAsia="宋体" w:cs="宋体"/>
                <w:kern w:val="0"/>
                <w:sz w:val="20"/>
                <w:szCs w:val="20"/>
              </w:rPr>
            </w:pP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租赁房屋面积100平方米以下不</w:t>
            </w:r>
            <w:r>
              <w:rPr>
                <w:rFonts w:hint="eastAsia" w:ascii="宋体" w:hAnsi="宋体" w:eastAsia="宋体" w:cs="宋体"/>
                <w:color w:val="auto"/>
                <w:kern w:val="0"/>
                <w:sz w:val="20"/>
                <w:szCs w:val="20"/>
                <w:lang w:val="en-US" w:eastAsia="zh-CN"/>
              </w:rPr>
              <w:t>计</w:t>
            </w:r>
            <w:r>
              <w:rPr>
                <w:rFonts w:hint="eastAsia" w:ascii="宋体" w:hAnsi="宋体" w:eastAsia="宋体" w:cs="宋体"/>
                <w:color w:val="auto"/>
                <w:kern w:val="0"/>
                <w:sz w:val="20"/>
                <w:szCs w:val="20"/>
              </w:rPr>
              <w:t>分，满100平方米</w:t>
            </w:r>
            <w:r>
              <w:rPr>
                <w:rFonts w:hint="eastAsia" w:ascii="宋体" w:hAnsi="宋体" w:eastAsia="宋体" w:cs="宋体"/>
                <w:color w:val="auto"/>
                <w:kern w:val="0"/>
                <w:sz w:val="20"/>
                <w:szCs w:val="20"/>
                <w:lang w:val="en-US" w:eastAsia="zh-CN"/>
              </w:rPr>
              <w:t>计</w:t>
            </w:r>
            <w:r>
              <w:rPr>
                <w:rFonts w:hint="eastAsia" w:ascii="宋体" w:hAnsi="宋体" w:eastAsia="宋体" w:cs="宋体"/>
                <w:color w:val="auto"/>
                <w:kern w:val="0"/>
                <w:sz w:val="20"/>
                <w:szCs w:val="20"/>
              </w:rPr>
              <w:t>1分，每多50平方米</w:t>
            </w:r>
            <w:r>
              <w:rPr>
                <w:rFonts w:hint="eastAsia" w:ascii="宋体" w:hAnsi="宋体" w:eastAsia="宋体" w:cs="宋体"/>
                <w:color w:val="auto"/>
                <w:kern w:val="0"/>
                <w:sz w:val="20"/>
                <w:szCs w:val="20"/>
                <w:lang w:val="en-US" w:eastAsia="zh-CN"/>
              </w:rPr>
              <w:t>计</w:t>
            </w:r>
            <w:r>
              <w:rPr>
                <w:rFonts w:hint="eastAsia" w:ascii="宋体" w:hAnsi="宋体" w:cs="宋体"/>
                <w:color w:val="auto"/>
                <w:kern w:val="0"/>
                <w:sz w:val="20"/>
                <w:szCs w:val="20"/>
                <w:lang w:val="en-US" w:eastAsia="zh-CN"/>
              </w:rPr>
              <w:t>0.5</w:t>
            </w:r>
            <w:r>
              <w:rPr>
                <w:rFonts w:hint="eastAsia" w:ascii="宋体" w:hAnsi="宋体" w:eastAsia="宋体" w:cs="宋体"/>
                <w:color w:val="auto"/>
                <w:kern w:val="0"/>
                <w:sz w:val="20"/>
                <w:szCs w:val="20"/>
              </w:rPr>
              <w:t>分，最多</w:t>
            </w:r>
            <w:r>
              <w:rPr>
                <w:rFonts w:hint="eastAsia" w:ascii="宋体" w:hAnsi="宋体" w:eastAsia="宋体" w:cs="宋体"/>
                <w:color w:val="auto"/>
                <w:kern w:val="0"/>
                <w:sz w:val="20"/>
                <w:szCs w:val="20"/>
                <w:lang w:val="en-US" w:eastAsia="zh-CN"/>
              </w:rPr>
              <w:t>计</w:t>
            </w:r>
            <w:r>
              <w:rPr>
                <w:rFonts w:hint="eastAsia" w:ascii="宋体" w:hAnsi="宋体" w:eastAsia="宋体" w:cs="宋体"/>
                <w:color w:val="auto"/>
                <w:kern w:val="0"/>
                <w:sz w:val="20"/>
                <w:szCs w:val="20"/>
              </w:rPr>
              <w:t>5分。</w:t>
            </w: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自购房屋</w:t>
            </w:r>
            <w:r>
              <w:rPr>
                <w:rFonts w:hint="eastAsia" w:ascii="宋体" w:hAnsi="宋体" w:eastAsia="宋体" w:cs="宋体"/>
                <w:kern w:val="0"/>
                <w:sz w:val="20"/>
                <w:szCs w:val="20"/>
              </w:rPr>
              <w:t>面积______平米。</w:t>
            </w:r>
          </w:p>
          <w:p>
            <w:pPr>
              <w:widowControl/>
              <w:jc w:val="center"/>
              <w:rPr>
                <w:rFonts w:hint="eastAsia" w:ascii="宋体" w:hAnsi="宋体" w:eastAsia="宋体" w:cs="宋体"/>
                <w:kern w:val="0"/>
                <w:sz w:val="20"/>
                <w:szCs w:val="20"/>
              </w:rPr>
            </w:pPr>
            <w:r>
              <w:rPr>
                <w:rFonts w:hint="eastAsia" w:ascii="宋体" w:hAnsi="宋体" w:eastAsia="宋体" w:cs="宋体"/>
                <w:color w:val="auto"/>
                <w:kern w:val="0"/>
                <w:sz w:val="20"/>
                <w:szCs w:val="20"/>
              </w:rPr>
              <w:t>租赁房屋</w:t>
            </w:r>
            <w:r>
              <w:rPr>
                <w:rFonts w:hint="eastAsia" w:ascii="宋体" w:hAnsi="宋体" w:eastAsia="宋体" w:cs="宋体"/>
                <w:kern w:val="0"/>
                <w:sz w:val="20"/>
                <w:szCs w:val="20"/>
              </w:rPr>
              <w:t>面积______平米。</w:t>
            </w:r>
          </w:p>
        </w:tc>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8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自购房屋100平方米以下</w:t>
            </w:r>
            <w:r>
              <w:rPr>
                <w:rFonts w:hint="eastAsia" w:ascii="宋体" w:hAnsi="宋体" w:eastAsia="宋体" w:cs="宋体"/>
                <w:color w:val="auto"/>
                <w:kern w:val="0"/>
                <w:sz w:val="20"/>
                <w:szCs w:val="20"/>
                <w:lang w:val="en-US" w:eastAsia="zh-CN"/>
              </w:rPr>
              <w:t>计</w:t>
            </w:r>
            <w:r>
              <w:rPr>
                <w:rFonts w:hint="eastAsia" w:ascii="宋体" w:hAnsi="宋体" w:eastAsia="宋体" w:cs="宋体"/>
                <w:color w:val="auto"/>
                <w:kern w:val="0"/>
                <w:sz w:val="20"/>
                <w:szCs w:val="20"/>
              </w:rPr>
              <w:t>1分，满100平方米</w:t>
            </w:r>
            <w:r>
              <w:rPr>
                <w:rFonts w:hint="eastAsia" w:ascii="宋体" w:hAnsi="宋体" w:eastAsia="宋体" w:cs="宋体"/>
                <w:color w:val="auto"/>
                <w:kern w:val="0"/>
                <w:sz w:val="20"/>
                <w:szCs w:val="20"/>
                <w:lang w:val="en-US" w:eastAsia="zh-CN"/>
              </w:rPr>
              <w:t>计</w:t>
            </w:r>
            <w:r>
              <w:rPr>
                <w:rFonts w:hint="eastAsia" w:ascii="宋体" w:hAnsi="宋体" w:eastAsia="宋体" w:cs="宋体"/>
                <w:color w:val="auto"/>
                <w:kern w:val="0"/>
                <w:sz w:val="20"/>
                <w:szCs w:val="20"/>
              </w:rPr>
              <w:t>2分，每多50平方米多</w:t>
            </w:r>
            <w:r>
              <w:rPr>
                <w:rFonts w:hint="eastAsia" w:ascii="宋体" w:hAnsi="宋体" w:eastAsia="宋体" w:cs="宋体"/>
                <w:color w:val="auto"/>
                <w:kern w:val="0"/>
                <w:sz w:val="20"/>
                <w:szCs w:val="20"/>
                <w:lang w:val="en-US" w:eastAsia="zh-CN"/>
              </w:rPr>
              <w:t>计</w:t>
            </w:r>
            <w:r>
              <w:rPr>
                <w:rFonts w:hint="eastAsia" w:ascii="宋体" w:hAnsi="宋体" w:cs="宋体"/>
                <w:color w:val="auto"/>
                <w:kern w:val="0"/>
                <w:sz w:val="20"/>
                <w:szCs w:val="20"/>
                <w:lang w:val="en-US" w:eastAsia="zh-CN"/>
              </w:rPr>
              <w:t>0.5</w:t>
            </w:r>
            <w:r>
              <w:rPr>
                <w:rFonts w:hint="eastAsia" w:ascii="宋体" w:hAnsi="宋体" w:eastAsia="宋体" w:cs="宋体"/>
                <w:color w:val="auto"/>
                <w:kern w:val="0"/>
                <w:sz w:val="20"/>
                <w:szCs w:val="20"/>
              </w:rPr>
              <w:t>分，最多</w:t>
            </w:r>
            <w:r>
              <w:rPr>
                <w:rFonts w:hint="eastAsia" w:ascii="宋体" w:hAnsi="宋体" w:eastAsia="宋体" w:cs="宋体"/>
                <w:color w:val="auto"/>
                <w:kern w:val="0"/>
                <w:sz w:val="20"/>
                <w:szCs w:val="20"/>
                <w:lang w:val="en-US" w:eastAsia="zh-CN"/>
              </w:rPr>
              <w:t>计</w:t>
            </w:r>
            <w:r>
              <w:rPr>
                <w:rFonts w:hint="eastAsia" w:ascii="宋体" w:hAnsi="宋体" w:eastAsia="宋体" w:cs="宋体"/>
                <w:color w:val="auto"/>
                <w:kern w:val="0"/>
                <w:sz w:val="20"/>
                <w:szCs w:val="20"/>
              </w:rPr>
              <w:t>5分。</w:t>
            </w: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86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5分</w:t>
            </w:r>
          </w:p>
          <w:p>
            <w:pPr>
              <w:widowControl/>
              <w:jc w:val="center"/>
              <w:rPr>
                <w:rFonts w:hint="eastAsia" w:ascii="宋体" w:hAnsi="宋体" w:eastAsia="宋体" w:cs="宋体"/>
                <w:kern w:val="0"/>
                <w:sz w:val="20"/>
                <w:szCs w:val="20"/>
              </w:rPr>
            </w:pPr>
          </w:p>
        </w:tc>
        <w:tc>
          <w:tcPr>
            <w:tcW w:w="88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收入情况</w:t>
            </w:r>
          </w:p>
          <w:p>
            <w:pPr>
              <w:widowControl/>
              <w:jc w:val="center"/>
              <w:rPr>
                <w:rFonts w:hint="eastAsia" w:ascii="宋体" w:hAnsi="宋体" w:eastAsia="宋体" w:cs="宋体"/>
                <w:kern w:val="0"/>
                <w:sz w:val="20"/>
                <w:szCs w:val="20"/>
              </w:rPr>
            </w:pP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0"/>
                <w:szCs w:val="20"/>
                <w:highlight w:val="yellow"/>
                <w:lang w:val="en-US" w:eastAsia="zh-CN" w:bidi="ar-SA"/>
              </w:rPr>
            </w:pPr>
            <w:r>
              <w:rPr>
                <w:rFonts w:hint="eastAsia" w:ascii="宋体" w:hAnsi="宋体" w:eastAsia="宋体" w:cs="宋体"/>
                <w:color w:val="auto"/>
                <w:kern w:val="0"/>
                <w:sz w:val="20"/>
                <w:szCs w:val="20"/>
                <w:highlight w:val="none"/>
              </w:rPr>
              <w:t>律师事务所：近三年年均收入达</w:t>
            </w:r>
            <w:r>
              <w:rPr>
                <w:rFonts w:hint="eastAsia" w:ascii="宋体" w:hAnsi="宋体" w:eastAsia="宋体" w:cs="宋体"/>
                <w:color w:val="auto"/>
                <w:kern w:val="0"/>
                <w:sz w:val="20"/>
                <w:szCs w:val="20"/>
                <w:highlight w:val="none"/>
                <w:lang w:val="en-US" w:eastAsia="zh-CN"/>
              </w:rPr>
              <w:t>5</w:t>
            </w:r>
            <w:r>
              <w:rPr>
                <w:rFonts w:hint="eastAsia" w:ascii="宋体" w:hAnsi="宋体" w:eastAsia="宋体" w:cs="宋体"/>
                <w:color w:val="auto"/>
                <w:kern w:val="0"/>
                <w:sz w:val="20"/>
                <w:szCs w:val="20"/>
                <w:highlight w:val="none"/>
              </w:rPr>
              <w:t>0万元的</w:t>
            </w:r>
            <w:r>
              <w:rPr>
                <w:rFonts w:hint="eastAsia" w:ascii="宋体" w:hAnsi="宋体" w:eastAsia="宋体" w:cs="宋体"/>
                <w:color w:val="auto"/>
                <w:kern w:val="0"/>
                <w:sz w:val="20"/>
                <w:szCs w:val="20"/>
                <w:highlight w:val="none"/>
                <w:lang w:val="en-US" w:eastAsia="zh-CN"/>
              </w:rPr>
              <w:t>计0.2分，</w:t>
            </w:r>
            <w:r>
              <w:rPr>
                <w:rFonts w:hint="eastAsia" w:ascii="宋体" w:hAnsi="宋体" w:eastAsia="宋体" w:cs="宋体"/>
                <w:color w:val="auto"/>
                <w:kern w:val="0"/>
                <w:sz w:val="20"/>
                <w:szCs w:val="20"/>
                <w:highlight w:val="none"/>
              </w:rPr>
              <w:t>每超过</w:t>
            </w:r>
            <w:r>
              <w:rPr>
                <w:rFonts w:hint="eastAsia" w:ascii="宋体" w:hAnsi="宋体" w:eastAsia="宋体" w:cs="宋体"/>
                <w:color w:val="auto"/>
                <w:kern w:val="0"/>
                <w:sz w:val="20"/>
                <w:szCs w:val="20"/>
                <w:highlight w:val="none"/>
                <w:lang w:val="en-US" w:eastAsia="zh-CN"/>
              </w:rPr>
              <w:t>1</w:t>
            </w:r>
            <w:r>
              <w:rPr>
                <w:rFonts w:hint="eastAsia" w:ascii="宋体" w:hAnsi="宋体" w:eastAsia="宋体" w:cs="宋体"/>
                <w:color w:val="auto"/>
                <w:kern w:val="0"/>
                <w:sz w:val="20"/>
                <w:szCs w:val="20"/>
                <w:highlight w:val="none"/>
              </w:rPr>
              <w:t>0万元</w:t>
            </w:r>
            <w:r>
              <w:rPr>
                <w:rFonts w:hint="eastAsia" w:ascii="宋体" w:hAnsi="宋体" w:eastAsia="宋体" w:cs="宋体"/>
                <w:color w:val="auto"/>
                <w:kern w:val="0"/>
                <w:sz w:val="20"/>
                <w:szCs w:val="20"/>
                <w:highlight w:val="none"/>
                <w:lang w:val="en-US" w:eastAsia="zh-CN"/>
              </w:rPr>
              <w:t>计0.1</w:t>
            </w:r>
            <w:r>
              <w:rPr>
                <w:rFonts w:hint="eastAsia" w:ascii="宋体" w:hAnsi="宋体" w:eastAsia="宋体" w:cs="宋体"/>
                <w:color w:val="auto"/>
                <w:kern w:val="0"/>
                <w:sz w:val="20"/>
                <w:szCs w:val="20"/>
                <w:highlight w:val="none"/>
              </w:rPr>
              <w:t>分，最多</w:t>
            </w:r>
            <w:r>
              <w:rPr>
                <w:rFonts w:hint="eastAsia" w:ascii="宋体" w:hAnsi="宋体" w:eastAsia="宋体" w:cs="宋体"/>
                <w:color w:val="auto"/>
                <w:kern w:val="0"/>
                <w:sz w:val="20"/>
                <w:szCs w:val="20"/>
                <w:highlight w:val="none"/>
                <w:lang w:val="en-US" w:eastAsia="zh-CN"/>
              </w:rPr>
              <w:t>计</w:t>
            </w:r>
            <w:r>
              <w:rPr>
                <w:rFonts w:hint="eastAsia" w:ascii="宋体" w:hAnsi="宋体" w:eastAsia="宋体" w:cs="宋体"/>
                <w:color w:val="auto"/>
                <w:kern w:val="0"/>
                <w:sz w:val="20"/>
                <w:szCs w:val="20"/>
                <w:highlight w:val="none"/>
              </w:rPr>
              <w:t>5分。</w:t>
            </w:r>
          </w:p>
        </w:tc>
        <w:tc>
          <w:tcPr>
            <w:tcW w:w="180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年均收入___元</w:t>
            </w:r>
          </w:p>
        </w:tc>
        <w:tc>
          <w:tcPr>
            <w:tcW w:w="100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86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88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0"/>
                <w:szCs w:val="20"/>
                <w:highlight w:val="yellow"/>
                <w:lang w:val="en-US" w:eastAsia="zh-CN" w:bidi="ar-SA"/>
              </w:rPr>
            </w:pPr>
            <w:r>
              <w:rPr>
                <w:rFonts w:hint="eastAsia" w:ascii="宋体" w:hAnsi="宋体" w:eastAsia="宋体" w:cs="宋体"/>
                <w:color w:val="auto"/>
                <w:kern w:val="0"/>
                <w:sz w:val="20"/>
                <w:szCs w:val="20"/>
                <w:highlight w:val="none"/>
              </w:rPr>
              <w:t>会计师事务所：近三年年均收入达100万元的</w:t>
            </w:r>
            <w:r>
              <w:rPr>
                <w:rFonts w:hint="eastAsia" w:ascii="宋体" w:hAnsi="宋体" w:eastAsia="宋体" w:cs="宋体"/>
                <w:color w:val="auto"/>
                <w:kern w:val="0"/>
                <w:sz w:val="20"/>
                <w:szCs w:val="20"/>
                <w:highlight w:val="none"/>
                <w:lang w:val="en-US" w:eastAsia="zh-CN"/>
              </w:rPr>
              <w:t>计0.2分</w:t>
            </w:r>
            <w:r>
              <w:rPr>
                <w:rFonts w:hint="eastAsia" w:ascii="宋体" w:hAnsi="宋体" w:eastAsia="宋体" w:cs="宋体"/>
                <w:color w:val="auto"/>
                <w:kern w:val="0"/>
                <w:sz w:val="20"/>
                <w:szCs w:val="20"/>
                <w:highlight w:val="none"/>
              </w:rPr>
              <w:t>，每超过</w:t>
            </w:r>
            <w:r>
              <w:rPr>
                <w:rFonts w:hint="eastAsia" w:ascii="宋体" w:hAnsi="宋体" w:eastAsia="宋体" w:cs="宋体"/>
                <w:color w:val="auto"/>
                <w:kern w:val="0"/>
                <w:sz w:val="20"/>
                <w:szCs w:val="20"/>
                <w:highlight w:val="none"/>
                <w:lang w:val="en-US" w:eastAsia="zh-CN"/>
              </w:rPr>
              <w:t>2</w:t>
            </w:r>
            <w:r>
              <w:rPr>
                <w:rFonts w:hint="eastAsia" w:ascii="宋体" w:hAnsi="宋体" w:eastAsia="宋体" w:cs="宋体"/>
                <w:color w:val="auto"/>
                <w:kern w:val="0"/>
                <w:sz w:val="20"/>
                <w:szCs w:val="20"/>
                <w:highlight w:val="none"/>
              </w:rPr>
              <w:t>0万元</w:t>
            </w:r>
            <w:r>
              <w:rPr>
                <w:rFonts w:hint="eastAsia" w:ascii="宋体" w:hAnsi="宋体" w:eastAsia="宋体" w:cs="宋体"/>
                <w:color w:val="auto"/>
                <w:kern w:val="0"/>
                <w:sz w:val="20"/>
                <w:szCs w:val="20"/>
                <w:highlight w:val="none"/>
                <w:lang w:val="en-US" w:eastAsia="zh-CN"/>
              </w:rPr>
              <w:t>计0.1</w:t>
            </w:r>
            <w:r>
              <w:rPr>
                <w:rFonts w:hint="eastAsia" w:ascii="宋体" w:hAnsi="宋体" w:eastAsia="宋体" w:cs="宋体"/>
                <w:color w:val="auto"/>
                <w:kern w:val="0"/>
                <w:sz w:val="20"/>
                <w:szCs w:val="20"/>
                <w:highlight w:val="none"/>
              </w:rPr>
              <w:t>分，最多</w:t>
            </w:r>
            <w:r>
              <w:rPr>
                <w:rFonts w:hint="eastAsia" w:ascii="宋体" w:hAnsi="宋体" w:eastAsia="宋体" w:cs="宋体"/>
                <w:color w:val="auto"/>
                <w:kern w:val="0"/>
                <w:sz w:val="20"/>
                <w:szCs w:val="20"/>
                <w:highlight w:val="none"/>
                <w:lang w:val="en-US" w:eastAsia="zh-CN"/>
              </w:rPr>
              <w:t>计</w:t>
            </w:r>
            <w:r>
              <w:rPr>
                <w:rFonts w:hint="eastAsia" w:ascii="宋体" w:hAnsi="宋体" w:eastAsia="宋体" w:cs="宋体"/>
                <w:color w:val="auto"/>
                <w:kern w:val="0"/>
                <w:sz w:val="20"/>
                <w:szCs w:val="20"/>
                <w:highlight w:val="none"/>
              </w:rPr>
              <w:t>5分。</w:t>
            </w:r>
          </w:p>
        </w:tc>
        <w:tc>
          <w:tcPr>
            <w:tcW w:w="180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00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9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861"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88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rPr>
              <w:t>清算公司：</w:t>
            </w:r>
            <w:r>
              <w:rPr>
                <w:rFonts w:hint="eastAsia" w:ascii="宋体" w:hAnsi="宋体" w:eastAsia="宋体" w:cs="宋体"/>
                <w:color w:val="auto"/>
                <w:kern w:val="0"/>
                <w:sz w:val="20"/>
                <w:szCs w:val="20"/>
                <w:highlight w:val="none"/>
              </w:rPr>
              <w:t>近三年年均收入达</w:t>
            </w:r>
            <w:r>
              <w:rPr>
                <w:rFonts w:hint="eastAsia" w:ascii="宋体" w:hAnsi="宋体" w:eastAsia="宋体" w:cs="宋体"/>
                <w:color w:val="auto"/>
                <w:kern w:val="0"/>
                <w:sz w:val="20"/>
                <w:szCs w:val="20"/>
                <w:highlight w:val="none"/>
                <w:lang w:val="en-US" w:eastAsia="zh-CN"/>
              </w:rPr>
              <w:t>5</w:t>
            </w:r>
            <w:r>
              <w:rPr>
                <w:rFonts w:hint="eastAsia" w:ascii="宋体" w:hAnsi="宋体" w:eastAsia="宋体" w:cs="宋体"/>
                <w:color w:val="auto"/>
                <w:kern w:val="0"/>
                <w:sz w:val="20"/>
                <w:szCs w:val="20"/>
                <w:highlight w:val="none"/>
              </w:rPr>
              <w:t>0万元的</w:t>
            </w:r>
            <w:r>
              <w:rPr>
                <w:rFonts w:hint="eastAsia" w:ascii="宋体" w:hAnsi="宋体" w:eastAsia="宋体" w:cs="宋体"/>
                <w:color w:val="auto"/>
                <w:kern w:val="0"/>
                <w:sz w:val="20"/>
                <w:szCs w:val="20"/>
                <w:highlight w:val="none"/>
                <w:lang w:val="en-US" w:eastAsia="zh-CN"/>
              </w:rPr>
              <w:t>计0.2分，</w:t>
            </w:r>
            <w:r>
              <w:rPr>
                <w:rFonts w:hint="eastAsia" w:ascii="宋体" w:hAnsi="宋体" w:eastAsia="宋体" w:cs="宋体"/>
                <w:color w:val="auto"/>
                <w:kern w:val="0"/>
                <w:sz w:val="20"/>
                <w:szCs w:val="20"/>
                <w:highlight w:val="none"/>
              </w:rPr>
              <w:t>每超过</w:t>
            </w:r>
            <w:r>
              <w:rPr>
                <w:rFonts w:hint="eastAsia" w:ascii="宋体" w:hAnsi="宋体" w:eastAsia="宋体" w:cs="宋体"/>
                <w:color w:val="auto"/>
                <w:kern w:val="0"/>
                <w:sz w:val="20"/>
                <w:szCs w:val="20"/>
                <w:highlight w:val="none"/>
                <w:lang w:val="en-US" w:eastAsia="zh-CN"/>
              </w:rPr>
              <w:t>2</w:t>
            </w:r>
            <w:r>
              <w:rPr>
                <w:rFonts w:hint="eastAsia" w:ascii="宋体" w:hAnsi="宋体" w:eastAsia="宋体" w:cs="宋体"/>
                <w:color w:val="auto"/>
                <w:kern w:val="0"/>
                <w:sz w:val="20"/>
                <w:szCs w:val="20"/>
                <w:highlight w:val="none"/>
              </w:rPr>
              <w:t>0万元</w:t>
            </w:r>
            <w:r>
              <w:rPr>
                <w:rFonts w:hint="eastAsia" w:ascii="宋体" w:hAnsi="宋体" w:eastAsia="宋体" w:cs="宋体"/>
                <w:color w:val="auto"/>
                <w:kern w:val="0"/>
                <w:sz w:val="20"/>
                <w:szCs w:val="20"/>
                <w:highlight w:val="none"/>
                <w:lang w:val="en-US" w:eastAsia="zh-CN"/>
              </w:rPr>
              <w:t>计0.1</w:t>
            </w:r>
            <w:r>
              <w:rPr>
                <w:rFonts w:hint="eastAsia" w:ascii="宋体" w:hAnsi="宋体" w:eastAsia="宋体" w:cs="宋体"/>
                <w:color w:val="auto"/>
                <w:kern w:val="0"/>
                <w:sz w:val="20"/>
                <w:szCs w:val="20"/>
                <w:highlight w:val="none"/>
              </w:rPr>
              <w:t>分，最多</w:t>
            </w:r>
            <w:r>
              <w:rPr>
                <w:rFonts w:hint="eastAsia" w:ascii="宋体" w:hAnsi="宋体" w:eastAsia="宋体" w:cs="宋体"/>
                <w:color w:val="auto"/>
                <w:kern w:val="0"/>
                <w:sz w:val="20"/>
                <w:szCs w:val="20"/>
                <w:highlight w:val="none"/>
                <w:lang w:val="en-US" w:eastAsia="zh-CN"/>
              </w:rPr>
              <w:t>计</w:t>
            </w:r>
            <w:r>
              <w:rPr>
                <w:rFonts w:hint="eastAsia" w:ascii="宋体" w:hAnsi="宋体" w:eastAsia="宋体" w:cs="宋体"/>
                <w:color w:val="auto"/>
                <w:kern w:val="0"/>
                <w:sz w:val="20"/>
                <w:szCs w:val="20"/>
                <w:highlight w:val="none"/>
              </w:rPr>
              <w:t>5分</w:t>
            </w:r>
            <w:r>
              <w:rPr>
                <w:rFonts w:hint="eastAsia" w:ascii="宋体" w:hAnsi="宋体" w:eastAsia="宋体" w:cs="宋体"/>
                <w:color w:val="auto"/>
                <w:kern w:val="0"/>
                <w:sz w:val="20"/>
                <w:szCs w:val="20"/>
              </w:rPr>
              <w:t>。</w:t>
            </w:r>
          </w:p>
        </w:tc>
        <w:tc>
          <w:tcPr>
            <w:tcW w:w="180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00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专业能力（</w:t>
            </w:r>
            <w:r>
              <w:rPr>
                <w:rFonts w:hint="eastAsia" w:ascii="宋体" w:hAnsi="宋体" w:eastAsia="宋体" w:cs="宋体"/>
                <w:kern w:val="0"/>
                <w:sz w:val="20"/>
                <w:szCs w:val="20"/>
                <w:lang w:val="en-US" w:eastAsia="zh-CN"/>
              </w:rPr>
              <w:t>7</w:t>
            </w:r>
            <w:r>
              <w:rPr>
                <w:rFonts w:hint="eastAsia" w:ascii="宋体" w:hAnsi="宋体" w:eastAsia="宋体" w:cs="宋体"/>
                <w:kern w:val="0"/>
                <w:sz w:val="20"/>
                <w:szCs w:val="20"/>
              </w:rPr>
              <w:t>0分）</w:t>
            </w:r>
          </w:p>
        </w:tc>
        <w:tc>
          <w:tcPr>
            <w:tcW w:w="8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auto"/>
                <w:kern w:val="0"/>
                <w:sz w:val="20"/>
                <w:szCs w:val="20"/>
                <w:highlight w:val="none"/>
                <w:lang w:val="en-US" w:eastAsia="zh-CN"/>
              </w:rPr>
              <w:t>20</w:t>
            </w:r>
            <w:r>
              <w:rPr>
                <w:rFonts w:hint="eastAsia" w:ascii="宋体" w:hAnsi="宋体" w:eastAsia="宋体" w:cs="宋体"/>
                <w:color w:val="auto"/>
                <w:kern w:val="0"/>
                <w:sz w:val="20"/>
                <w:szCs w:val="20"/>
                <w:highlight w:val="none"/>
              </w:rPr>
              <w:t>分</w:t>
            </w:r>
          </w:p>
        </w:tc>
        <w:tc>
          <w:tcPr>
            <w:tcW w:w="8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auto"/>
                <w:kern w:val="0"/>
                <w:sz w:val="20"/>
                <w:szCs w:val="20"/>
                <w:highlight w:val="none"/>
              </w:rPr>
              <w:t>相关业务</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律师事务所：</w:t>
            </w:r>
          </w:p>
          <w:p>
            <w:pP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破产事务团队成员</w:t>
            </w:r>
            <w:r>
              <w:rPr>
                <w:rFonts w:hint="eastAsia" w:ascii="宋体" w:hAnsi="宋体" w:eastAsia="宋体" w:cs="宋体"/>
                <w:color w:val="auto"/>
                <w:kern w:val="0"/>
                <w:sz w:val="20"/>
                <w:szCs w:val="20"/>
                <w:highlight w:val="none"/>
              </w:rPr>
              <w:t>近三年办理的企业诉讼案件</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每件计0.2分，</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w:t>
            </w:r>
            <w:r>
              <w:rPr>
                <w:rFonts w:hint="eastAsia" w:ascii="宋体" w:hAnsi="宋体" w:eastAsia="宋体" w:cs="宋体"/>
                <w:color w:val="auto"/>
                <w:kern w:val="0"/>
                <w:sz w:val="20"/>
                <w:szCs w:val="20"/>
                <w:highlight w:val="none"/>
              </w:rPr>
              <w:t>10分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近三年办理的企业兼并、收购、重组、自行清算、改制、上市等业务，每件</w:t>
            </w:r>
            <w:r>
              <w:rPr>
                <w:rFonts w:hint="eastAsia" w:ascii="宋体" w:hAnsi="宋体" w:eastAsia="宋体" w:cs="宋体"/>
                <w:color w:val="auto"/>
                <w:kern w:val="0"/>
                <w:sz w:val="20"/>
                <w:szCs w:val="20"/>
                <w:highlight w:val="none"/>
                <w:lang w:val="en-US" w:eastAsia="zh-CN"/>
              </w:rPr>
              <w:t>计0.5</w:t>
            </w:r>
            <w:r>
              <w:rPr>
                <w:rFonts w:hint="eastAsia" w:ascii="宋体" w:hAnsi="宋体" w:eastAsia="宋体" w:cs="宋体"/>
                <w:color w:val="auto"/>
                <w:kern w:val="0"/>
                <w:sz w:val="20"/>
                <w:szCs w:val="20"/>
                <w:highlight w:val="none"/>
              </w:rPr>
              <w:t>分，最多</w:t>
            </w:r>
            <w:r>
              <w:rPr>
                <w:rFonts w:hint="eastAsia" w:ascii="宋体" w:hAnsi="宋体" w:eastAsia="宋体" w:cs="宋体"/>
                <w:color w:val="auto"/>
                <w:kern w:val="0"/>
                <w:sz w:val="20"/>
                <w:szCs w:val="20"/>
                <w:highlight w:val="none"/>
                <w:lang w:val="en-US" w:eastAsia="zh-CN"/>
              </w:rPr>
              <w:t>计</w:t>
            </w:r>
            <w:r>
              <w:rPr>
                <w:rFonts w:hint="eastAsia" w:ascii="宋体" w:hAnsi="宋体" w:eastAsia="宋体" w:cs="宋体"/>
                <w:color w:val="auto"/>
                <w:kern w:val="0"/>
                <w:sz w:val="20"/>
                <w:szCs w:val="20"/>
                <w:highlight w:val="none"/>
              </w:rPr>
              <w:t>1</w:t>
            </w:r>
            <w:r>
              <w:rPr>
                <w:rFonts w:hint="eastAsia" w:ascii="宋体" w:hAnsi="宋体" w:eastAsia="宋体" w:cs="宋体"/>
                <w:color w:val="auto"/>
                <w:kern w:val="0"/>
                <w:sz w:val="20"/>
                <w:szCs w:val="20"/>
                <w:highlight w:val="none"/>
                <w:lang w:val="en-US" w:eastAsia="zh-CN"/>
              </w:rPr>
              <w:t>0</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近三年</w:t>
            </w:r>
            <w:r>
              <w:rPr>
                <w:rFonts w:hint="eastAsia" w:ascii="宋体" w:hAnsi="宋体" w:eastAsia="宋体" w:cs="宋体"/>
                <w:color w:val="auto"/>
                <w:kern w:val="0"/>
                <w:sz w:val="20"/>
                <w:szCs w:val="20"/>
                <w:highlight w:val="none"/>
                <w:lang w:val="en-US" w:eastAsia="zh-CN"/>
              </w:rPr>
              <w:t>受乐山市各级党政机关委托开展法律服务项目，每个计0.5分，</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计5</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p>
          <w:p>
            <w:pP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其他专职人员</w:t>
            </w:r>
            <w:r>
              <w:rPr>
                <w:rFonts w:hint="eastAsia" w:ascii="宋体" w:hAnsi="宋体" w:eastAsia="宋体" w:cs="宋体"/>
                <w:color w:val="auto"/>
                <w:kern w:val="0"/>
                <w:sz w:val="20"/>
                <w:szCs w:val="20"/>
                <w:highlight w:val="none"/>
              </w:rPr>
              <w:t>近三年办理的企业诉讼案件</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每件计0.2分，</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计6</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近三年办理的企业兼并、收购、重组、自行清算、改制、上市等业务，每件</w:t>
            </w:r>
            <w:r>
              <w:rPr>
                <w:rFonts w:hint="eastAsia" w:ascii="宋体" w:hAnsi="宋体" w:eastAsia="宋体" w:cs="宋体"/>
                <w:color w:val="auto"/>
                <w:kern w:val="0"/>
                <w:sz w:val="20"/>
                <w:szCs w:val="20"/>
                <w:highlight w:val="none"/>
                <w:lang w:val="en-US" w:eastAsia="zh-CN"/>
              </w:rPr>
              <w:t>计0.5</w:t>
            </w:r>
            <w:r>
              <w:rPr>
                <w:rFonts w:hint="eastAsia" w:ascii="宋体" w:hAnsi="宋体" w:eastAsia="宋体" w:cs="宋体"/>
                <w:color w:val="auto"/>
                <w:kern w:val="0"/>
                <w:sz w:val="20"/>
                <w:szCs w:val="20"/>
                <w:highlight w:val="none"/>
              </w:rPr>
              <w:t>分，最多</w:t>
            </w:r>
            <w:r>
              <w:rPr>
                <w:rFonts w:hint="eastAsia" w:ascii="宋体" w:hAnsi="宋体" w:eastAsia="宋体" w:cs="宋体"/>
                <w:color w:val="auto"/>
                <w:kern w:val="0"/>
                <w:sz w:val="20"/>
                <w:szCs w:val="20"/>
                <w:highlight w:val="none"/>
                <w:lang w:val="en-US" w:eastAsia="zh-CN"/>
              </w:rPr>
              <w:t>计6</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近三年</w:t>
            </w:r>
            <w:r>
              <w:rPr>
                <w:rFonts w:hint="eastAsia" w:ascii="宋体" w:hAnsi="宋体" w:eastAsia="宋体" w:cs="宋体"/>
                <w:color w:val="auto"/>
                <w:kern w:val="0"/>
                <w:sz w:val="20"/>
                <w:szCs w:val="20"/>
                <w:highlight w:val="none"/>
                <w:lang w:val="en-US" w:eastAsia="zh-CN"/>
              </w:rPr>
              <w:t>受乐山市各级党政机关委托开展法律服务项目，每个计0.5分，</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计3</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p>
          <w:p>
            <w:pP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本项计分在上述计分项汇总后乘以折算系数0.5后为最终计分</w:t>
            </w:r>
            <w:r>
              <w:rPr>
                <w:rFonts w:hint="eastAsia" w:ascii="宋体" w:hAnsi="宋体" w:eastAsia="宋体" w:cs="宋体"/>
                <w:color w:val="auto"/>
                <w:kern w:val="0"/>
                <w:sz w:val="20"/>
                <w:szCs w:val="20"/>
                <w:highlight w:val="none"/>
                <w:lang w:eastAsia="zh-CN"/>
              </w:rPr>
              <w:t>）</w:t>
            </w: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办理____件 </w:t>
            </w:r>
          </w:p>
        </w:tc>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8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会计师事务所：</w:t>
            </w:r>
          </w:p>
          <w:p>
            <w:pP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破产事务团队成员</w:t>
            </w:r>
            <w:r>
              <w:rPr>
                <w:rFonts w:hint="eastAsia" w:ascii="宋体" w:hAnsi="宋体" w:eastAsia="宋体" w:cs="宋体"/>
                <w:color w:val="auto"/>
                <w:kern w:val="0"/>
                <w:sz w:val="20"/>
                <w:szCs w:val="20"/>
                <w:highlight w:val="none"/>
              </w:rPr>
              <w:t>近三年办理的企业审计等业务</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每件计0.2分，审计业务涉及破产领域的每件额外计0.2分，</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计20</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近三年</w:t>
            </w:r>
            <w:r>
              <w:rPr>
                <w:rFonts w:hint="eastAsia" w:ascii="宋体" w:hAnsi="宋体" w:eastAsia="宋体" w:cs="宋体"/>
                <w:color w:val="auto"/>
                <w:kern w:val="0"/>
                <w:sz w:val="20"/>
                <w:szCs w:val="20"/>
                <w:highlight w:val="none"/>
                <w:lang w:val="en-US" w:eastAsia="zh-CN"/>
              </w:rPr>
              <w:t>受乐山市各级党政机关委托开展</w:t>
            </w:r>
            <w:r>
              <w:rPr>
                <w:rFonts w:hint="eastAsia" w:ascii="宋体" w:hAnsi="宋体" w:eastAsia="宋体" w:cs="宋体"/>
                <w:color w:val="auto"/>
                <w:kern w:val="0"/>
                <w:sz w:val="20"/>
                <w:szCs w:val="20"/>
                <w:highlight w:val="none"/>
              </w:rPr>
              <w:t>审计业务</w:t>
            </w:r>
            <w:r>
              <w:rPr>
                <w:rFonts w:hint="eastAsia" w:ascii="宋体" w:hAnsi="宋体" w:eastAsia="宋体" w:cs="宋体"/>
                <w:color w:val="auto"/>
                <w:kern w:val="0"/>
                <w:sz w:val="20"/>
                <w:szCs w:val="20"/>
                <w:highlight w:val="none"/>
                <w:lang w:val="en-US" w:eastAsia="zh-CN"/>
              </w:rPr>
              <w:t>，每个计0.5分，</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计5</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val="en-US" w:eastAsia="zh-CN"/>
              </w:rPr>
              <w:t>。</w:t>
            </w:r>
          </w:p>
          <w:p>
            <w:pP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其他专职人员</w:t>
            </w:r>
            <w:r>
              <w:rPr>
                <w:rFonts w:hint="eastAsia" w:ascii="宋体" w:hAnsi="宋体" w:eastAsia="宋体" w:cs="宋体"/>
                <w:color w:val="auto"/>
                <w:kern w:val="0"/>
                <w:sz w:val="20"/>
                <w:szCs w:val="20"/>
                <w:highlight w:val="none"/>
              </w:rPr>
              <w:t>近三年办理的企业审计等业务</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每件计0.2分，审计业务涉及破产领域的每件额外计0.2分，</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计12</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近三年</w:t>
            </w:r>
            <w:r>
              <w:rPr>
                <w:rFonts w:hint="eastAsia" w:ascii="宋体" w:hAnsi="宋体" w:eastAsia="宋体" w:cs="宋体"/>
                <w:color w:val="auto"/>
                <w:kern w:val="0"/>
                <w:sz w:val="20"/>
                <w:szCs w:val="20"/>
                <w:highlight w:val="none"/>
                <w:lang w:val="en-US" w:eastAsia="zh-CN"/>
              </w:rPr>
              <w:t>受乐山市各级党政机关委托开展</w:t>
            </w:r>
            <w:r>
              <w:rPr>
                <w:rFonts w:hint="eastAsia" w:ascii="宋体" w:hAnsi="宋体" w:eastAsia="宋体" w:cs="宋体"/>
                <w:color w:val="auto"/>
                <w:kern w:val="0"/>
                <w:sz w:val="20"/>
                <w:szCs w:val="20"/>
                <w:highlight w:val="none"/>
              </w:rPr>
              <w:t>审计业务</w:t>
            </w:r>
            <w:r>
              <w:rPr>
                <w:rFonts w:hint="eastAsia" w:ascii="宋体" w:hAnsi="宋体" w:eastAsia="宋体" w:cs="宋体"/>
                <w:color w:val="auto"/>
                <w:kern w:val="0"/>
                <w:sz w:val="20"/>
                <w:szCs w:val="20"/>
                <w:highlight w:val="none"/>
                <w:lang w:val="en-US" w:eastAsia="zh-CN"/>
              </w:rPr>
              <w:t>，每个计0.5分，</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计3</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val="en-US" w:eastAsia="zh-CN"/>
              </w:rPr>
              <w:t>。</w:t>
            </w:r>
          </w:p>
          <w:p>
            <w:pP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本项计分在上述计分项汇总后乘以折算系数0.5后为最终计分</w:t>
            </w:r>
            <w:r>
              <w:rPr>
                <w:rFonts w:hint="eastAsia" w:ascii="宋体" w:hAnsi="宋体" w:eastAsia="宋体" w:cs="宋体"/>
                <w:color w:val="auto"/>
                <w:kern w:val="0"/>
                <w:sz w:val="20"/>
                <w:szCs w:val="20"/>
                <w:highlight w:val="none"/>
                <w:lang w:eastAsia="zh-CN"/>
              </w:rPr>
              <w:t>）</w:t>
            </w: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8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清算公司：</w:t>
            </w:r>
          </w:p>
          <w:p>
            <w:pP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破产事务团队成员</w:t>
            </w:r>
            <w:r>
              <w:rPr>
                <w:rFonts w:hint="eastAsia" w:ascii="宋体" w:hAnsi="宋体" w:eastAsia="宋体" w:cs="宋体"/>
                <w:color w:val="auto"/>
                <w:kern w:val="0"/>
                <w:sz w:val="20"/>
                <w:szCs w:val="20"/>
                <w:highlight w:val="none"/>
              </w:rPr>
              <w:t>近三年办理的企业兼并、收购、重组、自行清算、改制、上市等业务</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每件计0.2分，</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计20</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近三年</w:t>
            </w:r>
            <w:r>
              <w:rPr>
                <w:rFonts w:hint="eastAsia" w:ascii="宋体" w:hAnsi="宋体" w:eastAsia="宋体" w:cs="宋体"/>
                <w:color w:val="auto"/>
                <w:kern w:val="0"/>
                <w:sz w:val="20"/>
                <w:szCs w:val="20"/>
                <w:highlight w:val="none"/>
                <w:lang w:val="en-US" w:eastAsia="zh-CN"/>
              </w:rPr>
              <w:t>受乐山市各级党政机关委托开展</w:t>
            </w:r>
            <w:r>
              <w:rPr>
                <w:rFonts w:hint="eastAsia" w:ascii="宋体" w:hAnsi="宋体" w:eastAsia="宋体" w:cs="宋体"/>
                <w:color w:val="auto"/>
                <w:kern w:val="0"/>
                <w:sz w:val="20"/>
                <w:szCs w:val="20"/>
                <w:highlight w:val="none"/>
              </w:rPr>
              <w:t>清算</w:t>
            </w:r>
            <w:r>
              <w:rPr>
                <w:rFonts w:hint="eastAsia" w:ascii="宋体" w:hAnsi="宋体" w:eastAsia="宋体" w:cs="宋体"/>
                <w:color w:val="auto"/>
                <w:kern w:val="0"/>
                <w:sz w:val="20"/>
                <w:szCs w:val="20"/>
                <w:highlight w:val="none"/>
                <w:lang w:val="en-US" w:eastAsia="zh-CN"/>
              </w:rPr>
              <w:t>相关服务，每个计0.5分，</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计5</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val="en-US" w:eastAsia="zh-CN"/>
              </w:rPr>
              <w:t>。</w:t>
            </w:r>
          </w:p>
          <w:p>
            <w:pPr>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其他专职人员</w:t>
            </w:r>
            <w:r>
              <w:rPr>
                <w:rFonts w:hint="eastAsia" w:ascii="宋体" w:hAnsi="宋体" w:eastAsia="宋体" w:cs="宋体"/>
                <w:color w:val="auto"/>
                <w:kern w:val="0"/>
                <w:sz w:val="20"/>
                <w:szCs w:val="20"/>
                <w:highlight w:val="none"/>
              </w:rPr>
              <w:t>近三年办理的企业兼并、收购、重组、自行清算、改制、上市等业务</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每件计0.2分，</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计12</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近三年</w:t>
            </w:r>
            <w:r>
              <w:rPr>
                <w:rFonts w:hint="eastAsia" w:ascii="宋体" w:hAnsi="宋体" w:eastAsia="宋体" w:cs="宋体"/>
                <w:color w:val="auto"/>
                <w:kern w:val="0"/>
                <w:sz w:val="20"/>
                <w:szCs w:val="20"/>
                <w:highlight w:val="none"/>
                <w:lang w:val="en-US" w:eastAsia="zh-CN"/>
              </w:rPr>
              <w:t>受乐山市各级党政机关委托开展</w:t>
            </w:r>
            <w:r>
              <w:rPr>
                <w:rFonts w:hint="eastAsia" w:ascii="宋体" w:hAnsi="宋体" w:eastAsia="宋体" w:cs="宋体"/>
                <w:color w:val="auto"/>
                <w:kern w:val="0"/>
                <w:sz w:val="20"/>
                <w:szCs w:val="20"/>
                <w:highlight w:val="none"/>
              </w:rPr>
              <w:t>清算</w:t>
            </w:r>
            <w:r>
              <w:rPr>
                <w:rFonts w:hint="eastAsia" w:ascii="宋体" w:hAnsi="宋体" w:eastAsia="宋体" w:cs="宋体"/>
                <w:color w:val="auto"/>
                <w:kern w:val="0"/>
                <w:sz w:val="20"/>
                <w:szCs w:val="20"/>
                <w:highlight w:val="none"/>
                <w:lang w:val="en-US" w:eastAsia="zh-CN"/>
              </w:rPr>
              <w:t>相关服务，每个计0.5分，</w:t>
            </w:r>
            <w:r>
              <w:rPr>
                <w:rFonts w:hint="eastAsia" w:ascii="宋体" w:hAnsi="宋体" w:eastAsia="宋体" w:cs="宋体"/>
                <w:color w:val="auto"/>
                <w:kern w:val="0"/>
                <w:sz w:val="20"/>
                <w:szCs w:val="20"/>
                <w:highlight w:val="none"/>
              </w:rPr>
              <w:t>最多</w:t>
            </w:r>
            <w:r>
              <w:rPr>
                <w:rFonts w:hint="eastAsia" w:ascii="宋体" w:hAnsi="宋体" w:eastAsia="宋体" w:cs="宋体"/>
                <w:color w:val="auto"/>
                <w:kern w:val="0"/>
                <w:sz w:val="20"/>
                <w:szCs w:val="20"/>
                <w:highlight w:val="none"/>
                <w:lang w:val="en-US" w:eastAsia="zh-CN"/>
              </w:rPr>
              <w:t>计3</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val="en-US" w:eastAsia="zh-CN"/>
              </w:rPr>
              <w:t>。</w:t>
            </w:r>
          </w:p>
          <w:p>
            <w:pPr>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本项计分在上述计分项汇总后乘以折算系数0.5后为最终计分</w:t>
            </w:r>
            <w:r>
              <w:rPr>
                <w:rFonts w:hint="eastAsia" w:ascii="宋体" w:hAnsi="宋体" w:eastAsia="宋体" w:cs="宋体"/>
                <w:color w:val="auto"/>
                <w:kern w:val="0"/>
                <w:sz w:val="20"/>
                <w:szCs w:val="20"/>
                <w:highlight w:val="none"/>
                <w:lang w:eastAsia="zh-CN"/>
              </w:rPr>
              <w:t>）</w:t>
            </w: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auto"/>
                <w:kern w:val="0"/>
                <w:sz w:val="20"/>
                <w:szCs w:val="20"/>
                <w:highlight w:val="none"/>
                <w:lang w:val="en-US" w:eastAsia="zh-CN"/>
              </w:rPr>
              <w:t>35</w:t>
            </w:r>
            <w:r>
              <w:rPr>
                <w:rFonts w:hint="eastAsia" w:ascii="宋体" w:hAnsi="宋体" w:eastAsia="宋体" w:cs="宋体"/>
                <w:color w:val="auto"/>
                <w:kern w:val="0"/>
                <w:sz w:val="20"/>
                <w:szCs w:val="20"/>
                <w:highlight w:val="none"/>
              </w:rPr>
              <w:t>分</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auto"/>
                <w:kern w:val="0"/>
                <w:sz w:val="20"/>
                <w:szCs w:val="20"/>
                <w:highlight w:val="none"/>
              </w:rPr>
              <w:t>破产业务</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0"/>
                <w:szCs w:val="20"/>
                <w:highlight w:val="none"/>
                <w:lang w:val="en-US" w:eastAsia="zh-CN" w:bidi="ar-SA"/>
              </w:rPr>
            </w:pPr>
            <w:r>
              <w:rPr>
                <w:rFonts w:hint="eastAsia" w:ascii="宋体" w:hAnsi="宋体" w:eastAsia="宋体" w:cs="宋体"/>
                <w:color w:val="auto"/>
                <w:kern w:val="0"/>
                <w:sz w:val="20"/>
                <w:szCs w:val="20"/>
                <w:highlight w:val="none"/>
              </w:rPr>
              <w:t>近</w:t>
            </w:r>
            <w:r>
              <w:rPr>
                <w:rFonts w:hint="eastAsia" w:ascii="宋体" w:hAnsi="宋体" w:eastAsia="宋体" w:cs="宋体"/>
                <w:color w:val="auto"/>
                <w:kern w:val="0"/>
                <w:sz w:val="20"/>
                <w:szCs w:val="20"/>
                <w:highlight w:val="none"/>
                <w:lang w:eastAsia="zh-CN"/>
              </w:rPr>
              <w:t>三</w:t>
            </w:r>
            <w:r>
              <w:rPr>
                <w:rFonts w:hint="eastAsia" w:ascii="宋体" w:hAnsi="宋体" w:eastAsia="宋体" w:cs="宋体"/>
                <w:color w:val="auto"/>
                <w:kern w:val="0"/>
                <w:sz w:val="20"/>
                <w:szCs w:val="20"/>
                <w:highlight w:val="none"/>
              </w:rPr>
              <w:t>年被人民法院指定为破产案件管理人、清算组成员的，每件</w:t>
            </w:r>
            <w:r>
              <w:rPr>
                <w:rFonts w:hint="eastAsia" w:ascii="宋体" w:hAnsi="宋体" w:eastAsia="宋体" w:cs="宋体"/>
                <w:color w:val="auto"/>
                <w:kern w:val="0"/>
                <w:sz w:val="20"/>
                <w:szCs w:val="20"/>
                <w:highlight w:val="none"/>
                <w:lang w:val="en-US" w:eastAsia="zh-CN"/>
              </w:rPr>
              <w:t>计0.5</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已办结额外计0.5</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案件</w:t>
            </w:r>
            <w:r>
              <w:rPr>
                <w:rFonts w:hint="eastAsia" w:ascii="宋体" w:hAnsi="宋体" w:eastAsia="宋体" w:cs="宋体"/>
                <w:color w:val="auto"/>
                <w:kern w:val="0"/>
                <w:sz w:val="20"/>
                <w:szCs w:val="20"/>
                <w:highlight w:val="none"/>
                <w:lang w:val="en-US" w:eastAsia="zh-CN"/>
              </w:rPr>
              <w:t>和解的</w:t>
            </w:r>
            <w:r>
              <w:rPr>
                <w:rFonts w:hint="eastAsia" w:ascii="宋体" w:hAnsi="宋体" w:eastAsia="宋体" w:cs="宋体"/>
                <w:color w:val="auto"/>
                <w:kern w:val="0"/>
                <w:sz w:val="20"/>
                <w:szCs w:val="20"/>
                <w:highlight w:val="none"/>
              </w:rPr>
              <w:t>额外</w:t>
            </w:r>
            <w:r>
              <w:rPr>
                <w:rFonts w:hint="eastAsia" w:ascii="宋体" w:hAnsi="宋体" w:eastAsia="宋体" w:cs="宋体"/>
                <w:color w:val="auto"/>
                <w:kern w:val="0"/>
                <w:sz w:val="20"/>
                <w:szCs w:val="20"/>
                <w:highlight w:val="none"/>
                <w:lang w:val="en-US" w:eastAsia="zh-CN"/>
              </w:rPr>
              <w:t>计1</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rPr>
              <w:t>重整成功的额外</w:t>
            </w:r>
            <w:r>
              <w:rPr>
                <w:rFonts w:hint="eastAsia" w:ascii="宋体" w:hAnsi="宋体" w:eastAsia="宋体" w:cs="宋体"/>
                <w:color w:val="auto"/>
                <w:kern w:val="0"/>
                <w:sz w:val="20"/>
                <w:szCs w:val="20"/>
                <w:highlight w:val="none"/>
                <w:lang w:val="en-US" w:eastAsia="zh-CN"/>
              </w:rPr>
              <w:t>计</w:t>
            </w:r>
            <w:r>
              <w:rPr>
                <w:rFonts w:hint="eastAsia" w:ascii="宋体" w:hAnsi="宋体" w:eastAsia="宋体" w:cs="宋体"/>
                <w:color w:val="auto"/>
                <w:kern w:val="0"/>
                <w:sz w:val="20"/>
                <w:szCs w:val="20"/>
                <w:highlight w:val="none"/>
              </w:rPr>
              <w:t>2分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案件对地区影响重大（法院作专项宣传、写入年度工作报告等）</w:t>
            </w:r>
            <w:r>
              <w:rPr>
                <w:rFonts w:hint="eastAsia" w:ascii="宋体" w:hAnsi="宋体" w:eastAsia="宋体" w:cs="宋体"/>
                <w:color w:val="auto"/>
                <w:kern w:val="0"/>
                <w:sz w:val="20"/>
                <w:szCs w:val="20"/>
                <w:highlight w:val="none"/>
              </w:rPr>
              <w:t>额外</w:t>
            </w:r>
            <w:r>
              <w:rPr>
                <w:rFonts w:hint="eastAsia" w:ascii="宋体" w:hAnsi="宋体" w:eastAsia="宋体" w:cs="宋体"/>
                <w:color w:val="auto"/>
                <w:kern w:val="0"/>
                <w:sz w:val="20"/>
                <w:szCs w:val="20"/>
                <w:highlight w:val="none"/>
                <w:lang w:val="en-US" w:eastAsia="zh-CN"/>
              </w:rPr>
              <w:t>计</w:t>
            </w:r>
            <w:r>
              <w:rPr>
                <w:rFonts w:hint="eastAsia" w:ascii="宋体" w:hAnsi="宋体" w:eastAsia="宋体" w:cs="宋体"/>
                <w:color w:val="auto"/>
                <w:kern w:val="0"/>
                <w:sz w:val="20"/>
                <w:szCs w:val="20"/>
                <w:highlight w:val="none"/>
              </w:rPr>
              <w:t>2分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最多计35分。</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办理___件</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auto"/>
                <w:kern w:val="0"/>
                <w:sz w:val="20"/>
                <w:szCs w:val="20"/>
              </w:rPr>
              <w:t>10分</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auto"/>
                <w:kern w:val="0"/>
                <w:sz w:val="20"/>
                <w:szCs w:val="20"/>
                <w:lang w:val="en-US" w:eastAsia="zh-CN"/>
              </w:rPr>
              <w:t>专业素养</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宋体" w:hAnsi="宋体" w:eastAsia="宋体" w:cs="宋体"/>
                <w:color w:val="auto"/>
                <w:kern w:val="0"/>
                <w:sz w:val="20"/>
                <w:szCs w:val="20"/>
                <w:highlight w:val="none"/>
                <w:lang w:val="en-US"/>
              </w:rPr>
            </w:pPr>
            <w:r>
              <w:rPr>
                <w:rFonts w:hint="eastAsia" w:ascii="宋体" w:hAnsi="宋体" w:eastAsia="宋体" w:cs="宋体"/>
                <w:color w:val="auto"/>
                <w:kern w:val="0"/>
                <w:sz w:val="20"/>
                <w:szCs w:val="20"/>
                <w:highlight w:val="none"/>
                <w:lang w:eastAsia="zh-CN"/>
              </w:rPr>
              <w:t>近三年</w:t>
            </w:r>
            <w:r>
              <w:rPr>
                <w:rFonts w:hint="eastAsia" w:ascii="宋体" w:hAnsi="宋体" w:eastAsia="宋体" w:cs="宋体"/>
                <w:color w:val="auto"/>
                <w:kern w:val="0"/>
                <w:sz w:val="20"/>
                <w:szCs w:val="20"/>
                <w:highlight w:val="none"/>
              </w:rPr>
              <w:t>本机构在职人员</w:t>
            </w:r>
            <w:r>
              <w:rPr>
                <w:rFonts w:hint="eastAsia" w:ascii="宋体" w:hAnsi="宋体" w:eastAsia="宋体" w:cs="宋体"/>
                <w:color w:val="auto"/>
                <w:kern w:val="0"/>
                <w:sz w:val="20"/>
                <w:szCs w:val="20"/>
                <w:highlight w:val="none"/>
                <w:lang w:val="en-US" w:eastAsia="zh-CN"/>
              </w:rPr>
              <w:t>在</w:t>
            </w:r>
            <w:r>
              <w:rPr>
                <w:rFonts w:hint="eastAsia" w:ascii="宋体" w:hAnsi="宋体" w:eastAsia="宋体" w:cs="宋体"/>
                <w:color w:val="auto"/>
                <w:kern w:val="0"/>
                <w:sz w:val="20"/>
                <w:szCs w:val="20"/>
                <w:highlight w:val="none"/>
              </w:rPr>
              <w:t>国家级以上刊物发表的与本机构主要业务有关</w:t>
            </w:r>
            <w:r>
              <w:rPr>
                <w:rFonts w:hint="eastAsia" w:ascii="宋体" w:hAnsi="宋体" w:eastAsia="宋体" w:cs="宋体"/>
                <w:color w:val="auto"/>
                <w:kern w:val="0"/>
                <w:sz w:val="20"/>
                <w:szCs w:val="20"/>
                <w:highlight w:val="none"/>
                <w:lang w:val="en-US" w:eastAsia="zh-CN"/>
              </w:rPr>
              <w:t>的论文，每一篇计0.5分，最多计4分。</w:t>
            </w:r>
          </w:p>
          <w:p>
            <w:pPr>
              <w:widowControl/>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highlight w:val="none"/>
                <w:lang w:eastAsia="zh-CN"/>
              </w:rPr>
              <w:t>近三年</w:t>
            </w:r>
            <w:r>
              <w:rPr>
                <w:rFonts w:hint="eastAsia" w:ascii="宋体" w:hAnsi="宋体" w:eastAsia="宋体" w:cs="宋体"/>
                <w:color w:val="auto"/>
                <w:kern w:val="0"/>
                <w:sz w:val="20"/>
                <w:szCs w:val="20"/>
                <w:highlight w:val="none"/>
              </w:rPr>
              <w:t>本机构在职人员在省级及以上刊物发表的</w:t>
            </w:r>
            <w:r>
              <w:rPr>
                <w:rFonts w:hint="eastAsia" w:ascii="宋体" w:hAnsi="宋体" w:eastAsia="宋体" w:cs="宋体"/>
                <w:color w:val="auto"/>
                <w:kern w:val="0"/>
                <w:sz w:val="20"/>
                <w:szCs w:val="20"/>
                <w:highlight w:val="none"/>
                <w:lang w:val="en-US" w:eastAsia="zh-CN"/>
              </w:rPr>
              <w:t>涉及破产相关领域的论文</w:t>
            </w:r>
            <w:r>
              <w:rPr>
                <w:rFonts w:hint="eastAsia" w:ascii="宋体" w:hAnsi="宋体" w:eastAsia="宋体" w:cs="宋体"/>
                <w:color w:val="auto"/>
                <w:kern w:val="0"/>
                <w:sz w:val="20"/>
                <w:szCs w:val="20"/>
                <w:highlight w:val="none"/>
              </w:rPr>
              <w:t>，省级一篇</w:t>
            </w:r>
            <w:r>
              <w:rPr>
                <w:rFonts w:hint="eastAsia" w:ascii="宋体" w:hAnsi="宋体" w:eastAsia="宋体" w:cs="宋体"/>
                <w:color w:val="auto"/>
                <w:kern w:val="0"/>
                <w:sz w:val="20"/>
                <w:szCs w:val="20"/>
                <w:highlight w:val="none"/>
                <w:lang w:val="en-US" w:eastAsia="zh-CN"/>
              </w:rPr>
              <w:t>计0.5</w:t>
            </w:r>
            <w:r>
              <w:rPr>
                <w:rFonts w:hint="eastAsia" w:ascii="宋体" w:hAnsi="宋体" w:eastAsia="宋体" w:cs="宋体"/>
                <w:color w:val="auto"/>
                <w:kern w:val="0"/>
                <w:sz w:val="20"/>
                <w:szCs w:val="20"/>
                <w:highlight w:val="none"/>
              </w:rPr>
              <w:t>分，国家级一篇</w:t>
            </w:r>
            <w:r>
              <w:rPr>
                <w:rFonts w:hint="eastAsia" w:ascii="宋体" w:hAnsi="宋体" w:eastAsia="宋体" w:cs="宋体"/>
                <w:color w:val="auto"/>
                <w:kern w:val="0"/>
                <w:sz w:val="20"/>
                <w:szCs w:val="20"/>
                <w:highlight w:val="none"/>
                <w:lang w:val="en-US" w:eastAsia="zh-CN"/>
              </w:rPr>
              <w:t>计1</w:t>
            </w:r>
            <w:r>
              <w:rPr>
                <w:rFonts w:hint="eastAsia" w:ascii="宋体" w:hAnsi="宋体" w:eastAsia="宋体" w:cs="宋体"/>
                <w:color w:val="auto"/>
                <w:kern w:val="0"/>
                <w:sz w:val="20"/>
                <w:szCs w:val="20"/>
                <w:highlight w:val="none"/>
              </w:rPr>
              <w:t>分</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主编、参编涉及破产相关领域的著作，</w:t>
            </w:r>
            <w:r>
              <w:rPr>
                <w:rFonts w:hint="eastAsia" w:ascii="宋体" w:hAnsi="宋体" w:eastAsia="宋体" w:cs="宋体"/>
                <w:color w:val="auto"/>
                <w:kern w:val="0"/>
                <w:sz w:val="20"/>
                <w:szCs w:val="20"/>
                <w:highlight w:val="none"/>
              </w:rPr>
              <w:t>一本</w:t>
            </w:r>
            <w:r>
              <w:rPr>
                <w:rFonts w:hint="eastAsia" w:ascii="宋体" w:hAnsi="宋体" w:eastAsia="宋体" w:cs="宋体"/>
                <w:color w:val="auto"/>
                <w:kern w:val="0"/>
                <w:sz w:val="20"/>
                <w:szCs w:val="20"/>
                <w:highlight w:val="none"/>
                <w:lang w:val="en-US" w:eastAsia="zh-CN"/>
              </w:rPr>
              <w:t>计2</w:t>
            </w:r>
            <w:r>
              <w:rPr>
                <w:rFonts w:hint="eastAsia" w:ascii="宋体" w:hAnsi="宋体" w:eastAsia="宋体" w:cs="宋体"/>
                <w:color w:val="auto"/>
                <w:kern w:val="0"/>
                <w:sz w:val="20"/>
                <w:szCs w:val="20"/>
                <w:highlight w:val="none"/>
              </w:rPr>
              <w:t>分，最多</w:t>
            </w:r>
            <w:r>
              <w:rPr>
                <w:rFonts w:hint="eastAsia" w:ascii="宋体" w:hAnsi="宋体" w:eastAsia="宋体" w:cs="宋体"/>
                <w:color w:val="auto"/>
                <w:kern w:val="0"/>
                <w:sz w:val="20"/>
                <w:szCs w:val="20"/>
                <w:highlight w:val="none"/>
                <w:lang w:val="en-US" w:eastAsia="zh-CN"/>
              </w:rPr>
              <w:t>计6</w:t>
            </w:r>
            <w:r>
              <w:rPr>
                <w:rFonts w:hint="eastAsia" w:ascii="宋体" w:hAnsi="宋体" w:eastAsia="宋体" w:cs="宋体"/>
                <w:color w:val="auto"/>
                <w:kern w:val="0"/>
                <w:sz w:val="20"/>
                <w:szCs w:val="20"/>
                <w:highlight w:val="none"/>
              </w:rPr>
              <w:t>分。</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省级____篇；</w:t>
            </w:r>
          </w:p>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国家级____篇</w:t>
            </w:r>
            <w:r>
              <w:rPr>
                <w:rFonts w:hint="eastAsia" w:ascii="宋体" w:hAnsi="宋体" w:eastAsia="宋体" w:cs="宋体"/>
                <w:kern w:val="0"/>
                <w:sz w:val="20"/>
                <w:szCs w:val="20"/>
                <w:lang w:eastAsia="zh-CN"/>
              </w:rPr>
              <w:t>。</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8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auto"/>
                <w:kern w:val="0"/>
                <w:sz w:val="20"/>
                <w:szCs w:val="20"/>
              </w:rPr>
              <w:t>5分</w:t>
            </w: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color w:val="auto"/>
                <w:kern w:val="0"/>
                <w:sz w:val="20"/>
                <w:szCs w:val="20"/>
              </w:rPr>
              <w:t>表彰</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0"/>
                <w:szCs w:val="20"/>
                <w:lang w:val="en-US" w:eastAsia="zh-CN" w:bidi="ar-SA"/>
              </w:rPr>
            </w:pPr>
            <w:r>
              <w:rPr>
                <w:rFonts w:hint="eastAsia" w:ascii="宋体" w:hAnsi="宋体" w:eastAsia="宋体" w:cs="宋体"/>
                <w:color w:val="auto"/>
                <w:kern w:val="0"/>
                <w:sz w:val="20"/>
                <w:szCs w:val="20"/>
                <w:highlight w:val="none"/>
              </w:rPr>
              <w:t>近三年所受与本机构主要业务有关的</w:t>
            </w:r>
            <w:r>
              <w:rPr>
                <w:rFonts w:hint="eastAsia" w:ascii="宋体" w:hAnsi="宋体" w:eastAsia="宋体" w:cs="宋体"/>
                <w:color w:val="auto"/>
                <w:kern w:val="0"/>
                <w:sz w:val="20"/>
                <w:szCs w:val="20"/>
                <w:highlight w:val="none"/>
                <w:lang w:eastAsia="zh-CN"/>
              </w:rPr>
              <w:t>市</w:t>
            </w:r>
            <w:r>
              <w:rPr>
                <w:rFonts w:hint="eastAsia" w:ascii="宋体" w:hAnsi="宋体" w:eastAsia="宋体" w:cs="宋体"/>
                <w:color w:val="auto"/>
                <w:kern w:val="0"/>
                <w:sz w:val="20"/>
                <w:szCs w:val="20"/>
                <w:highlight w:val="none"/>
              </w:rPr>
              <w:t>级及以上表彰、荣誉，</w:t>
            </w:r>
            <w:r>
              <w:rPr>
                <w:rFonts w:hint="eastAsia" w:ascii="宋体" w:hAnsi="宋体" w:eastAsia="宋体" w:cs="宋体"/>
                <w:color w:val="auto"/>
                <w:kern w:val="0"/>
                <w:sz w:val="20"/>
                <w:szCs w:val="20"/>
                <w:highlight w:val="none"/>
                <w:lang w:eastAsia="zh-CN"/>
              </w:rPr>
              <w:t>市级一次计</w:t>
            </w:r>
            <w:r>
              <w:rPr>
                <w:rFonts w:hint="eastAsia" w:ascii="宋体" w:hAnsi="宋体" w:eastAsia="宋体" w:cs="宋体"/>
                <w:color w:val="auto"/>
                <w:kern w:val="0"/>
                <w:sz w:val="20"/>
                <w:szCs w:val="20"/>
                <w:highlight w:val="none"/>
                <w:lang w:val="en-US" w:eastAsia="zh-CN"/>
              </w:rPr>
              <w:t>0.5分，</w:t>
            </w:r>
            <w:r>
              <w:rPr>
                <w:rFonts w:hint="eastAsia" w:ascii="宋体" w:hAnsi="宋体" w:eastAsia="宋体" w:cs="宋体"/>
                <w:color w:val="auto"/>
                <w:kern w:val="0"/>
                <w:sz w:val="20"/>
                <w:szCs w:val="20"/>
                <w:highlight w:val="none"/>
              </w:rPr>
              <w:t>省级一次</w:t>
            </w:r>
            <w:r>
              <w:rPr>
                <w:rFonts w:hint="eastAsia" w:ascii="宋体" w:hAnsi="宋体" w:eastAsia="宋体" w:cs="宋体"/>
                <w:color w:val="auto"/>
                <w:kern w:val="0"/>
                <w:sz w:val="20"/>
                <w:szCs w:val="20"/>
                <w:highlight w:val="none"/>
                <w:lang w:val="en-US" w:eastAsia="zh-CN"/>
              </w:rPr>
              <w:t>计</w:t>
            </w:r>
            <w:r>
              <w:rPr>
                <w:rFonts w:hint="eastAsia" w:ascii="宋体" w:hAnsi="宋体" w:eastAsia="宋体" w:cs="宋体"/>
                <w:color w:val="auto"/>
                <w:kern w:val="0"/>
                <w:sz w:val="20"/>
                <w:szCs w:val="20"/>
                <w:highlight w:val="none"/>
              </w:rPr>
              <w:t>1分，国家级一次</w:t>
            </w:r>
            <w:r>
              <w:rPr>
                <w:rFonts w:hint="eastAsia" w:ascii="宋体" w:hAnsi="宋体" w:eastAsia="宋体" w:cs="宋体"/>
                <w:color w:val="auto"/>
                <w:kern w:val="0"/>
                <w:sz w:val="20"/>
                <w:szCs w:val="20"/>
                <w:highlight w:val="none"/>
                <w:lang w:val="en-US" w:eastAsia="zh-CN"/>
              </w:rPr>
              <w:t>计</w:t>
            </w:r>
            <w:r>
              <w:rPr>
                <w:rFonts w:hint="eastAsia" w:ascii="宋体" w:hAnsi="宋体" w:eastAsia="宋体" w:cs="宋体"/>
                <w:color w:val="auto"/>
                <w:kern w:val="0"/>
                <w:sz w:val="20"/>
                <w:szCs w:val="20"/>
                <w:highlight w:val="none"/>
              </w:rPr>
              <w:t>2分，最多加5分。</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省级____次；</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国家级____次。</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78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rFonts w:hint="eastAsia" w:hAnsi="宋体"/>
                <w:b/>
                <w:kern w:val="0"/>
                <w:sz w:val="28"/>
                <w:szCs w:val="28"/>
              </w:rPr>
              <w:t>合计</w:t>
            </w:r>
          </w:p>
        </w:tc>
        <w:tc>
          <w:tcPr>
            <w:tcW w:w="550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0"/>
                <w:szCs w:val="20"/>
              </w:rPr>
            </w:pPr>
            <w:r>
              <w:rPr>
                <w:rFonts w:hint="eastAsia" w:hAnsi="宋体"/>
                <w:b/>
                <w:kern w:val="0"/>
                <w:sz w:val="28"/>
                <w:szCs w:val="28"/>
                <w:lang w:eastAsia="zh-CN"/>
              </w:rPr>
              <w:t>自评</w:t>
            </w:r>
            <w:r>
              <w:rPr>
                <w:rFonts w:hint="eastAsia" w:hAnsi="宋体"/>
                <w:b/>
                <w:kern w:val="0"/>
                <w:sz w:val="28"/>
                <w:szCs w:val="28"/>
              </w:rPr>
              <w:t>得分</w:t>
            </w:r>
            <w:r>
              <w:rPr>
                <w:rFonts w:hAnsi="宋体"/>
                <w:b/>
                <w:kern w:val="0"/>
                <w:sz w:val="28"/>
                <w:szCs w:val="28"/>
              </w:rPr>
              <w:t>_________</w:t>
            </w:r>
          </w:p>
        </w:tc>
      </w:tr>
    </w:tbl>
    <w:p>
      <w:pPr>
        <w:ind w:firstLine="640" w:firstLineChars="20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（请按机构类别对照填写，删除其他类别的得分标准）</w:t>
      </w:r>
    </w:p>
    <w:p>
      <w:pPr>
        <w:spacing w:line="460" w:lineRule="exact"/>
        <w:jc w:val="center"/>
        <w:rPr>
          <w:rFonts w:hint="eastAsia" w:ascii="方正小标宋简体" w:hAnsi="方正小标宋简体" w:eastAsia="方正小标宋简体" w:cs="方正小标宋简体"/>
          <w:sz w:val="44"/>
          <w:szCs w:val="44"/>
        </w:rPr>
      </w:pPr>
    </w:p>
    <w:p>
      <w:pPr>
        <w:spacing w:line="460" w:lineRule="exact"/>
        <w:jc w:val="center"/>
        <w:rPr>
          <w:rFonts w:hint="eastAsia" w:ascii="方正小标宋简体" w:hAnsi="方正小标宋简体" w:eastAsia="方正小标宋简体" w:cs="方正小标宋简体"/>
          <w:sz w:val="44"/>
          <w:szCs w:val="44"/>
        </w:rPr>
        <w:sectPr>
          <w:pgSz w:w="11906" w:h="16838"/>
          <w:pgMar w:top="1814" w:right="1418" w:bottom="1588" w:left="1418" w:header="851" w:footer="992" w:gutter="0"/>
          <w:pgNumType w:fmt="decimal"/>
          <w:cols w:space="425" w:num="1"/>
          <w:docGrid w:type="lines" w:linePitch="312" w:charSpace="0"/>
        </w:sectPr>
      </w:pPr>
    </w:p>
    <w:p>
      <w:pPr>
        <w:spacing w:line="460" w:lineRule="exact"/>
        <w:jc w:val="center"/>
        <w:rPr>
          <w:rFonts w:hint="eastAsia" w:ascii="黑体" w:eastAsia="黑体"/>
          <w:sz w:val="44"/>
          <w:szCs w:val="44"/>
        </w:rPr>
      </w:pPr>
      <w:r>
        <w:rPr>
          <w:rFonts w:hint="eastAsia" w:ascii="方正小标宋简体" w:hAnsi="方正小标宋简体" w:eastAsia="方正小标宋简体" w:cs="方正小标宋简体"/>
          <w:sz w:val="44"/>
          <w:szCs w:val="44"/>
        </w:rPr>
        <w:t>申报资料制作说明</w:t>
      </w:r>
    </w:p>
    <w:p>
      <w:pPr>
        <w:spacing w:line="460" w:lineRule="exact"/>
        <w:jc w:val="center"/>
        <w:rPr>
          <w:rFonts w:hint="eastAsia" w:ascii="宋体" w:hAnsi="宋体"/>
          <w:sz w:val="32"/>
          <w:szCs w:val="32"/>
        </w:rPr>
      </w:pPr>
      <w:r>
        <w:rPr>
          <w:rFonts w:hint="eastAsia" w:ascii="宋体" w:hAnsi="宋体"/>
          <w:sz w:val="32"/>
          <w:szCs w:val="32"/>
        </w:rPr>
        <w:t>（制作时请勿将本说明装入申报</w:t>
      </w:r>
      <w:r>
        <w:rPr>
          <w:rFonts w:hint="eastAsia" w:ascii="宋体" w:hAnsi="宋体"/>
          <w:sz w:val="32"/>
          <w:szCs w:val="32"/>
          <w:lang w:eastAsia="zh-CN"/>
        </w:rPr>
        <w:t>材料</w:t>
      </w:r>
      <w:r>
        <w:rPr>
          <w:rFonts w:hint="eastAsia" w:ascii="宋体" w:hAnsi="宋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一、准备资料注意事项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1.</w:t>
      </w:r>
      <w:r>
        <w:rPr>
          <w:rFonts w:hint="eastAsia" w:ascii="仿宋_GB2312" w:hAnsi="仿宋_GB2312" w:eastAsia="仿宋_GB2312" w:cs="仿宋_GB2312"/>
          <w:color w:val="FF0000"/>
          <w:sz w:val="32"/>
          <w:szCs w:val="32"/>
          <w:lang w:eastAsia="zh-CN"/>
        </w:rPr>
        <w:t>纸质版</w:t>
      </w:r>
      <w:r>
        <w:rPr>
          <w:rFonts w:hint="eastAsia" w:ascii="仿宋_GB2312" w:hAnsi="仿宋_GB2312" w:eastAsia="仿宋_GB2312" w:cs="仿宋_GB2312"/>
          <w:color w:val="FF0000"/>
          <w:sz w:val="32"/>
          <w:szCs w:val="32"/>
        </w:rPr>
        <w:t>应当</w:t>
      </w:r>
      <w:r>
        <w:rPr>
          <w:rFonts w:hint="eastAsia" w:ascii="仿宋_GB2312" w:hAnsi="仿宋_GB2312" w:eastAsia="仿宋_GB2312" w:cs="仿宋_GB2312"/>
          <w:color w:val="FF0000"/>
          <w:sz w:val="32"/>
          <w:szCs w:val="32"/>
          <w:lang w:eastAsia="zh-CN"/>
        </w:rPr>
        <w:t>使用电脑填写后进行</w:t>
      </w:r>
      <w:r>
        <w:rPr>
          <w:rFonts w:hint="eastAsia" w:ascii="仿宋_GB2312" w:hAnsi="仿宋_GB2312" w:eastAsia="仿宋_GB2312" w:cs="仿宋_GB2312"/>
          <w:color w:val="FF0000"/>
          <w:sz w:val="32"/>
          <w:szCs w:val="32"/>
        </w:rPr>
        <w:t>打印</w:t>
      </w:r>
      <w:r>
        <w:rPr>
          <w:rFonts w:hint="eastAsia" w:ascii="仿宋_GB2312" w:hAnsi="仿宋_GB2312" w:eastAsia="仿宋_GB2312" w:cs="仿宋_GB2312"/>
          <w:color w:val="FF0000"/>
          <w:sz w:val="32"/>
          <w:szCs w:val="32"/>
          <w:lang w:eastAsia="zh-CN"/>
        </w:rPr>
        <w:t>，请勿手写，避免</w:t>
      </w:r>
      <w:r>
        <w:rPr>
          <w:rFonts w:hint="eastAsia" w:ascii="仿宋_GB2312" w:hAnsi="仿宋_GB2312" w:eastAsia="仿宋_GB2312" w:cs="仿宋_GB2312"/>
          <w:color w:val="FF0000"/>
          <w:sz w:val="32"/>
          <w:szCs w:val="32"/>
        </w:rPr>
        <w:t>不易辨识</w:t>
      </w:r>
      <w:r>
        <w:rPr>
          <w:rFonts w:hint="eastAsia" w:ascii="仿宋_GB2312" w:hAnsi="仿宋_GB2312" w:eastAsia="仿宋_GB2312" w:cs="仿宋_GB2312"/>
          <w:color w:val="FF0000"/>
          <w:sz w:val="32"/>
          <w:szCs w:val="32"/>
          <w:lang w:eastAsia="zh-CN"/>
        </w:rPr>
        <w:t>。法律文书、合同、付款凭证、获奖证书、论文等纸质材料请使用高清扫描或高清摄影后打印并</w:t>
      </w:r>
      <w:r>
        <w:rPr>
          <w:rFonts w:hint="eastAsia" w:ascii="仿宋_GB2312" w:hAnsi="仿宋_GB2312" w:eastAsia="仿宋_GB2312" w:cs="仿宋_GB2312"/>
          <w:color w:val="FF0000"/>
          <w:sz w:val="32"/>
          <w:szCs w:val="32"/>
        </w:rPr>
        <w:t>加盖机构鲜章的</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应</w:t>
      </w:r>
      <w:r>
        <w:rPr>
          <w:rFonts w:hint="eastAsia" w:ascii="仿宋_GB2312" w:hAnsi="仿宋_GB2312" w:eastAsia="仿宋_GB2312" w:cs="仿宋_GB2312"/>
          <w:color w:val="FF0000"/>
          <w:sz w:val="32"/>
          <w:szCs w:val="32"/>
          <w:lang w:eastAsia="zh-CN"/>
        </w:rPr>
        <w:t>特别注意打印后的</w:t>
      </w:r>
      <w:r>
        <w:rPr>
          <w:rFonts w:hint="eastAsia" w:ascii="仿宋_GB2312" w:hAnsi="仿宋_GB2312" w:eastAsia="仿宋_GB2312" w:cs="仿宋_GB2312"/>
          <w:color w:val="FF0000"/>
          <w:sz w:val="32"/>
          <w:szCs w:val="32"/>
        </w:rPr>
        <w:t>印文、字迹等信息清晰、准确。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t>申报资料</w:t>
      </w:r>
      <w:r>
        <w:rPr>
          <w:rFonts w:hint="eastAsia" w:ascii="仿宋_GB2312" w:hAnsi="仿宋_GB2312" w:eastAsia="仿宋_GB2312" w:cs="仿宋_GB2312"/>
          <w:color w:val="FF0000"/>
          <w:sz w:val="32"/>
          <w:szCs w:val="32"/>
        </w:rPr>
        <w:t>模板</w:t>
      </w:r>
      <w:r>
        <w:rPr>
          <w:rFonts w:hint="eastAsia" w:ascii="仿宋_GB2312" w:hAnsi="仿宋_GB2312" w:eastAsia="仿宋_GB2312" w:cs="仿宋_GB2312"/>
          <w:color w:val="FF0000"/>
          <w:sz w:val="32"/>
          <w:szCs w:val="32"/>
          <w:lang w:eastAsia="zh-CN"/>
        </w:rPr>
        <w:t>可自行调整格式</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eastAsia="zh-CN"/>
        </w:rPr>
        <w:t>特别是确保表格大小适应</w:t>
      </w:r>
      <w:r>
        <w:rPr>
          <w:rFonts w:hint="eastAsia" w:ascii="仿宋_GB2312" w:hAnsi="仿宋_GB2312" w:eastAsia="仿宋_GB2312" w:cs="仿宋_GB2312"/>
          <w:color w:val="FF0000"/>
          <w:sz w:val="32"/>
          <w:szCs w:val="32"/>
        </w:rPr>
        <w:t>填写内容</w:t>
      </w:r>
      <w:r>
        <w:rPr>
          <w:rFonts w:hint="eastAsia" w:ascii="仿宋_GB2312" w:hAnsi="仿宋_GB2312" w:eastAsia="仿宋_GB2312" w:cs="仿宋_GB2312"/>
          <w:color w:val="FF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字体请使用常见易识别的字体</w:t>
      </w:r>
      <w:r>
        <w:rPr>
          <w:rFonts w:hint="eastAsia" w:ascii="仿宋_GB2312" w:hAnsi="仿宋_GB2312" w:eastAsia="仿宋_GB2312" w:cs="仿宋_GB2312"/>
          <w:color w:val="FF0000"/>
          <w:sz w:val="32"/>
          <w:szCs w:val="32"/>
          <w:lang w:eastAsia="zh-CN"/>
        </w:rPr>
        <w:t>（推荐使用宋体、仿宋、仿宋</w:t>
      </w:r>
      <w:r>
        <w:rPr>
          <w:rFonts w:hint="eastAsia" w:ascii="仿宋_GB2312" w:hAnsi="仿宋_GB2312" w:eastAsia="仿宋_GB2312" w:cs="仿宋_GB2312"/>
          <w:color w:val="FF0000"/>
          <w:sz w:val="32"/>
          <w:szCs w:val="32"/>
          <w:lang w:val="en-US" w:eastAsia="zh-CN"/>
        </w:rPr>
        <w:t>GB2312、黑体、楷体等</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，应当清晰可辨，请勿使用不易辨识的字体或过小过大的字号。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val="en-US" w:eastAsia="zh-CN"/>
        </w:rPr>
        <w:t>2.</w:t>
      </w:r>
      <w:r>
        <w:rPr>
          <w:rFonts w:hint="eastAsia" w:ascii="仿宋_GB2312" w:hAnsi="仿宋_GB2312" w:eastAsia="仿宋_GB2312" w:cs="仿宋_GB2312"/>
          <w:color w:val="FF0000"/>
          <w:sz w:val="32"/>
          <w:szCs w:val="32"/>
        </w:rPr>
        <w:t>电子版</w:t>
      </w:r>
      <w:r>
        <w:rPr>
          <w:rFonts w:hint="eastAsia" w:ascii="仿宋_GB2312" w:hAnsi="仿宋_GB2312" w:eastAsia="仿宋_GB2312" w:cs="仿宋_GB2312"/>
          <w:color w:val="FF0000"/>
          <w:sz w:val="32"/>
          <w:szCs w:val="32"/>
          <w:lang w:eastAsia="zh-CN"/>
        </w:rPr>
        <w:t>以纸质版申报材料的彩色扫描件为佳，</w:t>
      </w:r>
      <w:r>
        <w:rPr>
          <w:rFonts w:hint="eastAsia" w:ascii="仿宋_GB2312" w:hAnsi="仿宋_GB2312" w:eastAsia="仿宋_GB2312" w:cs="仿宋_GB2312"/>
          <w:color w:val="FF0000"/>
          <w:sz w:val="32"/>
          <w:szCs w:val="32"/>
          <w:lang w:val="en-US" w:eastAsia="zh-CN"/>
        </w:rPr>
        <w:t>也可使用</w:t>
      </w:r>
      <w:r>
        <w:rPr>
          <w:rFonts w:hint="eastAsia" w:ascii="仿宋_GB2312" w:hAnsi="仿宋_GB2312" w:eastAsia="仿宋_GB2312" w:cs="仿宋_GB2312"/>
          <w:color w:val="FF0000"/>
          <w:sz w:val="32"/>
          <w:szCs w:val="32"/>
        </w:rPr>
        <w:t>原件扫描件</w:t>
      </w:r>
      <w:r>
        <w:rPr>
          <w:rFonts w:hint="eastAsia" w:ascii="仿宋_GB2312" w:hAnsi="仿宋_GB2312" w:eastAsia="仿宋_GB2312" w:cs="仿宋_GB2312"/>
          <w:color w:val="FF0000"/>
          <w:sz w:val="32"/>
          <w:szCs w:val="32"/>
          <w:lang w:eastAsia="zh-CN"/>
        </w:rPr>
        <w:t>、照片原件，建议制作为</w:t>
      </w:r>
      <w:r>
        <w:rPr>
          <w:rFonts w:hint="eastAsia" w:ascii="仿宋_GB2312" w:hAnsi="仿宋_GB2312" w:eastAsia="仿宋_GB2312" w:cs="仿宋_GB2312"/>
          <w:color w:val="FF0000"/>
          <w:sz w:val="32"/>
          <w:szCs w:val="32"/>
          <w:lang w:val="en-US" w:eastAsia="zh-CN"/>
        </w:rPr>
        <w:t>pdf等阅读格式</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应确保印文、字迹等信息清晰、准确</w:t>
      </w:r>
      <w:r>
        <w:rPr>
          <w:rFonts w:hint="eastAsia" w:ascii="仿宋_GB2312" w:hAnsi="仿宋_GB2312" w:eastAsia="仿宋_GB2312" w:cs="仿宋_GB2312"/>
          <w:color w:val="FF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rPr>
        <w:t>机构应当对电子版杀毒确保信息安全。电子版应</w:t>
      </w:r>
      <w:r>
        <w:rPr>
          <w:rFonts w:hint="eastAsia" w:ascii="仿宋_GB2312" w:hAnsi="仿宋_GB2312" w:eastAsia="仿宋_GB2312" w:cs="仿宋_GB2312"/>
          <w:color w:val="FF0000"/>
          <w:sz w:val="32"/>
          <w:szCs w:val="32"/>
          <w:lang w:eastAsia="zh-CN"/>
        </w:rPr>
        <w:t>刻录在</w:t>
      </w:r>
      <w:r>
        <w:rPr>
          <w:rFonts w:hint="eastAsia" w:ascii="仿宋_GB2312" w:hAnsi="仿宋_GB2312" w:eastAsia="仿宋_GB2312" w:cs="仿宋_GB2312"/>
          <w:color w:val="FF0000"/>
          <w:sz w:val="32"/>
          <w:szCs w:val="32"/>
          <w:lang w:val="en-US" w:eastAsia="zh-CN"/>
        </w:rPr>
        <w:t>DVD</w:t>
      </w:r>
      <w:r>
        <w:rPr>
          <w:rFonts w:hint="eastAsia" w:ascii="仿宋_GB2312" w:hAnsi="仿宋_GB2312" w:eastAsia="仿宋_GB2312" w:cs="仿宋_GB2312"/>
          <w:color w:val="FF0000"/>
          <w:sz w:val="32"/>
          <w:szCs w:val="32"/>
        </w:rPr>
        <w:t>光盘</w:t>
      </w:r>
      <w:r>
        <w:rPr>
          <w:rFonts w:hint="eastAsia" w:ascii="仿宋_GB2312" w:hAnsi="仿宋_GB2312" w:eastAsia="仿宋_GB2312" w:cs="仿宋_GB2312"/>
          <w:color w:val="FF0000"/>
          <w:sz w:val="32"/>
          <w:szCs w:val="32"/>
          <w:lang w:eastAsia="zh-CN"/>
        </w:rPr>
        <w:t>或</w:t>
      </w:r>
      <w:r>
        <w:rPr>
          <w:rFonts w:hint="eastAsia" w:ascii="仿宋_GB2312" w:hAnsi="仿宋_GB2312" w:eastAsia="仿宋_GB2312" w:cs="仿宋_GB2312"/>
          <w:color w:val="FF0000"/>
          <w:sz w:val="32"/>
          <w:szCs w:val="32"/>
          <w:lang w:val="en-US" w:eastAsia="zh-CN"/>
        </w:rPr>
        <w:t>CD光盘</w:t>
      </w:r>
      <w:r>
        <w:rPr>
          <w:rFonts w:hint="eastAsia" w:ascii="仿宋_GB2312" w:hAnsi="仿宋_GB2312" w:eastAsia="仿宋_GB2312" w:cs="仿宋_GB2312"/>
          <w:color w:val="FF0000"/>
          <w:sz w:val="32"/>
          <w:szCs w:val="32"/>
        </w:rPr>
        <w:t>等物理载体上，</w:t>
      </w:r>
      <w:r>
        <w:rPr>
          <w:rFonts w:hint="eastAsia" w:ascii="仿宋_GB2312" w:hAnsi="仿宋_GB2312" w:eastAsia="仿宋_GB2312" w:cs="仿宋_GB2312"/>
          <w:color w:val="FF0000"/>
          <w:sz w:val="32"/>
          <w:szCs w:val="32"/>
          <w:lang w:eastAsia="zh-CN"/>
        </w:rPr>
        <w:t>报名提交后</w:t>
      </w:r>
      <w:r>
        <w:rPr>
          <w:rFonts w:hint="eastAsia" w:ascii="仿宋_GB2312" w:hAnsi="仿宋_GB2312" w:eastAsia="仿宋_GB2312" w:cs="仿宋_GB2312"/>
          <w:color w:val="FF0000"/>
          <w:sz w:val="32"/>
          <w:szCs w:val="32"/>
        </w:rPr>
        <w:t>不予退还</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不接受邮箱发送、U盘拷贝等无物理载体的形式提交电子版。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机构应当确认纸质版和电子版内容、装订顺序一致，如错漏、错版、字迹不清、信息不明等致机构某项未得分或加分遗漏的，机构自行承担相应后果。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val="en-US" w:eastAsia="zh-CN"/>
        </w:rPr>
        <w:t>纸质版将在评审完成后上交省法院1份，本院留存1份。出于保护申报人商业秘密考虑，本院将于本次工作结束后1年内物理销毁纸质存档，防范秘密外泄。电子版将作长期存档使用。</w:t>
      </w:r>
      <w:r>
        <w:rPr>
          <w:rFonts w:hint="eastAsia" w:ascii="仿宋_GB2312" w:hAnsi="仿宋_GB2312" w:eastAsia="仿宋_GB2312" w:cs="仿宋_GB2312"/>
          <w:color w:val="FF0000"/>
          <w:sz w:val="32"/>
          <w:szCs w:val="32"/>
          <w:lang w:eastAsia="zh-CN"/>
        </w:rPr>
        <w:t>今后核查均以电子版信息为准，因所载信息</w:t>
      </w:r>
      <w:r>
        <w:rPr>
          <w:rFonts w:hint="eastAsia" w:ascii="仿宋_GB2312" w:hAnsi="仿宋_GB2312" w:eastAsia="仿宋_GB2312" w:cs="仿宋_GB2312"/>
          <w:color w:val="FF0000"/>
          <w:sz w:val="32"/>
          <w:szCs w:val="32"/>
          <w:lang w:val="en-US" w:eastAsia="zh-CN"/>
        </w:rPr>
        <w:t>有误</w:t>
      </w:r>
      <w:r>
        <w:rPr>
          <w:rFonts w:hint="eastAsia" w:ascii="仿宋_GB2312" w:hAnsi="仿宋_GB2312" w:eastAsia="仿宋_GB2312" w:cs="仿宋_GB2312"/>
          <w:color w:val="FF0000"/>
          <w:sz w:val="32"/>
          <w:szCs w:val="32"/>
          <w:lang w:eastAsia="zh-CN"/>
        </w:rPr>
        <w:t>导致机构被投诉处理、被质疑处理、被动态管理等，机构自行承担</w:t>
      </w:r>
      <w:r>
        <w:rPr>
          <w:rFonts w:hint="eastAsia" w:ascii="仿宋_GB2312" w:hAnsi="仿宋_GB2312" w:eastAsia="仿宋_GB2312" w:cs="仿宋_GB2312"/>
          <w:color w:val="FF0000"/>
          <w:sz w:val="32"/>
          <w:szCs w:val="32"/>
          <w:lang w:val="en-US" w:eastAsia="zh-CN"/>
        </w:rPr>
        <w:t>不利</w:t>
      </w:r>
      <w:r>
        <w:rPr>
          <w:rFonts w:hint="eastAsia" w:ascii="仿宋_GB2312" w:hAnsi="仿宋_GB2312" w:eastAsia="仿宋_GB2312" w:cs="仿宋_GB2312"/>
          <w:color w:val="FF0000"/>
          <w:sz w:val="32"/>
          <w:szCs w:val="32"/>
          <w:lang w:eastAsia="zh-CN"/>
        </w:rPr>
        <w:t>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二、准备资料范围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本院报名公告载明的申报材料基本要求第1至7项系四川省高级人民法院统一要求，第8项系本院要求。评分主要针对新增入册遴选及推荐一级管理人，不参与推荐一级管理人的仅作常规审查，不评分。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（一）新申请入册的机构。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1.破产案件管理人</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书</w:t>
      </w:r>
      <w:r>
        <w:rPr>
          <w:rFonts w:hint="eastAsia" w:ascii="仿宋_GB2312" w:hAnsi="仿宋_GB2312" w:eastAsia="仿宋_GB2312" w:cs="仿宋_GB2312"/>
          <w:color w:val="auto"/>
          <w:sz w:val="32"/>
          <w:szCs w:val="32"/>
          <w:lang w:eastAsia="zh-CN"/>
        </w:rPr>
        <w:t>、基本情况表、</w:t>
      </w:r>
      <w:r>
        <w:rPr>
          <w:rFonts w:hint="eastAsia" w:ascii="仿宋_GB2312" w:hAnsi="仿宋_GB2312" w:eastAsia="仿宋_GB2312" w:cs="仿宋_GB2312"/>
          <w:color w:val="auto"/>
          <w:sz w:val="32"/>
          <w:szCs w:val="32"/>
          <w:lang w:val="en-US" w:eastAsia="zh-CN"/>
        </w:rPr>
        <w:t>入册申请</w:t>
      </w:r>
      <w:r>
        <w:rPr>
          <w:rFonts w:hint="eastAsia" w:ascii="仿宋_GB2312" w:hAnsi="仿宋_GB2312" w:eastAsia="仿宋_GB2312" w:cs="仿宋_GB2312"/>
          <w:color w:val="auto"/>
          <w:sz w:val="32"/>
          <w:szCs w:val="32"/>
        </w:rPr>
        <w:t>承诺书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专职从业人员名单、</w:t>
      </w:r>
      <w:r>
        <w:rPr>
          <w:rFonts w:hint="eastAsia" w:ascii="仿宋_GB2312" w:hAnsi="仿宋_GB2312" w:eastAsia="仿宋_GB2312" w:cs="仿宋_GB2312"/>
          <w:color w:val="auto"/>
          <w:sz w:val="32"/>
          <w:szCs w:val="32"/>
          <w:lang w:val="en-US" w:eastAsia="zh-CN"/>
        </w:rPr>
        <w:t>企业破产案件管理执业情况</w:t>
      </w: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lang w:val="en-US" w:eastAsia="zh-CN"/>
        </w:rPr>
        <w:t>详见附件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机构</w:t>
      </w:r>
      <w:r>
        <w:rPr>
          <w:rFonts w:hint="eastAsia" w:ascii="仿宋_GB2312" w:hAnsi="仿宋_GB2312" w:eastAsia="仿宋_GB2312" w:cs="仿宋_GB2312"/>
          <w:color w:val="auto"/>
          <w:sz w:val="32"/>
          <w:szCs w:val="32"/>
          <w:lang w:val="en-US" w:eastAsia="zh-CN"/>
        </w:rPr>
        <w:t>执业证书、依法批准设立文件或者营业执照；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kern w:val="0"/>
          <w:sz w:val="32"/>
          <w:szCs w:val="32"/>
          <w:lang w:val="en-US" w:eastAsia="zh-CN" w:bidi="ar"/>
        </w:rPr>
        <w:t>专职从业人员执业资格证书复印件及社保缴</w:t>
      </w:r>
      <w:r>
        <w:rPr>
          <w:rFonts w:hint="eastAsia" w:ascii="仿宋_GB2312" w:hAnsi="仿宋_GB2312" w:eastAsia="仿宋_GB2312" w:cs="仿宋_GB2312"/>
          <w:color w:val="auto"/>
          <w:sz w:val="32"/>
          <w:szCs w:val="32"/>
        </w:rPr>
        <w:t>费证明原件</w:t>
      </w:r>
      <w:r>
        <w:rPr>
          <w:rFonts w:hint="eastAsia" w:ascii="仿宋_GB2312" w:hAnsi="仿宋_GB2312" w:eastAsia="仿宋_GB2312" w:cs="仿宋_GB2312"/>
          <w:color w:val="auto"/>
          <w:sz w:val="32"/>
          <w:szCs w:val="32"/>
          <w:lang w:eastAsia="zh-CN"/>
        </w:rPr>
        <w:t>（社保应为</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月1日前实缴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、破产事务团队人员名单</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执业场所的房屋租赁合同、不动产权证书复印件；</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近三年</w:t>
      </w:r>
      <w:r>
        <w:rPr>
          <w:rFonts w:hint="eastAsia" w:ascii="仿宋_GB2312" w:hAnsi="仿宋_GB2312" w:eastAsia="仿宋_GB2312" w:cs="仿宋_GB2312"/>
          <w:color w:val="auto"/>
          <w:sz w:val="32"/>
          <w:szCs w:val="32"/>
        </w:rPr>
        <w:t>业务和业绩材料</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kern w:val="0"/>
          <w:sz w:val="32"/>
          <w:szCs w:val="32"/>
          <w:lang w:val="en-US" w:eastAsia="zh-CN" w:bidi="ar"/>
        </w:rPr>
        <w:t>行业自律组织对所提供材料真实性以及</w:t>
      </w:r>
      <w:r>
        <w:rPr>
          <w:rFonts w:hint="eastAsia" w:ascii="仿宋_GB2312" w:hAnsi="仿宋_GB2312" w:eastAsia="仿宋_GB2312" w:cs="仿宋_GB2312"/>
          <w:b w:val="0"/>
          <w:bCs w:val="0"/>
          <w:color w:val="auto"/>
          <w:sz w:val="32"/>
          <w:szCs w:val="32"/>
          <w:lang w:val="en-US" w:eastAsia="zh-CN"/>
        </w:rPr>
        <w:t>近三年</w:t>
      </w:r>
      <w:r>
        <w:rPr>
          <w:rFonts w:hint="eastAsia" w:ascii="仿宋_GB2312" w:hAnsi="仿宋_GB2312" w:eastAsia="仿宋_GB2312" w:cs="仿宋_GB2312"/>
          <w:color w:val="auto"/>
          <w:kern w:val="0"/>
          <w:sz w:val="32"/>
          <w:szCs w:val="32"/>
          <w:lang w:val="en-US" w:eastAsia="zh-CN" w:bidi="ar"/>
        </w:rPr>
        <w:t>来有</w:t>
      </w:r>
      <w:r>
        <w:rPr>
          <w:rFonts w:hint="eastAsia" w:ascii="仿宋_GB2312" w:hAnsi="仿宋_GB2312" w:eastAsia="仿宋_GB2312" w:cs="仿宋_GB2312"/>
          <w:color w:val="auto"/>
          <w:sz w:val="32"/>
          <w:szCs w:val="32"/>
        </w:rPr>
        <w:t>无被行政处罚或者经纪律处分情况的证明</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
        </w:rPr>
        <w:t>7.能够独立承担民事责任能力的证明材料，如注册资</w:t>
      </w:r>
      <w:r>
        <w:rPr>
          <w:rFonts w:hint="eastAsia" w:ascii="仿宋_GB2312" w:hAnsi="仿宋_GB2312" w:eastAsia="仿宋_GB2312" w:cs="仿宋_GB2312"/>
          <w:color w:val="auto"/>
          <w:sz w:val="32"/>
          <w:szCs w:val="32"/>
        </w:rPr>
        <w:t>金、执业责任保险、公司承担分支机构责任的证明等</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8.本院认为</w:t>
      </w:r>
      <w:r>
        <w:rPr>
          <w:rFonts w:hint="eastAsia" w:ascii="仿宋_GB2312" w:hAnsi="仿宋_GB2312" w:eastAsia="仿宋_GB2312" w:cs="仿宋_GB2312"/>
          <w:color w:val="auto"/>
          <w:sz w:val="32"/>
          <w:szCs w:val="32"/>
        </w:rPr>
        <w:t>应当提供</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其他材料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w:t>
      </w:r>
      <w:r>
        <w:rPr>
          <w:rFonts w:hint="eastAsia" w:ascii="仿宋_GB2312" w:hAnsi="仿宋_GB2312" w:eastAsia="仿宋_GB2312" w:cs="仿宋_GB2312"/>
          <w:color w:val="auto"/>
          <w:sz w:val="32"/>
          <w:szCs w:val="32"/>
        </w:rPr>
        <w:t>评分自评表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近三年</w:t>
      </w:r>
      <w:r>
        <w:rPr>
          <w:rFonts w:hint="eastAsia" w:ascii="仿宋_GB2312" w:hAnsi="仿宋_GB2312" w:eastAsia="仿宋_GB2312" w:cs="仿宋_GB2312"/>
          <w:color w:val="auto"/>
          <w:sz w:val="32"/>
          <w:szCs w:val="32"/>
        </w:rPr>
        <w:t>机构收入情况及纳税凭证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破产事务团队人员</w:t>
      </w:r>
      <w:r>
        <w:rPr>
          <w:rFonts w:hint="eastAsia" w:ascii="仿宋_GB2312" w:hAnsi="仿宋_GB2312" w:eastAsia="仿宋_GB2312" w:cs="仿宋_GB2312"/>
          <w:color w:val="auto"/>
          <w:sz w:val="32"/>
          <w:szCs w:val="32"/>
          <w:lang w:val="en-US" w:eastAsia="zh-CN"/>
        </w:rPr>
        <w:t>清单、</w:t>
      </w:r>
      <w:r>
        <w:rPr>
          <w:rFonts w:hint="eastAsia" w:ascii="仿宋_GB2312" w:hAnsi="仿宋_GB2312" w:eastAsia="仿宋_GB2312" w:cs="仿宋_GB2312"/>
          <w:b w:val="0"/>
          <w:bCs w:val="0"/>
          <w:color w:val="auto"/>
          <w:sz w:val="32"/>
          <w:szCs w:val="32"/>
          <w:lang w:val="en-US" w:eastAsia="zh-CN"/>
        </w:rPr>
        <w:t>近三年</w:t>
      </w:r>
      <w:r>
        <w:rPr>
          <w:rFonts w:hint="eastAsia" w:ascii="仿宋_GB2312" w:hAnsi="仿宋_GB2312" w:eastAsia="仿宋_GB2312" w:cs="仿宋_GB2312"/>
          <w:color w:val="auto"/>
          <w:sz w:val="32"/>
          <w:szCs w:val="32"/>
        </w:rPr>
        <w:t>破产事务团队</w:t>
      </w:r>
      <w:r>
        <w:rPr>
          <w:rFonts w:hint="eastAsia" w:ascii="仿宋_GB2312" w:hAnsi="仿宋_GB2312" w:eastAsia="仿宋_GB2312" w:cs="仿宋_GB2312"/>
          <w:color w:val="auto"/>
          <w:sz w:val="32"/>
          <w:szCs w:val="32"/>
          <w:lang w:val="en-US" w:eastAsia="zh-CN"/>
        </w:rPr>
        <w:t>参与机构破产业务情况、</w:t>
      </w:r>
      <w:r>
        <w:rPr>
          <w:rFonts w:hint="eastAsia" w:ascii="仿宋_GB2312" w:hAnsi="仿宋_GB2312" w:eastAsia="仿宋_GB2312" w:cs="仿宋_GB2312"/>
          <w:b w:val="0"/>
          <w:bCs w:val="0"/>
          <w:color w:val="auto"/>
          <w:sz w:val="32"/>
          <w:szCs w:val="32"/>
          <w:lang w:val="en-US" w:eastAsia="zh-CN"/>
        </w:rPr>
        <w:t>近三年</w:t>
      </w:r>
      <w:r>
        <w:rPr>
          <w:rFonts w:hint="eastAsia" w:ascii="仿宋_GB2312" w:hAnsi="仿宋_GB2312" w:eastAsia="仿宋_GB2312" w:cs="仿宋_GB2312"/>
          <w:color w:val="auto"/>
          <w:sz w:val="32"/>
          <w:szCs w:val="32"/>
        </w:rPr>
        <w:t>破产事务团队</w:t>
      </w:r>
      <w:r>
        <w:rPr>
          <w:rFonts w:hint="eastAsia" w:ascii="仿宋_GB2312" w:hAnsi="仿宋_GB2312" w:eastAsia="仿宋_GB2312" w:cs="仿宋_GB2312"/>
          <w:color w:val="auto"/>
          <w:sz w:val="32"/>
          <w:szCs w:val="32"/>
          <w:lang w:val="en-US" w:eastAsia="zh-CN"/>
        </w:rPr>
        <w:t>参与机构相关业务情况、</w:t>
      </w:r>
      <w:r>
        <w:rPr>
          <w:rFonts w:hint="eastAsia" w:ascii="仿宋_GB2312" w:hAnsi="仿宋_GB2312" w:eastAsia="仿宋_GB2312" w:cs="仿宋_GB2312"/>
          <w:b w:val="0"/>
          <w:bCs w:val="0"/>
          <w:color w:val="auto"/>
          <w:sz w:val="32"/>
          <w:szCs w:val="32"/>
          <w:lang w:val="en-US" w:eastAsia="zh-CN"/>
        </w:rPr>
        <w:t>近三年</w:t>
      </w:r>
      <w:r>
        <w:rPr>
          <w:rFonts w:hint="eastAsia" w:ascii="仿宋_GB2312" w:hAnsi="仿宋_GB2312" w:eastAsia="仿宋_GB2312" w:cs="仿宋_GB2312"/>
          <w:color w:val="auto"/>
          <w:sz w:val="32"/>
          <w:szCs w:val="32"/>
          <w:lang w:val="en-US" w:eastAsia="zh-CN"/>
        </w:rPr>
        <w:t>机构及在职人员获得的</w:t>
      </w:r>
      <w:r>
        <w:rPr>
          <w:rFonts w:hint="eastAsia" w:ascii="仿宋_GB2312" w:hAnsi="仿宋_GB2312" w:eastAsia="仿宋_GB2312" w:cs="仿宋_GB2312"/>
          <w:color w:val="auto"/>
          <w:sz w:val="32"/>
          <w:szCs w:val="32"/>
          <w:lang w:eastAsia="zh-CN"/>
        </w:rPr>
        <w:t>市级</w:t>
      </w:r>
      <w:r>
        <w:rPr>
          <w:rFonts w:hint="eastAsia" w:ascii="仿宋_GB2312" w:hAnsi="仿宋_GB2312" w:eastAsia="仿宋_GB2312" w:cs="仿宋_GB2312"/>
          <w:color w:val="auto"/>
          <w:sz w:val="32"/>
          <w:szCs w:val="32"/>
        </w:rPr>
        <w:t>及以上荣誉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近三年</w:t>
      </w:r>
      <w:r>
        <w:rPr>
          <w:rFonts w:hint="eastAsia" w:ascii="仿宋_GB2312" w:hAnsi="仿宋_GB2312" w:eastAsia="仿宋_GB2312" w:cs="仿宋_GB2312"/>
          <w:color w:val="auto"/>
          <w:sz w:val="32"/>
          <w:szCs w:val="32"/>
          <w:lang w:val="en-US" w:eastAsia="zh-CN"/>
        </w:rPr>
        <w:t>机构在职人员发表于省</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及以上</w:t>
      </w:r>
      <w:r>
        <w:rPr>
          <w:rFonts w:hint="eastAsia" w:ascii="仿宋_GB2312" w:hAnsi="仿宋_GB2312" w:eastAsia="仿宋_GB2312" w:cs="仿宋_GB2312"/>
          <w:color w:val="auto"/>
          <w:sz w:val="32"/>
          <w:szCs w:val="32"/>
          <w:lang w:val="en-US" w:eastAsia="zh-CN"/>
        </w:rPr>
        <w:t>刊物的文章或出版的著作、机构认为其他有助于体现机构业务能力的证明材料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详见附件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（二）原入册且</w:t>
      </w:r>
      <w:r>
        <w:rPr>
          <w:rFonts w:hint="eastAsia" w:ascii="楷体_GB2312" w:hAnsi="楷体_GB2312" w:eastAsia="楷体_GB2312" w:cs="楷体_GB2312"/>
          <w:b/>
          <w:bCs/>
          <w:sz w:val="32"/>
          <w:szCs w:val="32"/>
          <w:lang w:val="en-US" w:eastAsia="zh-CN"/>
        </w:rPr>
        <w:t>自愿向本院申报一级管理人推荐名额的机构。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1.破产案件管理人</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书</w:t>
      </w:r>
      <w:r>
        <w:rPr>
          <w:rFonts w:hint="eastAsia" w:ascii="仿宋_GB2312" w:hAnsi="仿宋_GB2312" w:eastAsia="仿宋_GB2312" w:cs="仿宋_GB2312"/>
          <w:color w:val="auto"/>
          <w:sz w:val="32"/>
          <w:szCs w:val="32"/>
          <w:lang w:eastAsia="zh-CN"/>
        </w:rPr>
        <w:t>、基本情况表、</w:t>
      </w:r>
      <w:r>
        <w:rPr>
          <w:rFonts w:hint="eastAsia" w:ascii="仿宋_GB2312" w:hAnsi="仿宋_GB2312" w:eastAsia="仿宋_GB2312" w:cs="仿宋_GB2312"/>
          <w:color w:val="auto"/>
          <w:sz w:val="32"/>
          <w:szCs w:val="32"/>
          <w:lang w:val="en-US" w:eastAsia="zh-CN"/>
        </w:rPr>
        <w:t>入册申请</w:t>
      </w:r>
      <w:r>
        <w:rPr>
          <w:rFonts w:hint="eastAsia" w:ascii="仿宋_GB2312" w:hAnsi="仿宋_GB2312" w:eastAsia="仿宋_GB2312" w:cs="仿宋_GB2312"/>
          <w:color w:val="auto"/>
          <w:sz w:val="32"/>
          <w:szCs w:val="32"/>
        </w:rPr>
        <w:t>承诺书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专职从业人员名单、</w:t>
      </w:r>
      <w:r>
        <w:rPr>
          <w:rFonts w:hint="eastAsia" w:ascii="仿宋_GB2312" w:hAnsi="仿宋_GB2312" w:eastAsia="仿宋_GB2312" w:cs="仿宋_GB2312"/>
          <w:color w:val="auto"/>
          <w:sz w:val="32"/>
          <w:szCs w:val="32"/>
          <w:lang w:val="en-US" w:eastAsia="zh-CN"/>
        </w:rPr>
        <w:t>企业破产案件管理执业情况</w:t>
      </w: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lang w:val="en-US" w:eastAsia="zh-CN"/>
        </w:rPr>
        <w:t>详见附件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机构</w:t>
      </w:r>
      <w:r>
        <w:rPr>
          <w:rFonts w:hint="eastAsia" w:ascii="仿宋_GB2312" w:hAnsi="仿宋_GB2312" w:eastAsia="仿宋_GB2312" w:cs="仿宋_GB2312"/>
          <w:color w:val="auto"/>
          <w:sz w:val="32"/>
          <w:szCs w:val="32"/>
          <w:lang w:val="en-US" w:eastAsia="zh-CN"/>
        </w:rPr>
        <w:t>执业证书、依法批准设立文件或者营业执照；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kern w:val="0"/>
          <w:sz w:val="32"/>
          <w:szCs w:val="32"/>
          <w:lang w:val="en-US" w:eastAsia="zh-CN" w:bidi="ar"/>
        </w:rPr>
        <w:t>专职从业人员执业资格证书复印件及社保缴</w:t>
      </w:r>
      <w:r>
        <w:rPr>
          <w:rFonts w:hint="eastAsia" w:ascii="仿宋_GB2312" w:hAnsi="仿宋_GB2312" w:eastAsia="仿宋_GB2312" w:cs="仿宋_GB2312"/>
          <w:color w:val="auto"/>
          <w:sz w:val="32"/>
          <w:szCs w:val="32"/>
        </w:rPr>
        <w:t>费证明原件</w:t>
      </w:r>
      <w:r>
        <w:rPr>
          <w:rFonts w:hint="eastAsia" w:ascii="仿宋_GB2312" w:hAnsi="仿宋_GB2312" w:eastAsia="仿宋_GB2312" w:cs="仿宋_GB2312"/>
          <w:color w:val="auto"/>
          <w:sz w:val="32"/>
          <w:szCs w:val="32"/>
          <w:lang w:eastAsia="zh-CN"/>
        </w:rPr>
        <w:t>（社保应为</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月1日前实缴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、破产事务团队人员名单</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执业场所的房屋租赁合同、不动产权证书复印件；</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近三年</w:t>
      </w:r>
      <w:r>
        <w:rPr>
          <w:rFonts w:hint="eastAsia" w:ascii="仿宋_GB2312" w:hAnsi="仿宋_GB2312" w:eastAsia="仿宋_GB2312" w:cs="仿宋_GB2312"/>
          <w:color w:val="auto"/>
          <w:sz w:val="32"/>
          <w:szCs w:val="32"/>
        </w:rPr>
        <w:t>业务和业绩材料</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kern w:val="0"/>
          <w:sz w:val="32"/>
          <w:szCs w:val="32"/>
          <w:lang w:val="en-US" w:eastAsia="zh-CN" w:bidi="ar"/>
        </w:rPr>
        <w:t>行业自律组织对所提供材料真实性以及</w:t>
      </w:r>
      <w:r>
        <w:rPr>
          <w:rFonts w:hint="eastAsia" w:ascii="仿宋_GB2312" w:hAnsi="仿宋_GB2312" w:eastAsia="仿宋_GB2312" w:cs="仿宋_GB2312"/>
          <w:b w:val="0"/>
          <w:bCs w:val="0"/>
          <w:color w:val="auto"/>
          <w:sz w:val="32"/>
          <w:szCs w:val="32"/>
          <w:lang w:val="en-US" w:eastAsia="zh-CN"/>
        </w:rPr>
        <w:t>近三年</w:t>
      </w:r>
      <w:r>
        <w:rPr>
          <w:rFonts w:hint="eastAsia" w:ascii="仿宋_GB2312" w:hAnsi="仿宋_GB2312" w:eastAsia="仿宋_GB2312" w:cs="仿宋_GB2312"/>
          <w:color w:val="auto"/>
          <w:kern w:val="0"/>
          <w:sz w:val="32"/>
          <w:szCs w:val="32"/>
          <w:lang w:val="en-US" w:eastAsia="zh-CN" w:bidi="ar"/>
        </w:rPr>
        <w:t>来有</w:t>
      </w:r>
      <w:r>
        <w:rPr>
          <w:rFonts w:hint="eastAsia" w:ascii="仿宋_GB2312" w:hAnsi="仿宋_GB2312" w:eastAsia="仿宋_GB2312" w:cs="仿宋_GB2312"/>
          <w:color w:val="auto"/>
          <w:sz w:val="32"/>
          <w:szCs w:val="32"/>
        </w:rPr>
        <w:t>无被行政处罚或者经纪律处分情况的证明</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
        </w:rPr>
        <w:t>7.能够独立承担民事责任能力的证明材料，如注册资</w:t>
      </w:r>
      <w:r>
        <w:rPr>
          <w:rFonts w:hint="eastAsia" w:ascii="仿宋_GB2312" w:hAnsi="仿宋_GB2312" w:eastAsia="仿宋_GB2312" w:cs="仿宋_GB2312"/>
          <w:color w:val="auto"/>
          <w:sz w:val="32"/>
          <w:szCs w:val="32"/>
        </w:rPr>
        <w:t>金、执业责任保险、公司承担分支机构责任的证明等</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8.本院认为</w:t>
      </w:r>
      <w:r>
        <w:rPr>
          <w:rFonts w:hint="eastAsia" w:ascii="仿宋_GB2312" w:hAnsi="仿宋_GB2312" w:eastAsia="仿宋_GB2312" w:cs="仿宋_GB2312"/>
          <w:color w:val="auto"/>
          <w:sz w:val="32"/>
          <w:szCs w:val="32"/>
        </w:rPr>
        <w:t>应当提供</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其他材料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w:t>
      </w:r>
      <w:r>
        <w:rPr>
          <w:rFonts w:hint="eastAsia" w:ascii="仿宋_GB2312" w:hAnsi="仿宋_GB2312" w:eastAsia="仿宋_GB2312" w:cs="仿宋_GB2312"/>
          <w:color w:val="auto"/>
          <w:sz w:val="32"/>
          <w:szCs w:val="32"/>
        </w:rPr>
        <w:t>评分自评表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近三年</w:t>
      </w:r>
      <w:r>
        <w:rPr>
          <w:rFonts w:hint="eastAsia" w:ascii="仿宋_GB2312" w:hAnsi="仿宋_GB2312" w:eastAsia="仿宋_GB2312" w:cs="仿宋_GB2312"/>
          <w:color w:val="auto"/>
          <w:sz w:val="32"/>
          <w:szCs w:val="32"/>
        </w:rPr>
        <w:t>机构收入情况及纳税凭证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破产事务团队人员</w:t>
      </w:r>
      <w:r>
        <w:rPr>
          <w:rFonts w:hint="eastAsia" w:ascii="仿宋_GB2312" w:hAnsi="仿宋_GB2312" w:eastAsia="仿宋_GB2312" w:cs="仿宋_GB2312"/>
          <w:color w:val="auto"/>
          <w:sz w:val="32"/>
          <w:szCs w:val="32"/>
          <w:lang w:val="en-US" w:eastAsia="zh-CN"/>
        </w:rPr>
        <w:t>清单、</w:t>
      </w:r>
      <w:r>
        <w:rPr>
          <w:rFonts w:hint="eastAsia" w:ascii="仿宋_GB2312" w:hAnsi="仿宋_GB2312" w:eastAsia="仿宋_GB2312" w:cs="仿宋_GB2312"/>
          <w:b w:val="0"/>
          <w:bCs w:val="0"/>
          <w:color w:val="auto"/>
          <w:sz w:val="32"/>
          <w:szCs w:val="32"/>
          <w:lang w:val="en-US" w:eastAsia="zh-CN"/>
        </w:rPr>
        <w:t>近三年</w:t>
      </w:r>
      <w:r>
        <w:rPr>
          <w:rFonts w:hint="eastAsia" w:ascii="仿宋_GB2312" w:hAnsi="仿宋_GB2312" w:eastAsia="仿宋_GB2312" w:cs="仿宋_GB2312"/>
          <w:color w:val="auto"/>
          <w:sz w:val="32"/>
          <w:szCs w:val="32"/>
        </w:rPr>
        <w:t>破产事务团队</w:t>
      </w:r>
      <w:r>
        <w:rPr>
          <w:rFonts w:hint="eastAsia" w:ascii="仿宋_GB2312" w:hAnsi="仿宋_GB2312" w:eastAsia="仿宋_GB2312" w:cs="仿宋_GB2312"/>
          <w:color w:val="auto"/>
          <w:sz w:val="32"/>
          <w:szCs w:val="32"/>
          <w:lang w:val="en-US" w:eastAsia="zh-CN"/>
        </w:rPr>
        <w:t>参与机构破产业务情况、</w:t>
      </w:r>
      <w:r>
        <w:rPr>
          <w:rFonts w:hint="eastAsia" w:ascii="仿宋_GB2312" w:hAnsi="仿宋_GB2312" w:eastAsia="仿宋_GB2312" w:cs="仿宋_GB2312"/>
          <w:b w:val="0"/>
          <w:bCs w:val="0"/>
          <w:color w:val="auto"/>
          <w:sz w:val="32"/>
          <w:szCs w:val="32"/>
          <w:lang w:val="en-US" w:eastAsia="zh-CN"/>
        </w:rPr>
        <w:t>近三年</w:t>
      </w:r>
      <w:r>
        <w:rPr>
          <w:rFonts w:hint="eastAsia" w:ascii="仿宋_GB2312" w:hAnsi="仿宋_GB2312" w:eastAsia="仿宋_GB2312" w:cs="仿宋_GB2312"/>
          <w:color w:val="auto"/>
          <w:sz w:val="32"/>
          <w:szCs w:val="32"/>
        </w:rPr>
        <w:t>破产事务团队</w:t>
      </w:r>
      <w:r>
        <w:rPr>
          <w:rFonts w:hint="eastAsia" w:ascii="仿宋_GB2312" w:hAnsi="仿宋_GB2312" w:eastAsia="仿宋_GB2312" w:cs="仿宋_GB2312"/>
          <w:color w:val="auto"/>
          <w:sz w:val="32"/>
          <w:szCs w:val="32"/>
          <w:lang w:val="en-US" w:eastAsia="zh-CN"/>
        </w:rPr>
        <w:t>参与机构相关业务情况、</w:t>
      </w:r>
      <w:r>
        <w:rPr>
          <w:rFonts w:hint="eastAsia" w:ascii="仿宋_GB2312" w:hAnsi="仿宋_GB2312" w:eastAsia="仿宋_GB2312" w:cs="仿宋_GB2312"/>
          <w:b w:val="0"/>
          <w:bCs w:val="0"/>
          <w:color w:val="auto"/>
          <w:sz w:val="32"/>
          <w:szCs w:val="32"/>
          <w:lang w:val="en-US" w:eastAsia="zh-CN"/>
        </w:rPr>
        <w:t>近三年</w:t>
      </w:r>
      <w:r>
        <w:rPr>
          <w:rFonts w:hint="eastAsia" w:ascii="仿宋_GB2312" w:hAnsi="仿宋_GB2312" w:eastAsia="仿宋_GB2312" w:cs="仿宋_GB2312"/>
          <w:color w:val="auto"/>
          <w:sz w:val="32"/>
          <w:szCs w:val="32"/>
          <w:lang w:val="en-US" w:eastAsia="zh-CN"/>
        </w:rPr>
        <w:t>机构及在职人员获得的</w:t>
      </w:r>
      <w:r>
        <w:rPr>
          <w:rFonts w:hint="eastAsia" w:ascii="仿宋_GB2312" w:hAnsi="仿宋_GB2312" w:eastAsia="仿宋_GB2312" w:cs="仿宋_GB2312"/>
          <w:color w:val="auto"/>
          <w:sz w:val="32"/>
          <w:szCs w:val="32"/>
          <w:lang w:eastAsia="zh-CN"/>
        </w:rPr>
        <w:t>市级</w:t>
      </w:r>
      <w:r>
        <w:rPr>
          <w:rFonts w:hint="eastAsia" w:ascii="仿宋_GB2312" w:hAnsi="仿宋_GB2312" w:eastAsia="仿宋_GB2312" w:cs="仿宋_GB2312"/>
          <w:color w:val="auto"/>
          <w:sz w:val="32"/>
          <w:szCs w:val="32"/>
        </w:rPr>
        <w:t>及以上荣誉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近三年</w:t>
      </w:r>
      <w:r>
        <w:rPr>
          <w:rFonts w:hint="eastAsia" w:ascii="仿宋_GB2312" w:hAnsi="仿宋_GB2312" w:eastAsia="仿宋_GB2312" w:cs="仿宋_GB2312"/>
          <w:color w:val="auto"/>
          <w:sz w:val="32"/>
          <w:szCs w:val="32"/>
          <w:lang w:val="en-US" w:eastAsia="zh-CN"/>
        </w:rPr>
        <w:t>机构在职人员发表于省</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及以上</w:t>
      </w:r>
      <w:r>
        <w:rPr>
          <w:rFonts w:hint="eastAsia" w:ascii="仿宋_GB2312" w:hAnsi="仿宋_GB2312" w:eastAsia="仿宋_GB2312" w:cs="仿宋_GB2312"/>
          <w:color w:val="auto"/>
          <w:sz w:val="32"/>
          <w:szCs w:val="32"/>
          <w:lang w:val="en-US" w:eastAsia="zh-CN"/>
        </w:rPr>
        <w:t>刊物的文章或出版的著作、机构认为其他有助于体现机构业务能力的证明材料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详见附件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eastAsia="zh-CN"/>
        </w:rPr>
        <w:t>（三）原入册但</w:t>
      </w:r>
      <w:r>
        <w:rPr>
          <w:rFonts w:hint="eastAsia" w:ascii="楷体_GB2312" w:hAnsi="楷体_GB2312" w:eastAsia="楷体_GB2312" w:cs="楷体_GB2312"/>
          <w:b/>
          <w:bCs/>
          <w:color w:val="auto"/>
          <w:sz w:val="32"/>
          <w:szCs w:val="32"/>
          <w:lang w:val="en-US" w:eastAsia="zh-CN"/>
        </w:rPr>
        <w:t>自愿不向本院申报一级管理人推荐名额的机构。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1.破产案件管理人</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书</w:t>
      </w:r>
      <w:r>
        <w:rPr>
          <w:rFonts w:hint="eastAsia" w:ascii="仿宋_GB2312" w:hAnsi="仿宋_GB2312" w:eastAsia="仿宋_GB2312" w:cs="仿宋_GB2312"/>
          <w:color w:val="auto"/>
          <w:sz w:val="32"/>
          <w:szCs w:val="32"/>
          <w:lang w:eastAsia="zh-CN"/>
        </w:rPr>
        <w:t>、基本情况表、</w:t>
      </w:r>
      <w:r>
        <w:rPr>
          <w:rFonts w:hint="eastAsia" w:ascii="仿宋_GB2312" w:hAnsi="仿宋_GB2312" w:eastAsia="仿宋_GB2312" w:cs="仿宋_GB2312"/>
          <w:color w:val="auto"/>
          <w:sz w:val="32"/>
          <w:szCs w:val="32"/>
          <w:lang w:val="en-US" w:eastAsia="zh-CN"/>
        </w:rPr>
        <w:t>入册申请</w:t>
      </w:r>
      <w:r>
        <w:rPr>
          <w:rFonts w:hint="eastAsia" w:ascii="仿宋_GB2312" w:hAnsi="仿宋_GB2312" w:eastAsia="仿宋_GB2312" w:cs="仿宋_GB2312"/>
          <w:color w:val="auto"/>
          <w:sz w:val="32"/>
          <w:szCs w:val="32"/>
        </w:rPr>
        <w:t>承诺书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专职从业人员名单、</w:t>
      </w:r>
      <w:r>
        <w:rPr>
          <w:rFonts w:hint="eastAsia" w:ascii="仿宋_GB2312" w:hAnsi="仿宋_GB2312" w:eastAsia="仿宋_GB2312" w:cs="仿宋_GB2312"/>
          <w:color w:val="auto"/>
          <w:sz w:val="32"/>
          <w:szCs w:val="32"/>
          <w:lang w:val="en-US" w:eastAsia="zh-CN"/>
        </w:rPr>
        <w:t>企业破产案件管理执业情况</w:t>
      </w:r>
      <w:r>
        <w:rPr>
          <w:rFonts w:hint="eastAsia" w:ascii="仿宋_GB2312" w:hAnsi="仿宋_GB2312" w:eastAsia="仿宋_GB2312" w:cs="仿宋_GB2312"/>
          <w:color w:val="auto"/>
          <w:sz w:val="32"/>
          <w:szCs w:val="32"/>
          <w:lang w:eastAsia="zh-CN"/>
        </w:rPr>
        <w:t>表（</w:t>
      </w:r>
      <w:r>
        <w:rPr>
          <w:rFonts w:hint="eastAsia" w:ascii="仿宋_GB2312" w:hAnsi="仿宋_GB2312" w:eastAsia="仿宋_GB2312" w:cs="仿宋_GB2312"/>
          <w:color w:val="auto"/>
          <w:sz w:val="32"/>
          <w:szCs w:val="32"/>
          <w:lang w:val="en-US" w:eastAsia="zh-CN"/>
        </w:rPr>
        <w:t>详见附件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机构</w:t>
      </w:r>
      <w:r>
        <w:rPr>
          <w:rFonts w:hint="eastAsia" w:ascii="仿宋_GB2312" w:hAnsi="仿宋_GB2312" w:eastAsia="仿宋_GB2312" w:cs="仿宋_GB2312"/>
          <w:color w:val="auto"/>
          <w:sz w:val="32"/>
          <w:szCs w:val="32"/>
          <w:lang w:val="en-US" w:eastAsia="zh-CN"/>
        </w:rPr>
        <w:t>执业证书、依法批准设立文件或者营业执照；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kern w:val="0"/>
          <w:sz w:val="32"/>
          <w:szCs w:val="32"/>
          <w:lang w:val="en-US" w:eastAsia="zh-CN" w:bidi="ar"/>
        </w:rPr>
        <w:t>专职从业人员执业资格证书复印件及社保缴</w:t>
      </w:r>
      <w:r>
        <w:rPr>
          <w:rFonts w:hint="eastAsia" w:ascii="仿宋_GB2312" w:hAnsi="仿宋_GB2312" w:eastAsia="仿宋_GB2312" w:cs="仿宋_GB2312"/>
          <w:color w:val="auto"/>
          <w:sz w:val="32"/>
          <w:szCs w:val="32"/>
        </w:rPr>
        <w:t>费证明原件</w:t>
      </w:r>
      <w:r>
        <w:rPr>
          <w:rFonts w:hint="eastAsia" w:ascii="仿宋_GB2312" w:hAnsi="仿宋_GB2312" w:eastAsia="仿宋_GB2312" w:cs="仿宋_GB2312"/>
          <w:color w:val="auto"/>
          <w:sz w:val="32"/>
          <w:szCs w:val="32"/>
          <w:lang w:eastAsia="zh-CN"/>
        </w:rPr>
        <w:t>（社保应为</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月1日前实缴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、破产事务团队人员名单</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执业场所的房屋租赁合同、不动产权证书复印件；</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近三年</w:t>
      </w:r>
      <w:r>
        <w:rPr>
          <w:rFonts w:hint="eastAsia" w:ascii="仿宋_GB2312" w:hAnsi="仿宋_GB2312" w:eastAsia="仿宋_GB2312" w:cs="仿宋_GB2312"/>
          <w:color w:val="auto"/>
          <w:sz w:val="32"/>
          <w:szCs w:val="32"/>
        </w:rPr>
        <w:t>业务和业绩材料</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kern w:val="0"/>
          <w:sz w:val="32"/>
          <w:szCs w:val="32"/>
          <w:lang w:val="en-US" w:eastAsia="zh-CN" w:bidi="ar"/>
        </w:rPr>
        <w:t>行业自律组织对所提供材料真实性以及</w:t>
      </w:r>
      <w:r>
        <w:rPr>
          <w:rFonts w:hint="eastAsia" w:ascii="仿宋_GB2312" w:hAnsi="仿宋_GB2312" w:eastAsia="仿宋_GB2312" w:cs="仿宋_GB2312"/>
          <w:b w:val="0"/>
          <w:bCs w:val="0"/>
          <w:color w:val="auto"/>
          <w:sz w:val="32"/>
          <w:szCs w:val="32"/>
          <w:lang w:val="en-US" w:eastAsia="zh-CN"/>
        </w:rPr>
        <w:t>近三年</w:t>
      </w:r>
      <w:r>
        <w:rPr>
          <w:rFonts w:hint="eastAsia" w:ascii="仿宋_GB2312" w:hAnsi="仿宋_GB2312" w:eastAsia="仿宋_GB2312" w:cs="仿宋_GB2312"/>
          <w:color w:val="auto"/>
          <w:kern w:val="0"/>
          <w:sz w:val="32"/>
          <w:szCs w:val="32"/>
          <w:lang w:val="en-US" w:eastAsia="zh-CN" w:bidi="ar"/>
        </w:rPr>
        <w:t>来有</w:t>
      </w:r>
      <w:r>
        <w:rPr>
          <w:rFonts w:hint="eastAsia" w:ascii="仿宋_GB2312" w:hAnsi="仿宋_GB2312" w:eastAsia="仿宋_GB2312" w:cs="仿宋_GB2312"/>
          <w:color w:val="auto"/>
          <w:sz w:val="32"/>
          <w:szCs w:val="32"/>
        </w:rPr>
        <w:t>无被行政处罚或者经纪律处分情况的证明</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
        </w:rPr>
        <w:t>7.能够独立承担民事责任能力的证明材料，如注册资</w:t>
      </w:r>
      <w:r>
        <w:rPr>
          <w:rFonts w:hint="eastAsia" w:ascii="仿宋_GB2312" w:hAnsi="仿宋_GB2312" w:eastAsia="仿宋_GB2312" w:cs="仿宋_GB2312"/>
          <w:color w:val="auto"/>
          <w:sz w:val="32"/>
          <w:szCs w:val="32"/>
        </w:rPr>
        <w:t>金、执业责任保险、公司承担分支机构责任的证明等</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8.本院认为</w:t>
      </w:r>
      <w:r>
        <w:rPr>
          <w:rFonts w:hint="eastAsia" w:ascii="仿宋_GB2312" w:hAnsi="仿宋_GB2312" w:eastAsia="仿宋_GB2312" w:cs="仿宋_GB2312"/>
          <w:color w:val="auto"/>
          <w:sz w:val="32"/>
          <w:szCs w:val="32"/>
        </w:rPr>
        <w:t>应当提供</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其他材料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如</w:t>
      </w:r>
      <w:r>
        <w:rPr>
          <w:rFonts w:hint="eastAsia" w:ascii="仿宋_GB2312" w:hAnsi="仿宋_GB2312" w:eastAsia="仿宋_GB2312" w:cs="仿宋_GB2312"/>
          <w:color w:val="auto"/>
          <w:sz w:val="32"/>
          <w:szCs w:val="32"/>
        </w:rPr>
        <w:t>破产事务团队人员</w:t>
      </w:r>
      <w:r>
        <w:rPr>
          <w:rFonts w:hint="eastAsia" w:ascii="仿宋_GB2312" w:hAnsi="仿宋_GB2312" w:eastAsia="仿宋_GB2312" w:cs="仿宋_GB2312"/>
          <w:color w:val="auto"/>
          <w:sz w:val="32"/>
          <w:szCs w:val="32"/>
          <w:lang w:val="en-US" w:eastAsia="zh-CN"/>
        </w:rPr>
        <w:t>清单</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楷体_GB2312" w:hAnsi="楷体_GB2312" w:eastAsia="楷体_GB2312" w:cs="楷体_GB2312"/>
          <w:b/>
          <w:bCs/>
          <w:color w:val="auto"/>
          <w:sz w:val="32"/>
          <w:szCs w:val="32"/>
          <w:lang w:eastAsia="zh-CN"/>
        </w:rPr>
        <w:t>（四）其他说明。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四川省高级人民法院要求的第3项“</w:t>
      </w:r>
      <w:r>
        <w:rPr>
          <w:rFonts w:hint="eastAsia" w:ascii="仿宋_GB2312" w:hAnsi="仿宋_GB2312" w:eastAsia="仿宋_GB2312" w:cs="仿宋_GB2312"/>
          <w:color w:val="auto"/>
          <w:sz w:val="32"/>
          <w:szCs w:val="32"/>
        </w:rPr>
        <w:t>破产事务团队人员名单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直接在</w:t>
      </w:r>
      <w:r>
        <w:rPr>
          <w:rFonts w:hint="eastAsia" w:ascii="仿宋_GB2312" w:hAnsi="仿宋_GB2312" w:eastAsia="仿宋_GB2312" w:cs="仿宋_GB2312"/>
          <w:color w:val="auto"/>
          <w:sz w:val="32"/>
          <w:szCs w:val="32"/>
        </w:rPr>
        <w:t>专职从业人员名单</w:t>
      </w:r>
      <w:r>
        <w:rPr>
          <w:rFonts w:hint="eastAsia" w:ascii="仿宋_GB2312" w:hAnsi="仿宋_GB2312" w:eastAsia="仿宋_GB2312" w:cs="仿宋_GB2312"/>
          <w:color w:val="auto"/>
          <w:sz w:val="32"/>
          <w:szCs w:val="32"/>
          <w:lang w:eastAsia="zh-CN"/>
        </w:rPr>
        <w:t>中填写“是</w:t>
      </w:r>
      <w:r>
        <w:rPr>
          <w:rFonts w:hint="eastAsia" w:ascii="仿宋_GB2312" w:hAnsi="仿宋_GB2312" w:eastAsia="仿宋_GB2312" w:cs="仿宋_GB2312"/>
          <w:color w:val="auto"/>
          <w:sz w:val="32"/>
          <w:szCs w:val="32"/>
          <w:lang w:val="en-US" w:eastAsia="zh-CN"/>
        </w:rPr>
        <w:t>/否</w:t>
      </w:r>
      <w:r>
        <w:rPr>
          <w:rFonts w:hint="eastAsia" w:ascii="仿宋_GB2312" w:hAnsi="仿宋_GB2312" w:eastAsia="仿宋_GB2312" w:cs="仿宋_GB2312"/>
          <w:color w:val="auto"/>
          <w:sz w:val="32"/>
          <w:szCs w:val="32"/>
          <w:lang w:eastAsia="zh-CN"/>
        </w:rPr>
        <w:t>”即可。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四川省高级人民法院要求的第6项“行业自律组织对所提供材料真实性以及近三年来有</w:t>
      </w:r>
      <w:r>
        <w:rPr>
          <w:rFonts w:hint="eastAsia" w:ascii="仿宋_GB2312" w:hAnsi="仿宋_GB2312" w:eastAsia="仿宋_GB2312" w:cs="仿宋_GB2312"/>
          <w:color w:val="auto"/>
          <w:sz w:val="32"/>
          <w:szCs w:val="32"/>
        </w:rPr>
        <w:t>无被行政处罚或者经纪律处分情况的证明</w:t>
      </w:r>
      <w:r>
        <w:rPr>
          <w:rFonts w:hint="eastAsia" w:ascii="仿宋_GB2312" w:hAnsi="仿宋_GB2312" w:eastAsia="仿宋_GB2312" w:cs="仿宋_GB2312"/>
          <w:color w:val="auto"/>
          <w:sz w:val="32"/>
          <w:szCs w:val="32"/>
          <w:lang w:val="en-US" w:eastAsia="zh-CN"/>
        </w:rPr>
        <w:t>”直接在基本情况表中填写即可。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四川省高级人民法院要求的第7项“能够独立承担民事责任能力的证明材料，如注册资</w:t>
      </w:r>
      <w:r>
        <w:rPr>
          <w:rFonts w:hint="eastAsia" w:ascii="仿宋_GB2312" w:hAnsi="仿宋_GB2312" w:eastAsia="仿宋_GB2312" w:cs="仿宋_GB2312"/>
          <w:color w:val="auto"/>
          <w:sz w:val="32"/>
          <w:szCs w:val="32"/>
        </w:rPr>
        <w:t>金、执业责任保险、公司承担分支机构责任的证明等</w:t>
      </w:r>
      <w:r>
        <w:rPr>
          <w:rFonts w:hint="eastAsia" w:ascii="仿宋_GB2312" w:hAnsi="仿宋_GB2312" w:eastAsia="仿宋_GB2312" w:cs="仿宋_GB2312"/>
          <w:color w:val="auto"/>
          <w:sz w:val="32"/>
          <w:szCs w:val="32"/>
          <w:lang w:val="en-US" w:eastAsia="zh-CN"/>
        </w:rPr>
        <w:t>”与第2项“</w:t>
      </w:r>
      <w:r>
        <w:rPr>
          <w:rFonts w:hint="eastAsia" w:ascii="仿宋_GB2312" w:hAnsi="仿宋_GB2312" w:eastAsia="仿宋_GB2312" w:cs="仿宋_GB2312"/>
          <w:color w:val="auto"/>
          <w:sz w:val="32"/>
          <w:szCs w:val="32"/>
        </w:rPr>
        <w:t>机构</w:t>
      </w:r>
      <w:r>
        <w:rPr>
          <w:rFonts w:hint="eastAsia" w:ascii="仿宋_GB2312" w:hAnsi="仿宋_GB2312" w:eastAsia="仿宋_GB2312" w:cs="仿宋_GB2312"/>
          <w:color w:val="auto"/>
          <w:sz w:val="32"/>
          <w:szCs w:val="32"/>
          <w:lang w:val="en-US" w:eastAsia="zh-CN"/>
        </w:rPr>
        <w:t>执业证书、依法批准设立文件或者营业执照”</w:t>
      </w:r>
      <w:r>
        <w:rPr>
          <w:rFonts w:hint="eastAsia" w:ascii="仿宋_GB2312" w:hAnsi="仿宋_GB2312" w:eastAsia="仿宋_GB2312" w:cs="仿宋_GB2312"/>
          <w:color w:val="auto"/>
          <w:sz w:val="32"/>
          <w:szCs w:val="32"/>
          <w:lang w:eastAsia="zh-CN"/>
        </w:rPr>
        <w:t>重复的，可不再额外提交。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本院要求的</w:t>
      </w:r>
      <w:r>
        <w:rPr>
          <w:rFonts w:hint="eastAsia" w:ascii="仿宋_GB2312" w:hAnsi="仿宋_GB2312" w:eastAsia="仿宋_GB2312" w:cs="仿宋_GB2312"/>
          <w:color w:val="auto"/>
          <w:sz w:val="32"/>
          <w:szCs w:val="32"/>
        </w:rPr>
        <w:t>破产事务团队人员</w:t>
      </w:r>
      <w:r>
        <w:rPr>
          <w:rFonts w:hint="eastAsia" w:ascii="仿宋_GB2312" w:hAnsi="仿宋_GB2312" w:eastAsia="仿宋_GB2312" w:cs="仿宋_GB2312"/>
          <w:color w:val="auto"/>
          <w:sz w:val="32"/>
          <w:szCs w:val="32"/>
          <w:lang w:val="en-US" w:eastAsia="zh-CN"/>
        </w:rPr>
        <w:t>清单有专门模版。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三、资料装订顺序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为便于评分，且符合四川省高级人民法院申报材料相关要求，请按照以下顺序制作材料。为加快评审进度，避免顺序混乱致遗漏评分项，请理清顺序后编制页码，目录、页码一一对应，还可在评分自评表中“结果”一栏标注得分资料的页码，便于检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val="en-US" w:eastAsia="zh-CN"/>
        </w:rPr>
        <w:t>1.破产案件管理人</w:t>
      </w:r>
      <w:r>
        <w:rPr>
          <w:rFonts w:hint="eastAsia" w:ascii="仿宋_GB2312" w:hAnsi="仿宋_GB2312" w:eastAsia="仿宋_GB2312" w:cs="仿宋_GB2312"/>
          <w:color w:val="FF0000"/>
          <w:sz w:val="32"/>
          <w:szCs w:val="32"/>
          <w:lang w:eastAsia="zh-CN"/>
        </w:rPr>
        <w:t>申报</w:t>
      </w:r>
      <w:r>
        <w:rPr>
          <w:rFonts w:hint="eastAsia" w:ascii="仿宋_GB2312" w:hAnsi="仿宋_GB2312" w:eastAsia="仿宋_GB2312" w:cs="仿宋_GB2312"/>
          <w:color w:val="FF0000"/>
          <w:sz w:val="32"/>
          <w:szCs w:val="32"/>
        </w:rPr>
        <w:t>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2.目录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3.评分自评表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（前3项不编页码，第4项起编页码）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4.</w:t>
      </w:r>
      <w:r>
        <w:rPr>
          <w:rFonts w:hint="eastAsia" w:ascii="仿宋_GB2312" w:hAnsi="仿宋_GB2312" w:eastAsia="仿宋_GB2312" w:cs="仿宋_GB2312"/>
          <w:color w:val="FF0000"/>
          <w:sz w:val="32"/>
          <w:szCs w:val="32"/>
          <w:lang w:eastAsia="zh-CN"/>
        </w:rPr>
        <w:t>基本情况表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val="en-US" w:eastAsia="zh-CN"/>
        </w:rPr>
        <w:t>5.入册申请</w:t>
      </w:r>
      <w:r>
        <w:rPr>
          <w:rFonts w:hint="eastAsia" w:ascii="仿宋_GB2312" w:hAnsi="仿宋_GB2312" w:eastAsia="仿宋_GB2312" w:cs="仿宋_GB2312"/>
          <w:color w:val="FF0000"/>
          <w:sz w:val="32"/>
          <w:szCs w:val="32"/>
        </w:rPr>
        <w:t>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val="en-US" w:eastAsia="zh-CN"/>
        </w:rPr>
        <w:t>6.</w:t>
      </w:r>
      <w:r>
        <w:rPr>
          <w:rFonts w:hint="eastAsia" w:ascii="仿宋_GB2312" w:hAnsi="仿宋_GB2312" w:eastAsia="仿宋_GB2312" w:cs="仿宋_GB2312"/>
          <w:color w:val="FF0000"/>
          <w:sz w:val="32"/>
          <w:szCs w:val="32"/>
        </w:rPr>
        <w:t>专职从业人员名单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7.企业破产案件管理执业情况</w:t>
      </w:r>
      <w:r>
        <w:rPr>
          <w:rFonts w:hint="eastAsia" w:ascii="仿宋_GB2312" w:hAnsi="仿宋_GB2312" w:eastAsia="仿宋_GB2312" w:cs="仿宋_GB2312"/>
          <w:color w:val="FF0000"/>
          <w:sz w:val="32"/>
          <w:szCs w:val="32"/>
          <w:lang w:eastAsia="zh-CN"/>
        </w:rPr>
        <w:t>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val="en-US" w:eastAsia="zh-CN"/>
        </w:rPr>
        <w:t>8.</w:t>
      </w:r>
      <w:r>
        <w:rPr>
          <w:rFonts w:hint="eastAsia" w:ascii="仿宋_GB2312" w:hAnsi="仿宋_GB2312" w:eastAsia="仿宋_GB2312" w:cs="仿宋_GB2312"/>
          <w:color w:val="FF0000"/>
          <w:sz w:val="32"/>
          <w:szCs w:val="32"/>
        </w:rPr>
        <w:t>机构</w:t>
      </w:r>
      <w:r>
        <w:rPr>
          <w:rFonts w:hint="eastAsia" w:ascii="仿宋_GB2312" w:hAnsi="仿宋_GB2312" w:eastAsia="仿宋_GB2312" w:cs="仿宋_GB2312"/>
          <w:color w:val="FF0000"/>
          <w:sz w:val="32"/>
          <w:szCs w:val="32"/>
          <w:lang w:val="en-US" w:eastAsia="zh-CN"/>
        </w:rPr>
        <w:t>执业证书、依法批准设立文件或者营业执照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9.</w:t>
      </w:r>
      <w:r>
        <w:rPr>
          <w:rFonts w:hint="eastAsia" w:ascii="仿宋_GB2312" w:hAnsi="仿宋_GB2312" w:eastAsia="仿宋_GB2312" w:cs="仿宋_GB2312"/>
          <w:color w:val="FF0000"/>
          <w:sz w:val="32"/>
          <w:szCs w:val="32"/>
        </w:rPr>
        <w:t>破产事务团队人员</w:t>
      </w:r>
      <w:r>
        <w:rPr>
          <w:rFonts w:hint="eastAsia" w:ascii="仿宋_GB2312" w:hAnsi="仿宋_GB2312" w:eastAsia="仿宋_GB2312" w:cs="仿宋_GB2312"/>
          <w:color w:val="FF0000"/>
          <w:sz w:val="32"/>
          <w:szCs w:val="32"/>
          <w:lang w:val="en-US" w:eastAsia="zh-CN"/>
        </w:rPr>
        <w:t>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10.专职从业人员执业资格证书复印件，社保缴</w:t>
      </w:r>
      <w:r>
        <w:rPr>
          <w:rFonts w:hint="eastAsia" w:ascii="仿宋_GB2312" w:hAnsi="仿宋_GB2312" w:eastAsia="仿宋_GB2312" w:cs="仿宋_GB2312"/>
          <w:color w:val="FF0000"/>
          <w:sz w:val="32"/>
          <w:szCs w:val="32"/>
        </w:rPr>
        <w:t>费证明原件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rPr>
        <w:t>执业场所的房屋租赁合同、不动产权证书复印件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12.</w:t>
      </w:r>
      <w:r>
        <w:rPr>
          <w:rFonts w:hint="eastAsia" w:ascii="仿宋_GB2312" w:hAnsi="仿宋_GB2312" w:eastAsia="仿宋_GB2312" w:cs="仿宋_GB2312"/>
          <w:color w:val="FF0000"/>
          <w:sz w:val="32"/>
          <w:szCs w:val="32"/>
        </w:rPr>
        <w:t>近3年业务和业绩材料</w:t>
      </w:r>
      <w:r>
        <w:rPr>
          <w:rFonts w:hint="eastAsia" w:ascii="仿宋_GB2312" w:hAnsi="仿宋_GB2312" w:eastAsia="仿宋_GB2312" w:cs="仿宋_GB2312"/>
          <w:color w:val="FF0000"/>
          <w:sz w:val="32"/>
          <w:szCs w:val="32"/>
          <w:lang w:eastAsia="zh-CN"/>
        </w:rPr>
        <w:t>（含</w:t>
      </w:r>
      <w:r>
        <w:rPr>
          <w:rFonts w:hint="eastAsia" w:ascii="仿宋_GB2312" w:hAnsi="仿宋_GB2312" w:eastAsia="仿宋_GB2312" w:cs="仿宋_GB2312"/>
          <w:color w:val="FF0000"/>
          <w:sz w:val="32"/>
          <w:szCs w:val="32"/>
        </w:rPr>
        <w:t>破产事务团队</w:t>
      </w:r>
      <w:r>
        <w:rPr>
          <w:rFonts w:hint="eastAsia" w:ascii="仿宋_GB2312" w:hAnsi="仿宋_GB2312" w:eastAsia="仿宋_GB2312" w:cs="仿宋_GB2312"/>
          <w:color w:val="FF0000"/>
          <w:sz w:val="32"/>
          <w:szCs w:val="32"/>
          <w:lang w:val="en-US" w:eastAsia="zh-CN"/>
        </w:rPr>
        <w:t>参与机构破产业务情况、</w:t>
      </w:r>
      <w:r>
        <w:rPr>
          <w:rFonts w:hint="eastAsia" w:ascii="仿宋_GB2312" w:hAnsi="仿宋_GB2312" w:eastAsia="仿宋_GB2312" w:cs="仿宋_GB2312"/>
          <w:color w:val="FF0000"/>
          <w:sz w:val="32"/>
          <w:szCs w:val="32"/>
        </w:rPr>
        <w:t>破产事务团队</w:t>
      </w:r>
      <w:r>
        <w:rPr>
          <w:rFonts w:hint="eastAsia" w:ascii="仿宋_GB2312" w:hAnsi="仿宋_GB2312" w:eastAsia="仿宋_GB2312" w:cs="仿宋_GB2312"/>
          <w:color w:val="FF0000"/>
          <w:sz w:val="32"/>
          <w:szCs w:val="32"/>
          <w:lang w:val="en-US" w:eastAsia="zh-CN"/>
        </w:rPr>
        <w:t>参与机构相关业务情况</w:t>
      </w:r>
      <w:r>
        <w:rPr>
          <w:rFonts w:hint="eastAsia" w:ascii="仿宋_GB2312" w:hAnsi="仿宋_GB2312" w:eastAsia="仿宋_GB2312" w:cs="仿宋_GB2312"/>
          <w:color w:val="FF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14.近3年</w:t>
      </w:r>
      <w:r>
        <w:rPr>
          <w:rFonts w:hint="eastAsia" w:ascii="仿宋_GB2312" w:hAnsi="仿宋_GB2312" w:eastAsia="仿宋_GB2312" w:cs="仿宋_GB2312"/>
          <w:color w:val="FF0000"/>
          <w:sz w:val="32"/>
          <w:szCs w:val="32"/>
        </w:rPr>
        <w:t>机构收入情况及纳税凭证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15.近3年机构获得的</w:t>
      </w:r>
      <w:r>
        <w:rPr>
          <w:rFonts w:hint="eastAsia" w:ascii="仿宋_GB2312" w:hAnsi="仿宋_GB2312" w:eastAsia="仿宋_GB2312" w:cs="仿宋_GB2312"/>
          <w:color w:val="FF0000"/>
          <w:sz w:val="32"/>
          <w:szCs w:val="32"/>
          <w:lang w:eastAsia="zh-CN"/>
        </w:rPr>
        <w:t>市级</w:t>
      </w:r>
      <w:r>
        <w:rPr>
          <w:rFonts w:hint="eastAsia" w:ascii="仿宋_GB2312" w:hAnsi="仿宋_GB2312" w:eastAsia="仿宋_GB2312" w:cs="仿宋_GB2312"/>
          <w:color w:val="FF0000"/>
          <w:sz w:val="32"/>
          <w:szCs w:val="32"/>
        </w:rPr>
        <w:t>及以上荣誉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16.近3年机构发表于省</w:t>
      </w:r>
      <w:r>
        <w:rPr>
          <w:rFonts w:hint="eastAsia" w:ascii="仿宋_GB2312" w:hAnsi="仿宋_GB2312" w:eastAsia="仿宋_GB2312" w:cs="仿宋_GB2312"/>
          <w:color w:val="FF0000"/>
          <w:sz w:val="32"/>
          <w:szCs w:val="32"/>
          <w:lang w:eastAsia="zh-CN"/>
        </w:rPr>
        <w:t>级</w:t>
      </w:r>
      <w:r>
        <w:rPr>
          <w:rFonts w:hint="eastAsia" w:ascii="仿宋_GB2312" w:hAnsi="仿宋_GB2312" w:eastAsia="仿宋_GB2312" w:cs="仿宋_GB2312"/>
          <w:color w:val="FF0000"/>
          <w:sz w:val="32"/>
          <w:szCs w:val="32"/>
        </w:rPr>
        <w:t>及以上</w:t>
      </w:r>
      <w:r>
        <w:rPr>
          <w:rFonts w:hint="eastAsia" w:ascii="仿宋_GB2312" w:hAnsi="仿宋_GB2312" w:eastAsia="仿宋_GB2312" w:cs="仿宋_GB2312"/>
          <w:color w:val="FF0000"/>
          <w:sz w:val="32"/>
          <w:szCs w:val="32"/>
          <w:lang w:val="en-US" w:eastAsia="zh-CN"/>
        </w:rPr>
        <w:t>刊物的文章或出版的著作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17.机构认为其他有助于体现机构业务能力的证明材料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四、资料制作详细说明</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申报</w:t>
      </w:r>
      <w:r>
        <w:rPr>
          <w:rFonts w:hint="eastAsia" w:ascii="楷体_GB2312" w:hAnsi="楷体_GB2312" w:eastAsia="楷体_GB2312" w:cs="楷体_GB2312"/>
          <w:b/>
          <w:bCs/>
          <w:sz w:val="32"/>
          <w:szCs w:val="32"/>
          <w:lang w:eastAsia="zh-CN"/>
        </w:rPr>
        <w:t>书</w:t>
      </w:r>
      <w:r>
        <w:rPr>
          <w:rFonts w:hint="eastAsia" w:ascii="仿宋_GB2312" w:hAnsi="仿宋_GB2312" w:eastAsia="仿宋_GB2312" w:cs="仿宋_GB2312"/>
          <w:sz w:val="32"/>
          <w:szCs w:val="32"/>
          <w:lang w:eastAsia="zh-CN"/>
        </w:rPr>
        <w:t>（省法院模板）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请在“申请人”处加盖机构公章</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请在“法定代表人”处由法定代表人签名</w:t>
      </w:r>
      <w:r>
        <w:rPr>
          <w:rFonts w:hint="eastAsia" w:ascii="仿宋_GB2312" w:hAnsi="仿宋_GB2312" w:eastAsia="仿宋_GB2312" w:cs="仿宋_GB2312"/>
          <w:sz w:val="32"/>
          <w:szCs w:val="32"/>
          <w:lang w:eastAsia="zh-CN"/>
        </w:rPr>
        <w:t>或加盖私人印章</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申请类别三选一，</w:t>
      </w:r>
      <w:r>
        <w:rPr>
          <w:rFonts w:hint="eastAsia" w:ascii="仿宋_GB2312" w:hAnsi="仿宋_GB2312" w:eastAsia="仿宋_GB2312" w:cs="仿宋_GB2312"/>
          <w:sz w:val="32"/>
          <w:szCs w:val="32"/>
          <w:lang w:val="en-US" w:eastAsia="zh-CN"/>
        </w:rPr>
        <w:t>鼠标单击选项前的“</w:t>
      </w:r>
      <w:r>
        <w:rPr>
          <w:rFonts w:hint="eastAsia" w:ascii="仿宋_GB2312" w:hAnsi="仿宋_GB2312" w:eastAsia="仿宋_GB2312" w:cs="仿宋_GB2312"/>
          <w:sz w:val="32"/>
          <w:szCs w:val="32"/>
          <w:lang w:val="en-US" w:eastAsia="zh-CN"/>
        </w:rPr>
        <w:sym w:font="Wingdings" w:char="00A8"/>
      </w:r>
      <w:r>
        <w:rPr>
          <w:rFonts w:hint="eastAsia" w:ascii="仿宋_GB2312" w:hAnsi="仿宋_GB2312" w:eastAsia="仿宋_GB2312" w:cs="仿宋_GB2312"/>
          <w:sz w:val="32"/>
          <w:szCs w:val="32"/>
          <w:lang w:val="en-US" w:eastAsia="zh-CN"/>
        </w:rPr>
        <w:t>”即变为“</w:t>
      </w:r>
      <w:r>
        <w:rPr>
          <w:rFonts w:hint="eastAsia" w:ascii="仿宋_GB2312" w:hAnsi="仿宋_GB2312" w:eastAsia="仿宋_GB2312" w:cs="仿宋_GB2312"/>
          <w:sz w:val="32"/>
          <w:szCs w:val="32"/>
          <w:lang w:val="en-US" w:eastAsia="zh-CN"/>
        </w:rPr>
        <w:sym w:font="Wingdings" w:char="00FE"/>
      </w:r>
      <w:r>
        <w:rPr>
          <w:rFonts w:hint="eastAsia" w:ascii="仿宋_GB2312" w:hAnsi="仿宋_GB2312" w:eastAsia="仿宋_GB2312" w:cs="仿宋_GB2312"/>
          <w:sz w:val="32"/>
          <w:szCs w:val="32"/>
          <w:lang w:val="en-US" w:eastAsia="zh-CN"/>
        </w:rPr>
        <w:t>”，不会操作的可打印后手动勾画。</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（二）基本情况表</w:t>
      </w:r>
      <w:r>
        <w:rPr>
          <w:rFonts w:hint="eastAsia" w:ascii="仿宋_GB2312" w:hAnsi="仿宋_GB2312" w:eastAsia="仿宋_GB2312" w:cs="仿宋_GB2312"/>
          <w:sz w:val="32"/>
          <w:szCs w:val="32"/>
          <w:lang w:eastAsia="zh-CN"/>
        </w:rPr>
        <w:t>（省法院模板）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表格</w:t>
      </w:r>
      <w:r>
        <w:rPr>
          <w:rFonts w:hint="eastAsia" w:ascii="仿宋_GB2312" w:hAnsi="仿宋_GB2312" w:eastAsia="仿宋_GB2312" w:cs="仿宋_GB2312"/>
          <w:color w:val="auto"/>
          <w:sz w:val="32"/>
          <w:szCs w:val="32"/>
        </w:rPr>
        <w:t>是模板</w:t>
      </w:r>
      <w:r>
        <w:rPr>
          <w:rFonts w:hint="eastAsia" w:ascii="仿宋_GB2312" w:hAnsi="仿宋_GB2312" w:eastAsia="仿宋_GB2312" w:cs="仿宋_GB2312"/>
          <w:color w:val="auto"/>
          <w:sz w:val="32"/>
          <w:szCs w:val="32"/>
          <w:lang w:eastAsia="zh-CN"/>
        </w:rPr>
        <w:t>，可自行调整格式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特别是确保表格大小适应</w:t>
      </w:r>
      <w:r>
        <w:rPr>
          <w:rFonts w:hint="eastAsia" w:ascii="仿宋_GB2312" w:hAnsi="仿宋_GB2312" w:eastAsia="仿宋_GB2312" w:cs="仿宋_GB2312"/>
          <w:color w:val="auto"/>
          <w:sz w:val="32"/>
          <w:szCs w:val="32"/>
        </w:rPr>
        <w:t>填写内容</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2.“综合评价等级”。请填写本行业开展的综合评价，例如申报人为会计师事务所的，可填写</w:t>
      </w:r>
      <w:r>
        <w:rPr>
          <w:rFonts w:hint="eastAsia" w:ascii="仿宋_GB2312" w:hAnsi="仿宋_GB2312" w:eastAsia="仿宋_GB2312" w:cs="仿宋_GB2312"/>
          <w:color w:val="auto"/>
          <w:sz w:val="32"/>
          <w:szCs w:val="32"/>
        </w:rPr>
        <w:t>四川省注册会计师协会2023年分类情况</w:t>
      </w:r>
      <w:r>
        <w:rPr>
          <w:rFonts w:hint="eastAsia" w:ascii="仿宋_GB2312" w:hAnsi="仿宋_GB2312" w:eastAsia="仿宋_GB2312" w:cs="仿宋_GB2312"/>
          <w:color w:val="auto"/>
          <w:sz w:val="32"/>
          <w:szCs w:val="32"/>
          <w:lang w:val="en-US" w:eastAsia="zh-CN"/>
        </w:rPr>
        <w:t>。未开展的</w:t>
      </w:r>
      <w:r>
        <w:rPr>
          <w:rFonts w:hint="eastAsia" w:ascii="仿宋_GB2312" w:hAnsi="仿宋_GB2312" w:eastAsia="仿宋_GB2312" w:cs="仿宋_GB2312"/>
          <w:color w:val="auto"/>
          <w:sz w:val="32"/>
          <w:szCs w:val="32"/>
          <w:lang w:eastAsia="zh-CN"/>
        </w:rPr>
        <w:t>请填“无”。地方破产管理协会开展了管理人综合评价的，请予特别备注。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3.申报人为异地分支机构的，“公司地址”请填写在乐分公司地址。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4.本行业未颁发</w:t>
      </w:r>
      <w:r>
        <w:rPr>
          <w:rFonts w:hint="eastAsia" w:ascii="仿宋_GB2312" w:hAnsi="仿宋_GB2312" w:eastAsia="仿宋_GB2312" w:cs="仿宋_GB2312"/>
          <w:color w:val="auto"/>
          <w:sz w:val="32"/>
          <w:szCs w:val="32"/>
          <w:lang w:eastAsia="zh-CN"/>
        </w:rPr>
        <w:t>执业证书的，请在“</w:t>
      </w:r>
      <w:r>
        <w:rPr>
          <w:rFonts w:hint="eastAsia" w:ascii="仿宋_GB2312" w:hAnsi="仿宋_GB2312" w:eastAsia="仿宋_GB2312" w:cs="仿宋_GB2312"/>
          <w:color w:val="auto"/>
          <w:sz w:val="32"/>
          <w:szCs w:val="32"/>
        </w:rPr>
        <w:t>执业证书号</w:t>
      </w:r>
      <w:r>
        <w:rPr>
          <w:rFonts w:hint="eastAsia" w:ascii="仿宋_GB2312" w:hAnsi="仿宋_GB2312" w:eastAsia="仿宋_GB2312" w:cs="仿宋_GB2312"/>
          <w:color w:val="auto"/>
          <w:sz w:val="32"/>
          <w:szCs w:val="32"/>
          <w:lang w:eastAsia="zh-CN"/>
        </w:rPr>
        <w:t>”及“审批单位”两栏填“无”。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5.“处分情况”。请与后续证明情况保持一致，即填写近三年，即</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1月1日</w:t>
      </w:r>
      <w:r>
        <w:rPr>
          <w:rFonts w:hint="eastAsia" w:ascii="仿宋_GB2312" w:hAnsi="仿宋_GB2312" w:eastAsia="仿宋_GB2312" w:cs="仿宋_GB2312"/>
          <w:color w:val="auto"/>
          <w:sz w:val="32"/>
          <w:szCs w:val="32"/>
        </w:rPr>
        <w:t>至20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12月31日机构及机构在职员工是否受到处分情况。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办公场所</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请以</w:t>
      </w:r>
      <w:r>
        <w:rPr>
          <w:rFonts w:hint="eastAsia" w:ascii="仿宋_GB2312" w:hAnsi="仿宋_GB2312" w:eastAsia="仿宋_GB2312" w:cs="仿宋_GB2312"/>
          <w:color w:val="auto"/>
          <w:sz w:val="32"/>
          <w:szCs w:val="32"/>
        </w:rPr>
        <w:t>房屋产权证书或房屋租赁合同</w:t>
      </w:r>
      <w:r>
        <w:rPr>
          <w:rFonts w:hint="eastAsia" w:ascii="仿宋_GB2312" w:hAnsi="仿宋_GB2312" w:eastAsia="仿宋_GB2312" w:cs="仿宋_GB2312"/>
          <w:color w:val="auto"/>
          <w:sz w:val="32"/>
          <w:szCs w:val="32"/>
          <w:lang w:eastAsia="zh-CN"/>
        </w:rPr>
        <w:t>载明</w:t>
      </w:r>
      <w:r>
        <w:rPr>
          <w:rFonts w:hint="eastAsia" w:ascii="仿宋_GB2312" w:hAnsi="仿宋_GB2312" w:eastAsia="仿宋_GB2312" w:cs="仿宋_GB2312"/>
          <w:color w:val="auto"/>
          <w:sz w:val="32"/>
          <w:szCs w:val="32"/>
        </w:rPr>
        <w:t>的建筑面积</w:t>
      </w:r>
      <w:r>
        <w:rPr>
          <w:rFonts w:hint="eastAsia" w:ascii="仿宋_GB2312" w:hAnsi="仿宋_GB2312" w:eastAsia="仿宋_GB2312" w:cs="仿宋_GB2312"/>
          <w:color w:val="auto"/>
          <w:sz w:val="32"/>
          <w:szCs w:val="32"/>
          <w:lang w:eastAsia="zh-CN"/>
        </w:rPr>
        <w:t>为准</w:t>
      </w:r>
      <w:r>
        <w:rPr>
          <w:rFonts w:hint="eastAsia" w:ascii="仿宋_GB2312" w:hAnsi="仿宋_GB2312" w:eastAsia="仿宋_GB2312" w:cs="仿宋_GB2312"/>
          <w:color w:val="auto"/>
          <w:sz w:val="32"/>
          <w:szCs w:val="32"/>
        </w:rPr>
        <w:t>，以平方米为单位</w:t>
      </w:r>
      <w:r>
        <w:rPr>
          <w:rFonts w:hint="eastAsia" w:ascii="仿宋_GB2312" w:hAnsi="仿宋_GB2312" w:eastAsia="仿宋_GB2312" w:cs="仿宋_GB2312"/>
          <w:color w:val="auto"/>
          <w:sz w:val="32"/>
          <w:szCs w:val="32"/>
          <w:lang w:eastAsia="zh-CN"/>
        </w:rPr>
        <w:t>，数据</w:t>
      </w:r>
      <w:r>
        <w:rPr>
          <w:rFonts w:hint="eastAsia" w:ascii="仿宋_GB2312" w:hAnsi="仿宋_GB2312" w:eastAsia="仿宋_GB2312" w:cs="仿宋_GB2312"/>
          <w:color w:val="auto"/>
          <w:sz w:val="32"/>
          <w:szCs w:val="32"/>
        </w:rPr>
        <w:t>应当与申报资料中提供的房产证或租赁合同复印件保持一致，如填写了两处以上办公场所的，应当同时提供相关产权证书复印件。</w:t>
      </w:r>
      <w:r>
        <w:rPr>
          <w:rFonts w:hint="eastAsia" w:ascii="仿宋_GB2312" w:hAnsi="仿宋_GB2312" w:eastAsia="仿宋_GB2312" w:cs="仿宋_GB2312"/>
          <w:color w:val="auto"/>
          <w:sz w:val="32"/>
          <w:szCs w:val="32"/>
          <w:lang w:eastAsia="zh-CN"/>
        </w:rPr>
        <w:t>仅有自购房屋或租赁房屋的，请在相对应的另一栏填“无”。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7.纳税额。以缴税凭证为准。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从业人员</w:t>
      </w:r>
      <w:r>
        <w:rPr>
          <w:rFonts w:hint="eastAsia" w:ascii="仿宋_GB2312" w:hAnsi="仿宋_GB2312" w:eastAsia="仿宋_GB2312" w:cs="仿宋_GB2312"/>
          <w:color w:val="auto"/>
          <w:sz w:val="32"/>
          <w:szCs w:val="32"/>
          <w:lang w:eastAsia="zh-CN"/>
        </w:rPr>
        <w:t>人数</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请填写机构总人数和分类人数，例如：机构总人数，其中律师人数（专职律师人数）、会计师人数（其中注册会计师人数）……具有破产</w:t>
      </w:r>
      <w:r>
        <w:rPr>
          <w:rFonts w:hint="eastAsia" w:ascii="仿宋_GB2312" w:hAnsi="仿宋_GB2312" w:eastAsia="仿宋_GB2312" w:cs="仿宋_GB2312"/>
          <w:color w:val="auto"/>
          <w:sz w:val="32"/>
          <w:szCs w:val="32"/>
          <w:lang w:eastAsia="zh-CN"/>
        </w:rPr>
        <w:t>从业</w:t>
      </w:r>
      <w:r>
        <w:rPr>
          <w:rFonts w:hint="eastAsia" w:ascii="仿宋_GB2312" w:hAnsi="仿宋_GB2312" w:eastAsia="仿宋_GB2312" w:cs="仿宋_GB2312"/>
          <w:color w:val="auto"/>
          <w:sz w:val="32"/>
          <w:szCs w:val="32"/>
        </w:rPr>
        <w:t>经验人数。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“主要</w:t>
      </w:r>
      <w:r>
        <w:rPr>
          <w:rFonts w:hint="eastAsia" w:ascii="仿宋_GB2312" w:hAnsi="仿宋_GB2312" w:eastAsia="仿宋_GB2312" w:cs="仿宋_GB2312"/>
          <w:color w:val="auto"/>
          <w:sz w:val="32"/>
          <w:szCs w:val="32"/>
        </w:rPr>
        <w:t>业务情况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请填写近三年机构</w:t>
      </w:r>
      <w:r>
        <w:rPr>
          <w:rFonts w:hint="eastAsia" w:ascii="仿宋_GB2312" w:hAnsi="仿宋_GB2312" w:eastAsia="仿宋_GB2312" w:cs="仿宋_GB2312"/>
          <w:color w:val="auto"/>
          <w:sz w:val="32"/>
          <w:szCs w:val="32"/>
          <w:lang w:eastAsia="zh-CN"/>
        </w:rPr>
        <w:t>主要</w:t>
      </w:r>
      <w:r>
        <w:rPr>
          <w:rFonts w:hint="eastAsia" w:ascii="仿宋_GB2312" w:hAnsi="仿宋_GB2312" w:eastAsia="仿宋_GB2312" w:cs="仿宋_GB2312"/>
          <w:color w:val="auto"/>
          <w:sz w:val="32"/>
          <w:szCs w:val="32"/>
        </w:rPr>
        <w:t>业务</w:t>
      </w:r>
      <w:r>
        <w:rPr>
          <w:rFonts w:hint="eastAsia" w:ascii="仿宋_GB2312" w:hAnsi="仿宋_GB2312" w:eastAsia="仿宋_GB2312" w:cs="仿宋_GB2312"/>
          <w:color w:val="auto"/>
          <w:sz w:val="32"/>
          <w:szCs w:val="32"/>
          <w:lang w:eastAsia="zh-CN"/>
        </w:rPr>
        <w:t>业绩。机构还可填写与破产相关的业务，例如</w:t>
      </w:r>
      <w:r>
        <w:rPr>
          <w:rFonts w:hint="eastAsia" w:ascii="仿宋_GB2312" w:hAnsi="仿宋_GB2312" w:eastAsia="仿宋_GB2312" w:cs="仿宋_GB2312"/>
          <w:color w:val="auto"/>
          <w:sz w:val="32"/>
          <w:szCs w:val="32"/>
        </w:rPr>
        <w:t>律师事务所和清算公司</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企业兼并、收购、重组、自行清算、改制、上市等</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会计师事务所</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企业审计等</w:t>
      </w:r>
      <w:r>
        <w:rPr>
          <w:rFonts w:hint="eastAsia" w:ascii="仿宋_GB2312" w:hAnsi="仿宋_GB2312" w:eastAsia="仿宋_GB2312" w:cs="仿宋_GB2312"/>
          <w:color w:val="auto"/>
          <w:sz w:val="32"/>
          <w:szCs w:val="32"/>
          <w:lang w:eastAsia="zh-CN"/>
        </w:rPr>
        <w:t>，又如律师事务所作为政府法律顾问参与某重大项目决策，会计师事务所参与地方工程重大审计，清算公司受地方委托开展国资清查清算等。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10.“破产业务”特指受法院指定，或参与清算组从事破产服务。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11.“专业素养”。</w:t>
      </w:r>
      <w:r>
        <w:rPr>
          <w:rFonts w:hint="eastAsia" w:ascii="仿宋_GB2312" w:hAnsi="仿宋_GB2312" w:eastAsia="仿宋_GB2312" w:cs="仿宋_GB2312"/>
          <w:color w:val="auto"/>
          <w:sz w:val="32"/>
          <w:szCs w:val="32"/>
          <w:lang w:eastAsia="zh-CN"/>
        </w:rPr>
        <w:t>请填写</w:t>
      </w:r>
      <w:r>
        <w:rPr>
          <w:rFonts w:hint="eastAsia" w:ascii="仿宋_GB2312" w:hAnsi="仿宋_GB2312" w:eastAsia="仿宋_GB2312" w:cs="仿宋_GB2312"/>
          <w:color w:val="auto"/>
          <w:sz w:val="32"/>
          <w:szCs w:val="32"/>
        </w:rPr>
        <w:t>近三年本机构在职人员</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国家级以上刊物发表的与本机构主要业务有关</w:t>
      </w:r>
      <w:r>
        <w:rPr>
          <w:rFonts w:hint="eastAsia" w:ascii="仿宋_GB2312" w:hAnsi="仿宋_GB2312" w:eastAsia="仿宋_GB2312" w:cs="仿宋_GB2312"/>
          <w:color w:val="auto"/>
          <w:sz w:val="32"/>
          <w:szCs w:val="32"/>
          <w:lang w:val="en-US" w:eastAsia="zh-CN"/>
        </w:rPr>
        <w:t>的论文、</w:t>
      </w:r>
      <w:r>
        <w:rPr>
          <w:rFonts w:hint="eastAsia" w:ascii="仿宋_GB2312" w:hAnsi="仿宋_GB2312" w:eastAsia="仿宋_GB2312" w:cs="仿宋_GB2312"/>
          <w:color w:val="auto"/>
          <w:sz w:val="32"/>
          <w:szCs w:val="32"/>
        </w:rPr>
        <w:t>在省级及以上刊物发表的</w:t>
      </w:r>
      <w:r>
        <w:rPr>
          <w:rFonts w:hint="eastAsia" w:ascii="仿宋_GB2312" w:hAnsi="仿宋_GB2312" w:eastAsia="仿宋_GB2312" w:cs="仿宋_GB2312"/>
          <w:color w:val="auto"/>
          <w:sz w:val="32"/>
          <w:szCs w:val="32"/>
          <w:lang w:val="en-US" w:eastAsia="zh-CN"/>
        </w:rPr>
        <w:t>涉及破产相关领域的论文，主编、参编涉及破产相关领域的著作，</w:t>
      </w:r>
      <w:r>
        <w:rPr>
          <w:rFonts w:hint="eastAsia" w:ascii="仿宋_GB2312" w:hAnsi="仿宋_GB2312" w:eastAsia="仿宋_GB2312" w:cs="仿宋_GB2312"/>
          <w:color w:val="auto"/>
          <w:sz w:val="32"/>
          <w:szCs w:val="32"/>
          <w:lang w:eastAsia="zh-CN"/>
        </w:rPr>
        <w:t>例如：某人在某年某月某日某刊（省级期刊）上发表了题为《某某》的论文。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12.“机构简介”建议围绕机构概况、人员配置、主要业务业绩、破产相关业务、破产团队组建、继续教育和培训、表扬表彰、廉洁等方面进行阐述，突出实绩和数据、简明扼要、不讲套话空话口号，控制字数。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13.“行业协会核实情况”应当由行业主管部门或行业自律组织进行填写，内容主要为XXX公司在2021年至2023年中有无被行政处罚或者经纪律处分情况。评语应当为手写，并由书写人署名，加盖行业协会公章。</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lang w:val="en-US" w:eastAsia="zh-CN"/>
        </w:rPr>
        <w:t>入册申请承诺书</w:t>
      </w:r>
      <w:r>
        <w:rPr>
          <w:rFonts w:hint="eastAsia" w:ascii="仿宋_GB2312" w:hAnsi="仿宋_GB2312" w:eastAsia="仿宋_GB2312" w:cs="仿宋_GB2312"/>
          <w:color w:val="auto"/>
          <w:sz w:val="32"/>
          <w:szCs w:val="32"/>
          <w:lang w:eastAsia="zh-CN"/>
        </w:rPr>
        <w:t>（省法院模板）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承诺对象为四川省高级人民法院，并非书写错误。</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（四）专职从业人员名单</w:t>
      </w:r>
      <w:r>
        <w:rPr>
          <w:rFonts w:hint="eastAsia" w:ascii="仿宋_GB2312" w:hAnsi="仿宋_GB2312" w:eastAsia="仿宋_GB2312" w:cs="仿宋_GB2312"/>
          <w:color w:val="auto"/>
          <w:sz w:val="32"/>
          <w:szCs w:val="32"/>
          <w:lang w:eastAsia="zh-CN"/>
        </w:rPr>
        <w:t>（省法院模板）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eastAsia="zh-CN"/>
        </w:rPr>
        <w:t>“专职从事破产业务”只填“是”或“否”。“</w:t>
      </w:r>
      <w:r>
        <w:rPr>
          <w:rFonts w:hint="eastAsia" w:ascii="仿宋_GB2312" w:hAnsi="仿宋_GB2312" w:eastAsia="仿宋_GB2312" w:cs="仿宋_GB2312"/>
          <w:color w:val="auto"/>
          <w:sz w:val="32"/>
          <w:szCs w:val="32"/>
        </w:rPr>
        <w:t>业绩及特长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简明扼要，突出实绩和数据。</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（五）</w:t>
      </w:r>
      <w:r>
        <w:rPr>
          <w:rFonts w:hint="eastAsia" w:ascii="楷体_GB2312" w:hAnsi="楷体_GB2312" w:eastAsia="楷体_GB2312" w:cs="楷体_GB2312"/>
          <w:b/>
          <w:bCs/>
          <w:color w:val="auto"/>
          <w:sz w:val="32"/>
          <w:szCs w:val="32"/>
          <w:lang w:val="en-US" w:eastAsia="zh-CN"/>
        </w:rPr>
        <w:t>企业破产案件管理执业</w:t>
      </w:r>
      <w:r>
        <w:rPr>
          <w:rFonts w:hint="eastAsia" w:ascii="楷体_GB2312" w:hAnsi="楷体_GB2312" w:eastAsia="楷体_GB2312" w:cs="楷体_GB2312"/>
          <w:b/>
          <w:bCs/>
          <w:color w:val="auto"/>
          <w:sz w:val="32"/>
          <w:szCs w:val="32"/>
          <w:lang w:eastAsia="zh-CN"/>
        </w:rPr>
        <w:t>情况表</w:t>
      </w:r>
      <w:r>
        <w:rPr>
          <w:rFonts w:hint="eastAsia" w:ascii="仿宋_GB2312" w:hAnsi="仿宋_GB2312" w:eastAsia="仿宋_GB2312" w:cs="仿宋_GB2312"/>
          <w:color w:val="auto"/>
          <w:sz w:val="32"/>
          <w:szCs w:val="32"/>
          <w:lang w:eastAsia="zh-CN"/>
        </w:rPr>
        <w:t>（省法院模板）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1.表格是模板，可自行调整格式，特别是确保表格大小适应填写内容。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2.“发表专业学术论文、文章和专著情况”应当与前述保持一致。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3.“执业表彰情况”，请填写近三年所受与机构主要业务有关的省市级及以上表彰、荣誉，此处可适当精炼，以后续佐证资料为准。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4.“机构业务业绩能力综述”建议围绕人员配置、主要业务业绩、破产相关业务、破产团队组建等方面进行阐述，突出实绩和数据、简明扼要，控制字数。</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（六）目录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页码前后一致，准确填入目录。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五、佐证资料收集提示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1.机构应当注意严格区分总公司与分公司相关材料。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实缴资本佐证材料</w:t>
      </w:r>
      <w:r>
        <w:rPr>
          <w:rFonts w:hint="eastAsia" w:ascii="仿宋_GB2312" w:hAnsi="仿宋_GB2312" w:eastAsia="仿宋_GB2312" w:cs="仿宋_GB2312"/>
          <w:color w:val="auto"/>
          <w:sz w:val="32"/>
          <w:szCs w:val="32"/>
          <w:lang w:val="en-US" w:eastAsia="zh-CN"/>
        </w:rPr>
        <w:t>。可提供</w:t>
      </w:r>
      <w:r>
        <w:rPr>
          <w:rFonts w:hint="eastAsia" w:ascii="仿宋_GB2312" w:hAnsi="仿宋_GB2312" w:eastAsia="仿宋_GB2312" w:cs="仿宋_GB2312"/>
          <w:color w:val="auto"/>
          <w:sz w:val="32"/>
          <w:szCs w:val="32"/>
        </w:rPr>
        <w:t>市场监管部门出具的实缴出资登记信息、会计师事务所出具的验资报告、银行流水等</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3.办公场所。</w:t>
      </w:r>
      <w:r>
        <w:rPr>
          <w:rFonts w:hint="eastAsia" w:ascii="仿宋_GB2312" w:hAnsi="仿宋_GB2312" w:eastAsia="仿宋_GB2312" w:cs="仿宋_GB2312"/>
          <w:color w:val="auto"/>
          <w:sz w:val="32"/>
          <w:szCs w:val="32"/>
        </w:rPr>
        <w:t>自购房产应当提供完整产权证件，新购房屋尚未办理产权证的可提供完整购房合同；租赁房产应当提供完整房屋租赁合同。产权证件、购房合同、租赁合同等应当确保清晰可辨，产权证号、登记日期、购房日期、租赁日期、双方签章等信息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房产购买人或租赁人应当为机构，如登记为机构法定代表人或员工个人的，应当出具书面情况说明，阐明机构与房产购买人或租赁人的关系，双方签字盖章确认。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4.专职人员。</w:t>
      </w:r>
      <w:r>
        <w:rPr>
          <w:rFonts w:hint="eastAsia" w:ascii="仿宋_GB2312" w:hAnsi="仿宋_GB2312" w:eastAsia="仿宋_GB2312" w:cs="仿宋_GB2312"/>
          <w:color w:val="auto"/>
          <w:sz w:val="32"/>
          <w:szCs w:val="32"/>
        </w:rPr>
        <w:t>应当提供机构为个人购买的社保、签订聘用合同等佐证资料。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个人执业资格证书应当至少提供完整信息页，包括颁证单位、日期、姓名、身份证号</w:t>
      </w:r>
      <w:r>
        <w:rPr>
          <w:rFonts w:hint="eastAsia" w:ascii="仿宋_GB2312" w:hAnsi="仿宋_GB2312" w:eastAsia="仿宋_GB2312" w:cs="仿宋_GB2312"/>
          <w:color w:val="auto"/>
          <w:sz w:val="32"/>
          <w:szCs w:val="32"/>
          <w:lang w:val="en-US" w:eastAsia="zh-CN"/>
        </w:rPr>
        <w:t>/执业编号、执业机构等，有年审制度的还应当附年度审核信息。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机构有跨专业人员的，例如律师事务所有审计师、会计师、经济师、评估师、税务师等，同时应当在《专职从业人员名单》“专业资格证书”一栏作重点标记，并附相关执业资格证书。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如果发现两家不同机构同时聘用同一人，按社保缴纳机构为准，未购买社保的按能提供长期发放固定工资（合理数额）流水为准，或通过其他方式确定聘用机构，仅为聘用机构计分，不为另一家机构计分。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5.收入。</w:t>
      </w:r>
      <w:r>
        <w:rPr>
          <w:rFonts w:hint="eastAsia" w:ascii="仿宋_GB2312" w:hAnsi="仿宋_GB2312" w:eastAsia="仿宋_GB2312" w:cs="仿宋_GB2312"/>
          <w:color w:val="auto"/>
          <w:sz w:val="32"/>
          <w:szCs w:val="32"/>
        </w:rPr>
        <w:t>机构年收入以机构向税务机关申报纳税的收入为准</w:t>
      </w:r>
      <w:r>
        <w:rPr>
          <w:rFonts w:hint="eastAsia" w:ascii="仿宋_GB2312" w:hAnsi="仿宋_GB2312" w:eastAsia="仿宋_GB2312" w:cs="仿宋_GB2312"/>
          <w:color w:val="auto"/>
          <w:sz w:val="32"/>
          <w:szCs w:val="32"/>
          <w:lang w:eastAsia="zh-CN"/>
        </w:rPr>
        <w:t>，提供纳税凭证</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业务</w:t>
      </w:r>
      <w:r>
        <w:rPr>
          <w:rFonts w:hint="eastAsia" w:ascii="仿宋_GB2312" w:hAnsi="仿宋_GB2312" w:eastAsia="仿宋_GB2312" w:cs="仿宋_GB2312"/>
          <w:color w:val="auto"/>
          <w:sz w:val="32"/>
          <w:szCs w:val="32"/>
          <w:lang w:eastAsia="zh-CN"/>
        </w:rPr>
        <w:t>业绩。清单格式自拟。</w:t>
      </w:r>
      <w:r>
        <w:rPr>
          <w:rFonts w:hint="eastAsia" w:ascii="仿宋_GB2312" w:hAnsi="仿宋_GB2312" w:eastAsia="仿宋_GB2312" w:cs="仿宋_GB2312"/>
          <w:color w:val="auto"/>
          <w:sz w:val="32"/>
          <w:szCs w:val="32"/>
        </w:rPr>
        <w:t>应当提供载明委托机关/企业名称、委托文书编号、委托时间/起止时间、委托事项、负责人姓名等有效信息的文书或资料（例如法院裁定文书</w:t>
      </w:r>
      <w:r>
        <w:rPr>
          <w:rFonts w:hint="eastAsia" w:ascii="仿宋_GB2312" w:hAnsi="仿宋_GB2312" w:eastAsia="仿宋_GB2312" w:cs="仿宋_GB2312"/>
          <w:color w:val="auto"/>
          <w:sz w:val="32"/>
          <w:szCs w:val="32"/>
          <w:lang w:eastAsia="zh-CN"/>
        </w:rPr>
        <w:t>、委托合同</w:t>
      </w:r>
      <w:r>
        <w:rPr>
          <w:rFonts w:hint="eastAsia" w:ascii="仿宋_GB2312" w:hAnsi="仿宋_GB2312" w:eastAsia="仿宋_GB2312" w:cs="仿宋_GB2312"/>
          <w:color w:val="auto"/>
          <w:sz w:val="32"/>
          <w:szCs w:val="32"/>
        </w:rPr>
        <w:t>），与清单保持一一对应。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判断承办主体是</w:t>
      </w:r>
      <w:r>
        <w:rPr>
          <w:rFonts w:hint="eastAsia" w:ascii="仿宋_GB2312" w:hAnsi="仿宋_GB2312" w:eastAsia="仿宋_GB2312" w:cs="仿宋_GB2312"/>
          <w:color w:val="auto"/>
          <w:sz w:val="32"/>
          <w:szCs w:val="32"/>
          <w:lang w:val="en-US" w:eastAsia="zh-CN"/>
        </w:rPr>
        <w:t>破产事务团队成员、其他专职人员，通过有效文书确认承办人、主要联系人等方式予以区分，机构也可另行提供佐证资料，例如座谈照片，与身份证等有效证件的照片比对照片确认同一人。未列入破产事务团队人员清单的在职员工均视为其他专职人员进行评分。</w:t>
      </w:r>
      <w:r>
        <w:rPr>
          <w:rFonts w:hint="eastAsia" w:ascii="仿宋_GB2312" w:hAnsi="仿宋_GB2312" w:eastAsia="仿宋_GB2312" w:cs="仿宋_GB2312"/>
          <w:color w:val="auto"/>
          <w:sz w:val="32"/>
          <w:szCs w:val="32"/>
          <w:lang w:eastAsia="zh-CN"/>
        </w:rPr>
        <w:t>某人员</w:t>
      </w:r>
      <w:r>
        <w:rPr>
          <w:rFonts w:hint="eastAsia" w:ascii="仿宋_GB2312" w:hAnsi="仿宋_GB2312" w:eastAsia="仿宋_GB2312" w:cs="仿宋_GB2312"/>
          <w:color w:val="auto"/>
          <w:sz w:val="32"/>
          <w:szCs w:val="32"/>
          <w:lang w:val="en-US" w:eastAsia="zh-CN"/>
        </w:rPr>
        <w:t>在近三年内办理某案时未在该机构，不视为该机构得分情形。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7.破产业务。</w:t>
      </w:r>
      <w:r>
        <w:rPr>
          <w:rFonts w:hint="eastAsia" w:ascii="仿宋_GB2312" w:hAnsi="仿宋_GB2312" w:eastAsia="仿宋_GB2312" w:cs="仿宋_GB2312"/>
          <w:color w:val="auto"/>
          <w:sz w:val="32"/>
          <w:szCs w:val="32"/>
          <w:lang w:eastAsia="zh-CN"/>
        </w:rPr>
        <w:t>清单格式自拟。</w:t>
      </w:r>
      <w:r>
        <w:rPr>
          <w:rFonts w:hint="eastAsia" w:ascii="仿宋_GB2312" w:hAnsi="仿宋_GB2312" w:eastAsia="仿宋_GB2312" w:cs="仿宋_GB2312"/>
          <w:color w:val="auto"/>
          <w:sz w:val="32"/>
          <w:szCs w:val="32"/>
        </w:rPr>
        <w:t>应当提供载明委托机关/企业名称、委托文书编号、委托时间/起止时间、委托事项、负责人姓名等有效信息的文书或资料（例如法院裁定文书），与清单保持一一对应。</w:t>
      </w:r>
      <w:r>
        <w:rPr>
          <w:rFonts w:hint="eastAsia" w:ascii="仿宋_GB2312" w:hAnsi="仿宋_GB2312" w:eastAsia="仿宋_GB2312" w:cs="仿宋_GB2312"/>
          <w:color w:val="auto"/>
          <w:sz w:val="32"/>
          <w:szCs w:val="32"/>
          <w:lang w:eastAsia="zh-CN"/>
        </w:rPr>
        <w:t>案件类型包括破产清算、破产重整，也含强制清算。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被指定以法院裁定为准，</w:t>
      </w:r>
      <w:r>
        <w:rPr>
          <w:rFonts w:hint="eastAsia" w:ascii="仿宋_GB2312" w:hAnsi="仿宋_GB2312" w:eastAsia="仿宋_GB2312" w:cs="仿宋_GB2312"/>
          <w:color w:val="auto"/>
          <w:sz w:val="32"/>
          <w:szCs w:val="32"/>
        </w:rPr>
        <w:t>办结以法院终结裁定为准，和解或重整成功指和解方案、重整计划被法院裁定文书批准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案件对地区影响重大以法院公开材料为准，例如法院官网、微信公众号对该案作专项宣传（单独发一期公众号/文章），写入法院年度工作报告、白皮书，获上级单位批示肯定等。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8.论文。</w:t>
      </w:r>
      <w:r>
        <w:rPr>
          <w:rFonts w:hint="eastAsia" w:ascii="仿宋_GB2312" w:hAnsi="仿宋_GB2312" w:eastAsia="仿宋_GB2312" w:cs="仿宋_GB2312"/>
          <w:color w:val="auto"/>
          <w:sz w:val="32"/>
          <w:szCs w:val="32"/>
          <w:lang w:eastAsia="zh-CN"/>
        </w:rPr>
        <w:t>清单格式自拟，</w:t>
      </w:r>
      <w:r>
        <w:rPr>
          <w:rFonts w:hint="eastAsia" w:ascii="仿宋_GB2312" w:hAnsi="仿宋_GB2312" w:eastAsia="仿宋_GB2312" w:cs="仿宋_GB2312"/>
          <w:color w:val="auto"/>
          <w:sz w:val="32"/>
          <w:szCs w:val="32"/>
          <w:lang w:val="en-US" w:eastAsia="zh-CN"/>
        </w:rPr>
        <w:t>论文</w:t>
      </w:r>
      <w:r>
        <w:rPr>
          <w:rFonts w:hint="eastAsia" w:ascii="仿宋_GB2312" w:hAnsi="仿宋_GB2312" w:eastAsia="仿宋_GB2312" w:cs="仿宋_GB2312"/>
          <w:color w:val="auto"/>
          <w:sz w:val="32"/>
          <w:szCs w:val="32"/>
        </w:rPr>
        <w:t>应当包含刊物名称、年份、期数、页码、作者姓名等，</w:t>
      </w:r>
      <w:r>
        <w:rPr>
          <w:rFonts w:hint="eastAsia" w:ascii="仿宋_GB2312" w:hAnsi="仿宋_GB2312" w:eastAsia="仿宋_GB2312" w:cs="仿宋_GB2312"/>
          <w:color w:val="auto"/>
          <w:sz w:val="32"/>
          <w:szCs w:val="32"/>
          <w:lang w:val="en-US" w:eastAsia="zh-CN"/>
        </w:rPr>
        <w:t>附</w:t>
      </w:r>
      <w:r>
        <w:rPr>
          <w:rFonts w:hint="eastAsia" w:ascii="仿宋_GB2312" w:hAnsi="仿宋_GB2312" w:eastAsia="仿宋_GB2312" w:cs="仿宋_GB2312"/>
          <w:color w:val="auto"/>
          <w:sz w:val="32"/>
          <w:szCs w:val="32"/>
        </w:rPr>
        <w:t>全文</w:t>
      </w:r>
      <w:r>
        <w:rPr>
          <w:rFonts w:hint="eastAsia" w:ascii="仿宋_GB2312" w:hAnsi="仿宋_GB2312" w:eastAsia="仿宋_GB2312" w:cs="仿宋_GB2312"/>
          <w:color w:val="auto"/>
          <w:sz w:val="32"/>
          <w:szCs w:val="32"/>
          <w:lang w:eastAsia="zh-CN"/>
        </w:rPr>
        <w:t>，打印件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复印件</w:t>
      </w:r>
      <w:r>
        <w:rPr>
          <w:rFonts w:hint="eastAsia" w:ascii="仿宋_GB2312" w:hAnsi="仿宋_GB2312" w:eastAsia="仿宋_GB2312" w:cs="仿宋_GB2312"/>
          <w:color w:val="auto"/>
          <w:sz w:val="32"/>
          <w:szCs w:val="32"/>
          <w:lang w:eastAsia="zh-CN"/>
        </w:rPr>
        <w:t>为佳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著作</w:t>
      </w:r>
      <w:r>
        <w:rPr>
          <w:rFonts w:hint="eastAsia" w:ascii="仿宋_GB2312" w:hAnsi="仿宋_GB2312" w:eastAsia="仿宋_GB2312" w:cs="仿宋_GB2312"/>
          <w:color w:val="auto"/>
          <w:sz w:val="32"/>
          <w:szCs w:val="32"/>
        </w:rPr>
        <w:t>应提供封面、出版信息页。</w:t>
      </w:r>
      <w:r>
        <w:rPr>
          <w:rFonts w:hint="eastAsia" w:ascii="仿宋_GB2312" w:hAnsi="仿宋_GB2312" w:eastAsia="仿宋_GB2312" w:cs="仿宋_GB2312"/>
          <w:color w:val="auto"/>
          <w:sz w:val="32"/>
          <w:szCs w:val="32"/>
          <w:lang w:eastAsia="zh-CN"/>
        </w:rPr>
        <w:t>某人员发表文章</w:t>
      </w:r>
      <w:r>
        <w:rPr>
          <w:rFonts w:hint="eastAsia" w:ascii="仿宋_GB2312" w:hAnsi="仿宋_GB2312" w:eastAsia="仿宋_GB2312" w:cs="仿宋_GB2312"/>
          <w:color w:val="auto"/>
          <w:sz w:val="32"/>
          <w:szCs w:val="32"/>
          <w:lang w:val="en-US" w:eastAsia="zh-CN"/>
        </w:rPr>
        <w:t>/著作时未在该机构，不视为该机构得分情形。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发表的期刊级别不易判断，按照主办单位级别推算。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表彰</w:t>
      </w:r>
      <w:r>
        <w:rPr>
          <w:rFonts w:hint="eastAsia" w:ascii="仿宋_GB2312" w:hAnsi="仿宋_GB2312" w:eastAsia="仿宋_GB2312" w:cs="仿宋_GB2312"/>
          <w:color w:val="auto"/>
          <w:sz w:val="32"/>
          <w:szCs w:val="32"/>
          <w:lang w:eastAsia="zh-CN"/>
        </w:rPr>
        <w:t>。清单格式自拟。</w:t>
      </w:r>
      <w:r>
        <w:rPr>
          <w:rFonts w:hint="eastAsia" w:ascii="仿宋_GB2312" w:hAnsi="仿宋_GB2312" w:eastAsia="仿宋_GB2312" w:cs="仿宋_GB2312"/>
          <w:color w:val="auto"/>
          <w:sz w:val="32"/>
          <w:szCs w:val="32"/>
        </w:rPr>
        <w:t>应提供表彰文件、表彰通知通报等全文。</w:t>
      </w:r>
    </w:p>
    <w:sectPr>
      <w:pgSz w:w="11906" w:h="16838"/>
      <w:pgMar w:top="1814" w:right="1418" w:bottom="158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宋体"/>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revisionView w:markup="0"/>
  <w:trackRevisions w:val="true"/>
  <w:documentProtection w:edit="readOnly" w:enforcement="1"/>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YzI2NDEyZGVmYjVjYjE4NjJhNzY1NjQ5ZGU1ZDQifQ=="/>
  </w:docVars>
  <w:rsids>
    <w:rsidRoot w:val="00000000"/>
    <w:rsid w:val="00307A95"/>
    <w:rsid w:val="039C5DC6"/>
    <w:rsid w:val="059B6C4B"/>
    <w:rsid w:val="06785702"/>
    <w:rsid w:val="086E0F0F"/>
    <w:rsid w:val="0F604607"/>
    <w:rsid w:val="14074F8B"/>
    <w:rsid w:val="1713516F"/>
    <w:rsid w:val="1A0D279E"/>
    <w:rsid w:val="1C8D1AD0"/>
    <w:rsid w:val="1E0B5246"/>
    <w:rsid w:val="20221C3A"/>
    <w:rsid w:val="22CF4250"/>
    <w:rsid w:val="23EF0470"/>
    <w:rsid w:val="25F7430F"/>
    <w:rsid w:val="26183D05"/>
    <w:rsid w:val="28224481"/>
    <w:rsid w:val="2D623DFA"/>
    <w:rsid w:val="35D50CC7"/>
    <w:rsid w:val="3A1C242A"/>
    <w:rsid w:val="3BF7A174"/>
    <w:rsid w:val="3D336125"/>
    <w:rsid w:val="3E263419"/>
    <w:rsid w:val="3E882E5D"/>
    <w:rsid w:val="3FEF8AF0"/>
    <w:rsid w:val="42C012FE"/>
    <w:rsid w:val="430625ED"/>
    <w:rsid w:val="45857F98"/>
    <w:rsid w:val="46CB1893"/>
    <w:rsid w:val="49105C83"/>
    <w:rsid w:val="4B686942"/>
    <w:rsid w:val="4C4B5D08"/>
    <w:rsid w:val="56693EA6"/>
    <w:rsid w:val="5BCE7EA1"/>
    <w:rsid w:val="5C103962"/>
    <w:rsid w:val="5E5F0A8F"/>
    <w:rsid w:val="674D37A6"/>
    <w:rsid w:val="69CF1438"/>
    <w:rsid w:val="6C595CB2"/>
    <w:rsid w:val="6CC23897"/>
    <w:rsid w:val="6EE82732"/>
    <w:rsid w:val="73D930A8"/>
    <w:rsid w:val="73EADBEB"/>
    <w:rsid w:val="74C62997"/>
    <w:rsid w:val="76D8516D"/>
    <w:rsid w:val="76FFE436"/>
    <w:rsid w:val="787E510B"/>
    <w:rsid w:val="79ED32F3"/>
    <w:rsid w:val="7B7B239D"/>
    <w:rsid w:val="7E207BA8"/>
    <w:rsid w:val="7FFF895D"/>
    <w:rsid w:val="99DFE749"/>
    <w:rsid w:val="DD768BA3"/>
    <w:rsid w:val="E7BABD3E"/>
    <w:rsid w:val="F6FE0032"/>
    <w:rsid w:val="FFEDF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2024-02-19T14:32:00Z</dcterms:created>
  <dc:creator>Administrator</dc:creator>
  <cp:lastModifiedBy>user</cp:lastModifiedBy>
  <dcterms:modified xsi:type="dcterms:W3CDTF">2024-03-19T14:37:39Z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4B7114055FA64C4A919BB5CBE849119D_12</vt:lpwstr>
  </property>
</Properties>
</file>