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2" w:line="222" w:lineRule="auto"/>
        <w:ind w:left="180"/>
        <w:rPr>
          <w:sz w:val="36"/>
          <w:szCs w:val="36"/>
        </w:rPr>
      </w:pPr>
      <w:bookmarkStart w:id="3" w:name="_GoBack"/>
      <w:bookmarkEnd w:id="3"/>
      <w:r>
        <w:rPr>
          <w:b/>
          <w:bCs/>
          <w:spacing w:val="-24"/>
          <w:sz w:val="36"/>
          <w:szCs w:val="36"/>
        </w:rPr>
        <w:t>实例：</w:t>
      </w:r>
    </w:p>
    <w:p>
      <w:pPr>
        <w:pStyle w:val="2"/>
        <w:bidi w:val="0"/>
      </w:pPr>
      <w:bookmarkStart w:id="0" w:name="_Toc24593"/>
      <w:bookmarkStart w:id="1" w:name="_Toc17733"/>
      <w:bookmarkStart w:id="2" w:name="_Toc22645"/>
      <w:r>
        <w:t>民事起诉状</w:t>
      </w:r>
      <w:bookmarkEnd w:id="0"/>
      <w:bookmarkEnd w:id="1"/>
      <w:bookmarkEnd w:id="2"/>
    </w:p>
    <w:p>
      <w:pPr>
        <w:spacing w:line="20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9"/>
        <w:tblW w:w="8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4056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6" w:type="dxa"/>
            <w:gridSpan w:val="3"/>
            <w:vAlign w:val="top"/>
          </w:tcPr>
          <w:p>
            <w:pPr>
              <w:pStyle w:val="8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8"/>
              <w:spacing w:before="1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8"/>
              <w:spacing w:before="14" w:line="219" w:lineRule="auto"/>
              <w:ind w:left="49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8"/>
              <w:spacing w:before="24" w:line="219" w:lineRule="auto"/>
              <w:ind w:left="49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8"/>
              <w:spacing w:before="26" w:line="228" w:lineRule="auto"/>
              <w:ind w:left="95" w:right="751" w:firstLine="40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8"/>
              <w:spacing w:before="45" w:line="214" w:lineRule="auto"/>
              <w:ind w:left="495"/>
            </w:pPr>
            <w:r>
              <w:rPr>
                <w:spacing w:val="1"/>
              </w:rPr>
              <w:t>★特别提示★</w:t>
            </w:r>
          </w:p>
          <w:p>
            <w:pPr>
              <w:pStyle w:val="8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8"/>
              <w:spacing w:before="14" w:line="219" w:lineRule="auto"/>
              <w:ind w:left="95" w:right="730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6" w:type="dxa"/>
            <w:gridSpan w:val="3"/>
            <w:vAlign w:val="top"/>
          </w:tcPr>
          <w:p>
            <w:pPr>
              <w:pStyle w:val="8"/>
              <w:spacing w:before="24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8"/>
              <w:spacing w:before="81" w:line="220" w:lineRule="auto"/>
              <w:ind w:left="113"/>
            </w:pPr>
            <w:r>
              <w:rPr>
                <w:spacing w:val="2"/>
              </w:rPr>
              <w:t>名称：南通</w:t>
            </w:r>
            <w:r>
              <w:t>XX</w:t>
            </w:r>
            <w:r>
              <w:rPr>
                <w:spacing w:val="2"/>
              </w:rPr>
              <w:t>混凝土有限公司</w:t>
            </w:r>
          </w:p>
          <w:p>
            <w:pPr>
              <w:pStyle w:val="8"/>
              <w:spacing w:before="82" w:line="320" w:lineRule="exact"/>
              <w:ind w:left="113"/>
            </w:pPr>
            <w:r>
              <w:rPr>
                <w:position w:val="9"/>
              </w:rPr>
              <w:t>住所地(主要办事机构所在地):南通市通州</w:t>
            </w:r>
            <w:r>
              <w:rPr>
                <w:spacing w:val="-1"/>
                <w:position w:val="9"/>
              </w:rPr>
              <w:t>区川XX镇XX号</w:t>
            </w:r>
          </w:p>
          <w:p>
            <w:pPr>
              <w:pStyle w:val="8"/>
              <w:spacing w:line="218" w:lineRule="auto"/>
              <w:ind w:left="113"/>
            </w:pPr>
            <w:r>
              <w:rPr>
                <w:spacing w:val="-1"/>
              </w:rPr>
              <w:t>注册地/登记地：南通市通州区XX镇XX号</w:t>
            </w:r>
          </w:p>
          <w:p>
            <w:pPr>
              <w:pStyle w:val="8"/>
              <w:spacing w:before="64" w:line="270" w:lineRule="auto"/>
              <w:ind w:left="113" w:right="169" w:hanging="10"/>
            </w:pPr>
            <w:r>
              <w:t>法定代表人/主要负责人：陈XX职务：执行董事 联系电话：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</w:t>
            </w:r>
          </w:p>
          <w:p>
            <w:pPr>
              <w:pStyle w:val="8"/>
              <w:spacing w:before="75" w:line="274" w:lineRule="auto"/>
              <w:ind w:left="652" w:right="505" w:hanging="53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基金会□社会服务机构□</w:t>
            </w:r>
          </w:p>
          <w:p>
            <w:pPr>
              <w:pStyle w:val="8"/>
              <w:spacing w:before="85" w:line="219" w:lineRule="auto"/>
              <w:ind w:left="64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74" w:line="219" w:lineRule="auto"/>
              <w:ind w:left="63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城镇农村的合作经济组织法人□基层群众性自治组织法人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85" w:line="352" w:lineRule="exact"/>
              <w:ind w:left="643"/>
            </w:pPr>
            <w:r>
              <w:rPr>
                <w:spacing w:val="1"/>
                <w:position w:val="12"/>
              </w:rPr>
              <w:t>个人独资企业</w:t>
            </w:r>
            <w:r>
              <w:rPr>
                <w:rFonts w:hint="eastAsia"/>
                <w:spacing w:val="1"/>
                <w:position w:val="12"/>
                <w:lang w:eastAsia="zh-CN"/>
              </w:rPr>
              <w:t>□</w:t>
            </w:r>
            <w:r>
              <w:rPr>
                <w:spacing w:val="1"/>
                <w:position w:val="12"/>
              </w:rPr>
              <w:t xml:space="preserve"> 合伙企业□不具有法人资格的</w:t>
            </w:r>
            <w:r>
              <w:rPr>
                <w:position w:val="12"/>
              </w:rPr>
              <w:t>专业服务机构□</w:t>
            </w:r>
          </w:p>
          <w:p>
            <w:pPr>
              <w:pStyle w:val="8"/>
              <w:spacing w:line="209" w:lineRule="auto"/>
              <w:ind w:left="653"/>
              <w:rPr>
                <w:rFonts w:ascii="MS Gothic" w:hAnsi="MS Gothic" w:eastAsia="MS Gothic" w:cs="MS Gothic"/>
              </w:rPr>
            </w:pPr>
            <w:r>
              <w:rPr>
                <w:spacing w:val="-3"/>
              </w:rPr>
              <w:t>国有□</w:t>
            </w:r>
            <w:r>
              <w:rPr>
                <w:spacing w:val="46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5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8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104" w:line="219" w:lineRule="auto"/>
              <w:ind w:left="11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8"/>
              <w:spacing w:before="65" w:line="229" w:lineRule="auto"/>
              <w:ind w:left="113"/>
            </w:pPr>
            <w:r>
              <w:rPr>
                <w:spacing w:val="-12"/>
                <w:position w:val="-1"/>
              </w:rPr>
              <w:t xml:space="preserve">出生日期：     </w:t>
            </w:r>
            <w:r>
              <w:rPr>
                <w:spacing w:val="-12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4"/>
              </w:rPr>
              <w:t xml:space="preserve">          </w:t>
            </w:r>
            <w:r>
              <w:rPr>
                <w:spacing w:val="-12"/>
                <w:position w:val="1"/>
              </w:rPr>
              <w:t>民族：</w:t>
            </w:r>
          </w:p>
          <w:p>
            <w:pPr>
              <w:pStyle w:val="8"/>
              <w:spacing w:before="64" w:line="228" w:lineRule="auto"/>
              <w:ind w:left="11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4"/>
                <w:position w:val="-1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8"/>
              <w:spacing w:before="83" w:line="31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line="20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4" w:type="dxa"/>
            <w:gridSpan w:val="2"/>
            <w:tcBorders>
              <w:bottom w:val="nil"/>
            </w:tcBorders>
            <w:vAlign w:val="top"/>
          </w:tcPr>
          <w:p>
            <w:pPr>
              <w:pStyle w:val="8"/>
              <w:spacing w:before="176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6" w:type="dxa"/>
            <w:tcBorders>
              <w:top w:val="nil"/>
              <w:right w:val="nil"/>
            </w:tcBorders>
            <w:vAlign w:val="top"/>
          </w:tcPr>
          <w:p>
            <w:pPr>
              <w:pStyle w:val="8"/>
              <w:spacing w:before="103" w:line="219" w:lineRule="auto"/>
              <w:ind w:left="463"/>
            </w:pPr>
            <w:r>
              <w:rPr>
                <w:spacing w:val="-2"/>
              </w:rPr>
              <w:t>姓名：袁XX</w:t>
            </w:r>
          </w:p>
          <w:p>
            <w:pPr>
              <w:pStyle w:val="8"/>
              <w:spacing w:before="65" w:line="255" w:lineRule="auto"/>
              <w:ind w:left="463" w:right="216" w:firstLine="20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单位：江苏XX律师事务所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职务：律师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代理权限：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特别授权</w:t>
            </w:r>
            <w:r>
              <w:rPr>
                <w:rFonts w:ascii="MS Gothic" w:hAnsi="MS Gothic" w:eastAsia="MS Gothic" w:cs="MS Gothic"/>
                <w:spacing w:val="-8"/>
              </w:rPr>
              <w:t>☑</w:t>
            </w:r>
          </w:p>
          <w:p>
            <w:pPr>
              <w:pStyle w:val="8"/>
              <w:spacing w:before="185" w:line="186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2108" w:type="dxa"/>
            <w:tcBorders>
              <w:top w:val="nil"/>
              <w:lef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1" w:lineRule="auto"/>
              <w:jc w:val="right"/>
            </w:pPr>
            <w:r>
              <w:rPr>
                <w:spacing w:val="-2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6" w:line="372" w:lineRule="auto"/>
              <w:ind w:left="8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8"/>
              <w:spacing w:line="183" w:lineRule="auto"/>
              <w:ind w:left="8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8"/>
              <w:spacing w:before="147" w:line="219" w:lineRule="auto"/>
              <w:ind w:left="113"/>
            </w:pPr>
            <w:r>
              <w:rPr>
                <w:spacing w:val="-1"/>
              </w:rPr>
              <w:t>地址：江苏省南通市XX区XX路XX号江苏XX律师事务所</w:t>
            </w:r>
          </w:p>
          <w:p>
            <w:pPr>
              <w:pStyle w:val="8"/>
              <w:spacing w:before="174" w:line="219" w:lineRule="auto"/>
              <w:ind w:left="113"/>
            </w:pPr>
            <w:r>
              <w:rPr>
                <w:spacing w:val="-2"/>
              </w:rPr>
              <w:t>收件人：袁XX</w:t>
            </w:r>
          </w:p>
          <w:p>
            <w:pPr>
              <w:pStyle w:val="8"/>
              <w:spacing w:before="67" w:line="221" w:lineRule="auto"/>
              <w:ind w:left="113"/>
            </w:pPr>
            <w:r>
              <w:rPr>
                <w:spacing w:val="-1"/>
              </w:rPr>
              <w:t>联系电话：XXXXXXXXXX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8" w:line="183" w:lineRule="auto"/>
        <w:ind w:left="23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40" w:h="16890"/>
          <w:pgMar w:top="1395" w:right="1128" w:bottom="400" w:left="1624" w:header="0" w:footer="0" w:gutter="0"/>
          <w:pgNumType w:fmt="decimal"/>
          <w:cols w:space="720" w:num="1"/>
        </w:sectPr>
      </w:pPr>
    </w:p>
    <w:tbl>
      <w:tblPr>
        <w:tblStyle w:val="9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816"/>
        <w:gridCol w:w="1462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173" w:line="220" w:lineRule="auto"/>
              <w:ind w:left="14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31" w:line="361" w:lineRule="auto"/>
              <w:ind w:left="132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139X</w:t>
            </w:r>
            <w:r>
              <w:rPr>
                <w:spacing w:val="-1"/>
                <w:u w:val="single" w:color="auto"/>
              </w:rPr>
              <w:t>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8"/>
              <w:spacing w:line="220" w:lineRule="auto"/>
              <w:ind w:left="1022"/>
            </w:pP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  <w:r>
              <w:rPr>
                <w:spacing w:val="-1"/>
              </w:rPr>
              <w:t xml:space="preserve">其他 </w:t>
            </w:r>
            <w:r>
              <w:rPr>
                <w:spacing w:val="2"/>
                <w:u w:val="single" w:color="auto"/>
              </w:rPr>
              <w:t xml:space="preserve">    </w:t>
            </w:r>
          </w:p>
          <w:p>
            <w:pPr>
              <w:pStyle w:val="8"/>
              <w:spacing w:before="83" w:line="214" w:lineRule="auto"/>
              <w:ind w:left="132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144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89" w:line="219" w:lineRule="auto"/>
              <w:ind w:left="132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8"/>
              <w:spacing w:before="92" w:line="256" w:lineRule="auto"/>
              <w:ind w:left="132" w:right="1125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8"/>
              <w:spacing w:before="84" w:line="219" w:lineRule="auto"/>
              <w:jc w:val="right"/>
            </w:pPr>
            <w:r>
              <w:t>法定代表人/主要负责人：黄XX职务：执行董事  联系电</w:t>
            </w:r>
            <w:r>
              <w:rPr>
                <w:spacing w:val="-1"/>
              </w:rPr>
              <w:t>话：XXXXXXXXXX</w:t>
            </w:r>
          </w:p>
          <w:p>
            <w:pPr>
              <w:pStyle w:val="8"/>
              <w:spacing w:before="93" w:line="219" w:lineRule="auto"/>
              <w:ind w:left="132"/>
            </w:pPr>
            <w:r>
              <w:rPr>
                <w:spacing w:val="-1"/>
              </w:rPr>
              <w:t>统一社会信用代码：911XXXXXXXXXX</w:t>
            </w:r>
          </w:p>
          <w:p>
            <w:pPr>
              <w:pStyle w:val="8"/>
              <w:spacing w:before="86" w:line="264" w:lineRule="auto"/>
              <w:ind w:left="662" w:right="428" w:hanging="530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8"/>
              <w:spacing w:before="95" w:line="219" w:lineRule="auto"/>
              <w:jc w:val="right"/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城镇农村的</w:t>
            </w:r>
            <w:r>
              <w:rPr>
                <w:spacing w:val="-3"/>
              </w:rPr>
              <w:t>合作经济组织法</w:t>
            </w:r>
          </w:p>
          <w:p>
            <w:pPr>
              <w:pStyle w:val="8"/>
              <w:spacing w:before="86" w:line="219" w:lineRule="auto"/>
              <w:ind w:left="67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83" w:line="262" w:lineRule="auto"/>
              <w:ind w:left="662" w:right="276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144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61" w:line="219" w:lineRule="auto"/>
              <w:ind w:left="132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104" w:line="219" w:lineRule="auto"/>
              <w:ind w:left="13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8"/>
              <w:spacing w:before="84" w:line="232" w:lineRule="auto"/>
              <w:ind w:left="132"/>
            </w:pPr>
            <w:r>
              <w:rPr>
                <w:spacing w:val="-9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  <w:position w:val="-2"/>
              </w:rPr>
              <w:t>民族：</w:t>
            </w:r>
          </w:p>
          <w:p>
            <w:pPr>
              <w:pStyle w:val="8"/>
              <w:spacing w:before="60" w:line="222" w:lineRule="auto"/>
              <w:ind w:left="132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8"/>
              <w:spacing w:before="92" w:line="311" w:lineRule="exact"/>
              <w:ind w:left="13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line="210" w:lineRule="auto"/>
              <w:ind w:left="13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144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75" w:line="221" w:lineRule="auto"/>
              <w:ind w:left="132"/>
            </w:pPr>
            <w:r>
              <w:rPr>
                <w:spacing w:val="-2"/>
              </w:rPr>
              <w:t>名称：</w:t>
            </w:r>
          </w:p>
          <w:p>
            <w:pPr>
              <w:pStyle w:val="8"/>
              <w:spacing w:before="69" w:line="342" w:lineRule="exact"/>
              <w:ind w:left="132"/>
            </w:pPr>
            <w:r>
              <w:rPr>
                <w:spacing w:val="2"/>
                <w:position w:val="11"/>
              </w:rPr>
              <w:t>住所地(主要办事机构所在地)</w:t>
            </w:r>
          </w:p>
          <w:p>
            <w:pPr>
              <w:pStyle w:val="8"/>
              <w:spacing w:line="220" w:lineRule="auto"/>
              <w:ind w:left="13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8"/>
              <w:spacing w:before="91" w:line="229" w:lineRule="auto"/>
              <w:ind w:left="132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8"/>
              <w:spacing w:before="63" w:line="219" w:lineRule="auto"/>
              <w:ind w:left="13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8"/>
              <w:spacing w:before="74" w:line="265" w:lineRule="auto"/>
              <w:ind w:left="631" w:right="426" w:hanging="49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95" w:line="251" w:lineRule="auto"/>
              <w:ind w:left="642" w:right="4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93" w:line="270" w:lineRule="auto"/>
              <w:ind w:left="672" w:right="296" w:hanging="30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5" w:line="219" w:lineRule="auto"/>
              <w:ind w:left="144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8"/>
              <w:spacing w:before="65" w:line="219" w:lineRule="auto"/>
              <w:ind w:left="132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113" w:line="275" w:lineRule="auto"/>
              <w:ind w:left="132" w:right="206"/>
            </w:pPr>
            <w:r>
              <w:rPr>
                <w:spacing w:val="4"/>
              </w:rPr>
              <w:t>性别：男□女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t xml:space="preserve">  </w:t>
            </w: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8"/>
              <w:spacing w:before="82" w:line="220" w:lineRule="auto"/>
              <w:ind w:left="132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829" w:type="dxa"/>
            <w:tcBorders>
              <w:left w:val="nil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1" w:lineRule="auto"/>
              <w:ind w:left="489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8"/>
              <w:spacing w:before="74" w:line="311" w:lineRule="exact"/>
              <w:ind w:left="13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line="205" w:lineRule="auto"/>
              <w:ind w:left="13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8809" w:type="dxa"/>
            <w:gridSpan w:val="4"/>
            <w:vAlign w:val="top"/>
          </w:tcPr>
          <w:p>
            <w:pPr>
              <w:pStyle w:val="8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8"/>
              <w:spacing w:before="265" w:line="218" w:lineRule="auto"/>
              <w:ind w:left="19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8"/>
              <w:spacing w:before="280" w:line="219" w:lineRule="auto"/>
              <w:ind w:left="20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第4项；第5项至第11项为共同填写项)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30"/>
          <w:pgMar w:top="1314" w:right="1514" w:bottom="1172" w:left="1325" w:header="0" w:footer="914" w:gutter="0"/>
          <w:pgNumType w:fmt="decimal"/>
          <w:cols w:space="720" w:num="1"/>
        </w:sectPr>
      </w:pPr>
    </w:p>
    <w:tbl>
      <w:tblPr>
        <w:tblStyle w:val="9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77"/>
        <w:gridCol w:w="5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70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01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2395801.28元(人民币，下同；如外币需特别注明)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2.迟延给付价款的利息(违约金)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57" w:line="340" w:lineRule="exact"/>
              <w:ind w:left="53"/>
              <w:rPr>
                <w:sz w:val="18"/>
                <w:szCs w:val="18"/>
              </w:rPr>
            </w:pPr>
            <w:r>
              <w:rPr>
                <w:spacing w:val="2"/>
                <w:position w:val="12"/>
                <w:sz w:val="18"/>
                <w:szCs w:val="18"/>
              </w:rPr>
              <w:t>以2395801.28元为基数，自2020年6月8日起按照年利率6%标准计算；</w:t>
            </w:r>
          </w:p>
          <w:p>
            <w:pPr>
              <w:pStyle w:val="8"/>
              <w:spacing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78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18" w:line="229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支付赔偿金        元</w:t>
            </w:r>
          </w:p>
          <w:p>
            <w:pPr>
              <w:pStyle w:val="8"/>
              <w:spacing w:before="96" w:line="219" w:lineRule="auto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违约类型：迟延履行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不履行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06" w:line="220" w:lineRule="auto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8"/>
              <w:spacing w:before="104" w:line="217" w:lineRule="auto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4.是否对标的物的瑕疵承担责任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92" w:line="223" w:lineRule="auto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  </w:t>
            </w:r>
            <w:r>
              <w:rPr>
                <w:spacing w:val="2"/>
                <w:sz w:val="18"/>
                <w:szCs w:val="18"/>
              </w:rPr>
              <w:t>修理□重作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更换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退货□  减少价款</w:t>
            </w:r>
            <w:r>
              <w:rPr>
                <w:spacing w:val="1"/>
                <w:sz w:val="18"/>
                <w:szCs w:val="18"/>
              </w:rPr>
              <w:t>或者报酬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09" w:line="220" w:lineRule="auto"/>
              <w:ind w:left="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8"/>
              <w:spacing w:before="95" w:line="214" w:lineRule="auto"/>
              <w:ind w:left="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0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19" w:line="328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u w:val="single" w:color="auto"/>
              </w:rPr>
              <w:t>继续履行</w:t>
            </w:r>
            <w:r>
              <w:rPr>
                <w:rFonts w:hint="eastAsia"/>
                <w:spacing w:val="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78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日内履行完毕付款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供货□义务</w:t>
            </w:r>
          </w:p>
          <w:p>
            <w:pPr>
              <w:pStyle w:val="8"/>
              <w:spacing w:line="218" w:lineRule="auto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判令解除买卖合同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8"/>
              <w:spacing w:before="97" w:line="214" w:lineRule="auto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确认买卖合同已于   年月日解除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>
            <w:pPr>
              <w:pStyle w:val="8"/>
              <w:spacing w:before="104" w:line="377" w:lineRule="exact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70" w:type="dxa"/>
            <w:tcBorders>
              <w:left w:val="nil"/>
            </w:tcBorders>
            <w:vAlign w:val="top"/>
          </w:tcPr>
          <w:p>
            <w:pPr>
              <w:pStyle w:val="8"/>
              <w:spacing w:before="101" w:line="219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>
            <w:pPr>
              <w:pStyle w:val="8"/>
              <w:spacing w:before="124" w:line="357" w:lineRule="exact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8"/>
              <w:spacing w:line="212" w:lineRule="auto"/>
              <w:ind w:left="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70" w:type="dxa"/>
            <w:tcBorders>
              <w:left w:val="nil"/>
            </w:tcBorders>
            <w:vAlign w:val="top"/>
          </w:tcPr>
          <w:p>
            <w:pPr>
              <w:pStyle w:val="8"/>
              <w:spacing w:before="111" w:line="219" w:lineRule="auto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费用明细：律师费100000元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0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42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42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2558026.47(暂计至2020年11月16日起诉时)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9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92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合同约定：《南通XX项目商品混凝土买卖合同》第六条</w:t>
            </w:r>
          </w:p>
          <w:p>
            <w:pPr>
              <w:pStyle w:val="8"/>
              <w:spacing w:before="85" w:line="279" w:lineRule="auto"/>
              <w:ind w:left="53" w:firstLine="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法律规定：《中华人民共和国民法典》第五百六十二条、五百六十三条、五百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六十六条、第六百二十六条、第六百二十八条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59" w:type="dxa"/>
            <w:gridSpan w:val="3"/>
            <w:vAlign w:val="top"/>
          </w:tcPr>
          <w:p>
            <w:pPr>
              <w:pStyle w:val="8"/>
              <w:spacing w:before="201" w:line="219" w:lineRule="auto"/>
              <w:ind w:left="311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43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34" w:line="232" w:lineRule="auto"/>
              <w:ind w:left="5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(合同条款：第</w:t>
            </w:r>
            <w:r>
              <w:rPr>
                <w:spacing w:val="4"/>
                <w:sz w:val="18"/>
                <w:szCs w:val="18"/>
              </w:rPr>
              <w:t xml:space="preserve">    </w:t>
            </w:r>
            <w:r>
              <w:rPr>
                <w:spacing w:val="-5"/>
                <w:position w:val="-2"/>
                <w:sz w:val="18"/>
                <w:szCs w:val="18"/>
              </w:rPr>
              <w:t>款</w:t>
            </w:r>
            <w:r>
              <w:rPr>
                <w:spacing w:val="-33"/>
                <w:position w:val="-2"/>
                <w:sz w:val="18"/>
                <w:szCs w:val="18"/>
              </w:rPr>
              <w:t xml:space="preserve"> </w:t>
            </w:r>
            <w:r>
              <w:rPr>
                <w:spacing w:val="-5"/>
                <w:position w:val="-2"/>
                <w:sz w:val="18"/>
                <w:szCs w:val="18"/>
              </w:rPr>
              <w:t>)</w:t>
            </w:r>
          </w:p>
          <w:p>
            <w:pPr>
              <w:pStyle w:val="8"/>
              <w:spacing w:before="104" w:line="220" w:lineRule="auto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0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45" w:line="230" w:lineRule="auto"/>
              <w:ind w:left="53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 xml:space="preserve">已经诉前保全：是□     </w:t>
            </w:r>
            <w:r>
              <w:rPr>
                <w:spacing w:val="-3"/>
                <w:sz w:val="18"/>
                <w:szCs w:val="18"/>
              </w:rPr>
              <w:t xml:space="preserve">保全法院：      </w:t>
            </w:r>
            <w:r>
              <w:rPr>
                <w:spacing w:val="-3"/>
                <w:position w:val="-1"/>
                <w:sz w:val="18"/>
                <w:szCs w:val="18"/>
              </w:rPr>
              <w:t>保全时间：</w:t>
            </w:r>
          </w:p>
          <w:p>
            <w:pPr>
              <w:pStyle w:val="8"/>
              <w:spacing w:before="115" w:line="220" w:lineRule="auto"/>
              <w:ind w:left="136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8"/>
              <w:spacing w:before="74" w:line="311" w:lineRule="exact"/>
              <w:ind w:left="5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申请诉讼保全：是□</w:t>
            </w:r>
          </w:p>
          <w:p>
            <w:pPr>
              <w:pStyle w:val="8"/>
              <w:spacing w:line="220" w:lineRule="auto"/>
              <w:ind w:left="136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59" w:type="dxa"/>
            <w:gridSpan w:val="3"/>
            <w:vAlign w:val="top"/>
          </w:tcPr>
          <w:p>
            <w:pPr>
              <w:pStyle w:val="8"/>
              <w:spacing w:before="226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64" w:line="269" w:lineRule="auto"/>
              <w:ind w:left="75" w:firstLine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1.合同的签订情况(名称、编号、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65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2019年9月16日签订《南通XX项目商品混凝土买卖合同》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97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76" w:line="220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出卖人(卖方):南通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混凝土有限公司</w:t>
            </w:r>
          </w:p>
          <w:p>
            <w:pPr>
              <w:pStyle w:val="8"/>
              <w:spacing w:before="94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买受人(买方):上海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集团建筑工程有限公司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56" w:line="279" w:lineRule="auto"/>
              <w:ind w:left="7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3.买卖标的物情况(标的物名称、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规格、质量、数量等)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78" w:line="221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GBXXX混凝土XXX吨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4" w:line="183" w:lineRule="auto"/>
        <w:ind w:left="21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50" w:h="16880"/>
          <w:pgMar w:top="1355" w:right="1125" w:bottom="400" w:left="1655" w:header="0" w:footer="0" w:gutter="0"/>
          <w:pgNumType w:fmt="decimal"/>
          <w:cols w:space="720" w:num="1"/>
        </w:sectPr>
      </w:pPr>
    </w:p>
    <w:tbl>
      <w:tblPr>
        <w:tblStyle w:val="9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70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0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单价    元；总价    元；币种：</w:t>
            </w:r>
          </w:p>
          <w:p>
            <w:pPr>
              <w:pStyle w:val="8"/>
              <w:spacing w:before="92" w:line="282" w:lineRule="auto"/>
              <w:ind w:left="143" w:right="7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以现金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转账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票据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_ </w:t>
            </w:r>
            <w:r>
              <w:rPr>
                <w:spacing w:val="9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方式： 一次性</w:t>
            </w: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分期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支付</w:t>
            </w:r>
          </w:p>
          <w:p>
            <w:pPr>
              <w:pStyle w:val="8"/>
              <w:spacing w:before="106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分期方式：每月最后一日根据实际使用数量结账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8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5.合同约定的交货时间、地点、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方式、风险承担、安装、调试、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验收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8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由卖方负责将混凝土运送至指定交付地点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8" w:line="269" w:lineRule="auto"/>
              <w:ind w:left="145" w:right="7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6.合同约定的质量标准及检验方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式、质量异议期限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混凝土应符合</w:t>
            </w:r>
            <w:r>
              <w:rPr>
                <w:sz w:val="18"/>
                <w:szCs w:val="18"/>
              </w:rPr>
              <w:t>GBXXX</w:t>
            </w:r>
            <w:r>
              <w:rPr>
                <w:spacing w:val="1"/>
                <w:sz w:val="18"/>
                <w:szCs w:val="18"/>
              </w:rPr>
              <w:t>标准，质量异议期为收货后15日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定金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39"/>
                <w:w w:val="101"/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元(合同条款：第  条)</w:t>
            </w:r>
          </w:p>
          <w:p>
            <w:pPr>
              <w:pStyle w:val="8"/>
              <w:spacing w:before="94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违约金</w:t>
            </w:r>
            <w:r>
              <w:rPr>
                <w:rFonts w:hint="eastAsia"/>
                <w:spacing w:val="4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spacing w:val="18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元(合同条款：第条)</w:t>
            </w:r>
          </w:p>
          <w:p>
            <w:pPr>
              <w:pStyle w:val="8"/>
              <w:spacing w:before="96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银行同期活期存款利率%/日(合同条款：第六条)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41" w:line="23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position w:val="-1"/>
                <w:sz w:val="18"/>
                <w:szCs w:val="18"/>
              </w:rPr>
              <w:t xml:space="preserve">支付价款：   6950000元，逾期付款   </w:t>
            </w:r>
            <w:r>
              <w:rPr>
                <w:spacing w:val="-3"/>
                <w:position w:val="1"/>
                <w:sz w:val="18"/>
                <w:szCs w:val="18"/>
              </w:rPr>
              <w:t>元，逾期未付款2395801.28元</w:t>
            </w:r>
          </w:p>
          <w:p>
            <w:pPr>
              <w:pStyle w:val="8"/>
              <w:spacing w:before="78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交付标的物：已交付金额为9345801.28元的混凝土</w:t>
            </w:r>
            <w:r>
              <w:rPr>
                <w:spacing w:val="-1"/>
                <w:position w:val="12"/>
                <w:sz w:val="18"/>
                <w:szCs w:val="18"/>
              </w:rPr>
              <w:t>；逾期交付 件，逾期未</w:t>
            </w:r>
          </w:p>
          <w:p>
            <w:pPr>
              <w:pStyle w:val="8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交付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2" w:line="221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迟延时间：</w:t>
            </w:r>
            <w:r>
              <w:rPr>
                <w:spacing w:val="5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逾期付款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逾期交货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1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2" w:line="273" w:lineRule="auto"/>
              <w:ind w:left="142" w:right="573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催促情况：2020年3月24日、2020年5月1</w:t>
            </w:r>
            <w:r>
              <w:rPr>
                <w:spacing w:val="-1"/>
                <w:sz w:val="18"/>
                <w:szCs w:val="18"/>
              </w:rPr>
              <w:t>3日，先后通过发送催款</w:t>
            </w:r>
            <w:r>
              <w:rPr>
                <w:sz w:val="18"/>
                <w:szCs w:val="18"/>
              </w:rPr>
              <w:t xml:space="preserve"> 函件方式进行了催促</w:t>
            </w:r>
          </w:p>
          <w:p>
            <w:pPr>
              <w:pStyle w:val="8"/>
              <w:spacing w:before="108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70" w:lineRule="auto"/>
              <w:ind w:left="145"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8"/>
              <w:spacing w:before="7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58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9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8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59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8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74" w:lineRule="auto"/>
              <w:ind w:left="145" w:righ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4" w:line="315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利息</w:t>
            </w:r>
            <w:r>
              <w:rPr>
                <w:rFonts w:ascii="MS Gothic" w:hAnsi="MS Gothic" w:eastAsia="MS Gothic" w:cs="MS Gothic"/>
                <w:spacing w:val="-1"/>
                <w:position w:val="10"/>
                <w:sz w:val="18"/>
                <w:szCs w:val="18"/>
              </w:rPr>
              <w:t>☑</w:t>
            </w:r>
            <w:r>
              <w:rPr>
                <w:spacing w:val="-1"/>
                <w:position w:val="10"/>
                <w:sz w:val="18"/>
                <w:szCs w:val="18"/>
              </w:rPr>
              <w:t>62225.19元</w:t>
            </w:r>
          </w:p>
          <w:p>
            <w:pPr>
              <w:pStyle w:val="8"/>
              <w:spacing w:line="225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5"/>
                <w:position w:val="-2"/>
                <w:sz w:val="18"/>
                <w:szCs w:val="18"/>
              </w:rPr>
              <w:t>元</w:t>
            </w:r>
          </w:p>
          <w:p>
            <w:pPr>
              <w:pStyle w:val="8"/>
              <w:spacing w:before="75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赔偿金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   元</w:t>
            </w:r>
          </w:p>
          <w:p>
            <w:pPr>
              <w:pStyle w:val="8"/>
              <w:spacing w:before="9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共计62225.19元(暂计至2020年11月16日起诉时))</w:t>
            </w:r>
          </w:p>
          <w:p>
            <w:pPr>
              <w:pStyle w:val="8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计算方式：利息：2395801.28元*0.06/365*158日=</w:t>
            </w:r>
            <w:r>
              <w:rPr>
                <w:spacing w:val="-1"/>
                <w:sz w:val="18"/>
                <w:szCs w:val="18"/>
              </w:rPr>
              <w:t>62225.19元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5" w:line="269" w:lineRule="auto"/>
              <w:ind w:left="145" w:right="26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9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8"/>
              <w:spacing w:before="82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5" w:line="300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8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6" w:line="223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42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8"/>
              <w:spacing w:before="102" w:line="219" w:lineRule="auto"/>
              <w:ind w:left="8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8"/>
              <w:spacing w:before="87" w:line="217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58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正式登记□</w:t>
            </w:r>
          </w:p>
          <w:p>
            <w:pPr>
              <w:pStyle w:val="8"/>
              <w:spacing w:before="121" w:line="218" w:lineRule="auto"/>
              <w:ind w:left="7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09" w:line="206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7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98" w:line="222" w:lineRule="auto"/>
              <w:ind w:left="14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8"/>
              <w:spacing w:before="93" w:line="212" w:lineRule="auto"/>
              <w:ind w:left="6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5" w:line="184" w:lineRule="auto"/>
        <w:ind w:left="740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70" w:h="16880"/>
          <w:pgMar w:top="1374" w:right="1525" w:bottom="400" w:left="1334" w:header="0" w:footer="0" w:gutter="0"/>
          <w:pgNumType w:fmt="decimal"/>
          <w:cols w:space="720" w:num="1"/>
        </w:sectPr>
      </w:pPr>
    </w:p>
    <w:tbl>
      <w:tblPr>
        <w:tblStyle w:val="9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8"/>
              <w:spacing w:before="7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8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48" w:type="dxa"/>
            <w:vAlign w:val="top"/>
          </w:tcPr>
          <w:p>
            <w:pPr>
              <w:pStyle w:val="8"/>
              <w:spacing w:before="70" w:line="32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3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48" w:type="dxa"/>
            <w:vAlign w:val="top"/>
          </w:tcPr>
          <w:p>
            <w:pPr>
              <w:pStyle w:val="8"/>
              <w:spacing w:before="73" w:line="23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8"/>
              <w:spacing w:before="7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73" w:line="276" w:lineRule="auto"/>
              <w:ind w:left="104" w:righ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8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48" w:type="dxa"/>
            <w:vAlign w:val="top"/>
          </w:tcPr>
          <w:p>
            <w:pPr>
              <w:pStyle w:val="8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20" w:line="219" w:lineRule="auto"/>
        <w:jc w:val="right"/>
        <w:rPr>
          <w:rFonts w:ascii="宋体" w:hAnsi="宋体" w:eastAsia="宋体" w:cs="宋体"/>
          <w:b/>
          <w:bCs/>
          <w:spacing w:val="-1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"/>
          <w:sz w:val="37"/>
          <w:szCs w:val="37"/>
        </w:rPr>
        <w:t>具状人(签字、盖章):</w:t>
      </w:r>
    </w:p>
    <w:p>
      <w:pPr>
        <w:spacing w:before="120" w:line="219" w:lineRule="auto"/>
        <w:jc w:val="right"/>
        <w:rPr>
          <w:rFonts w:ascii="Times New Roman" w:hAnsi="Times New Roman" w:eastAsia="Times New Roman" w:cs="Times New Roman"/>
          <w:spacing w:val="-12"/>
          <w:sz w:val="27"/>
          <w:szCs w:val="27"/>
        </w:rPr>
      </w:pPr>
      <w:r>
        <w:rPr>
          <w:rFonts w:ascii="宋体" w:hAnsi="宋体" w:eastAsia="宋体" w:cs="宋体"/>
          <w:spacing w:val="-12"/>
          <w:sz w:val="27"/>
          <w:szCs w:val="27"/>
        </w:rPr>
        <w:t>南通</w:t>
      </w:r>
      <w:r>
        <w:rPr>
          <w:rFonts w:ascii="宋体" w:hAnsi="宋体" w:eastAsia="宋体" w:cs="宋体"/>
          <w:spacing w:val="-6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-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混凝土有限公司  陈</w:t>
      </w:r>
      <w:r>
        <w:rPr>
          <w:rFonts w:ascii="宋体" w:hAnsi="宋体" w:eastAsia="宋体" w:cs="宋体"/>
          <w:spacing w:val="-3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7"/>
          <w:szCs w:val="27"/>
        </w:rPr>
        <w:t xml:space="preserve">XX    </w:t>
      </w:r>
    </w:p>
    <w:p>
      <w:pPr>
        <w:spacing w:line="244" w:lineRule="auto"/>
        <w:jc w:val="right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日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期：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4"/>
          <w:sz w:val="31"/>
          <w:szCs w:val="31"/>
        </w:rPr>
        <w:t>02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31"/>
          <w:szCs w:val="31"/>
        </w:rPr>
        <w:t>年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4"/>
          <w:sz w:val="31"/>
          <w:szCs w:val="31"/>
        </w:rPr>
        <w:t>月15日</w:t>
      </w: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0E3E4ECC"/>
    <w:rsid w:val="23A5630C"/>
    <w:rsid w:val="4B431506"/>
    <w:rsid w:val="505750FD"/>
    <w:rsid w:val="53816D14"/>
    <w:rsid w:val="56E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咨询</cp:lastModifiedBy>
  <dcterms:modified xsi:type="dcterms:W3CDTF">2024-04-19T08:35:13Z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79E23248E8FA40118B370D4373B3E2C0_13</vt:lpwstr>
  </property>
</Properties>
</file>