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3EE" w:rsidRPr="00AC55A5" w:rsidRDefault="003613EE" w:rsidP="003613EE">
      <w:pPr>
        <w:spacing w:line="560" w:lineRule="exact"/>
        <w:jc w:val="center"/>
        <w:rPr>
          <w:rFonts w:ascii="宋体" w:hAnsi="宋体"/>
          <w:b/>
          <w:bCs/>
          <w:color w:val="000000" w:themeColor="text1"/>
          <w:sz w:val="44"/>
          <w:szCs w:val="44"/>
        </w:rPr>
      </w:pPr>
      <w:r w:rsidRPr="00AC55A5">
        <w:rPr>
          <w:rFonts w:ascii="宋体" w:hAnsi="宋体" w:hint="eastAsia"/>
          <w:b/>
          <w:bCs/>
          <w:color w:val="000000" w:themeColor="text1"/>
          <w:sz w:val="44"/>
          <w:szCs w:val="44"/>
        </w:rPr>
        <w:t>山西省太原市中级人民法院</w:t>
      </w:r>
    </w:p>
    <w:p w:rsidR="003613EE" w:rsidRPr="00AC55A5" w:rsidRDefault="003613EE" w:rsidP="003613EE">
      <w:pPr>
        <w:spacing w:line="560" w:lineRule="exact"/>
        <w:jc w:val="center"/>
        <w:rPr>
          <w:rFonts w:ascii="Arial Unicode MS" w:eastAsia="Arial Unicode MS" w:hAnsi="Arial Unicode MS" w:cs="Arial Unicode MS"/>
          <w:bCs/>
          <w:color w:val="000000" w:themeColor="text1"/>
          <w:spacing w:val="100"/>
          <w:sz w:val="52"/>
          <w:szCs w:val="52"/>
        </w:rPr>
      </w:pPr>
      <w:r w:rsidRPr="00AC55A5">
        <w:rPr>
          <w:rFonts w:ascii="宋体" w:hAnsi="宋体" w:hint="eastAsia"/>
          <w:b/>
          <w:bCs/>
          <w:color w:val="000000" w:themeColor="text1"/>
          <w:sz w:val="52"/>
          <w:szCs w:val="52"/>
        </w:rPr>
        <w:t>刑 事 裁 定 书</w:t>
      </w:r>
    </w:p>
    <w:p w:rsidR="003613EE" w:rsidRPr="00AC55A5" w:rsidRDefault="003613EE" w:rsidP="003613EE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613EE" w:rsidRPr="00AC55A5" w:rsidRDefault="003613EE" w:rsidP="003613EE">
      <w:pPr>
        <w:spacing w:line="300" w:lineRule="exact"/>
        <w:ind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AC55A5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AC55A5">
        <w:rPr>
          <w:rFonts w:eastAsia="仿宋_GB2312"/>
          <w:color w:val="000000" w:themeColor="text1"/>
          <w:sz w:val="28"/>
          <w:szCs w:val="28"/>
        </w:rPr>
        <w:t>202</w:t>
      </w:r>
      <w:r w:rsidR="006F1B01" w:rsidRPr="00AC55A5">
        <w:rPr>
          <w:rFonts w:eastAsia="仿宋_GB2312" w:hint="eastAsia"/>
          <w:color w:val="000000" w:themeColor="text1"/>
          <w:sz w:val="28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AC55A5">
        <w:rPr>
          <w:rFonts w:eastAsia="仿宋_GB2312"/>
          <w:color w:val="000000" w:themeColor="text1"/>
          <w:sz w:val="28"/>
          <w:szCs w:val="28"/>
        </w:rPr>
        <w:t>01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96450C" w:rsidRPr="00AC55A5">
        <w:rPr>
          <w:rFonts w:eastAsia="仿宋_GB2312" w:hint="eastAsia"/>
          <w:color w:val="000000" w:themeColor="text1"/>
          <w:sz w:val="28"/>
          <w:szCs w:val="28"/>
        </w:rPr>
        <w:t>120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3613EE" w:rsidRPr="00AC55A5" w:rsidRDefault="003613EE" w:rsidP="003613EE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CD41B8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女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Pr="00AC55A5">
        <w:rPr>
          <w:rFonts w:eastAsia="仿宋_GB2312"/>
          <w:color w:val="000000" w:themeColor="text1"/>
          <w:sz w:val="32"/>
          <w:szCs w:val="28"/>
        </w:rPr>
        <w:t>19</w:t>
      </w:r>
      <w:r w:rsidR="006F1B01"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8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CD41B8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/>
          <w:color w:val="000000" w:themeColor="text1"/>
          <w:sz w:val="32"/>
          <w:szCs w:val="28"/>
        </w:rPr>
        <w:t>日出生，汉族，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出生于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山西省晋城市城区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高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中文化，</w:t>
      </w:r>
      <w:r w:rsidRPr="00AC55A5">
        <w:rPr>
          <w:rFonts w:eastAsia="仿宋_GB2312"/>
          <w:color w:val="000000" w:themeColor="text1"/>
          <w:sz w:val="32"/>
          <w:szCs w:val="28"/>
        </w:rPr>
        <w:t>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服刑于</w:t>
      </w:r>
      <w:r w:rsidR="00381B17" w:rsidRPr="00AC55A5">
        <w:rPr>
          <w:rFonts w:eastAsia="仿宋_GB2312"/>
          <w:color w:val="000000" w:themeColor="text1"/>
          <w:sz w:val="32"/>
          <w:szCs w:val="28"/>
        </w:rPr>
        <w:t>山西省太原第三监狱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，原家庭住址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山西省晋城市城区新市西街泰森小区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号楼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单元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301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室</w:t>
      </w:r>
      <w:r w:rsidR="00431A16" w:rsidRPr="00AC55A5">
        <w:rPr>
          <w:rFonts w:eastAsia="仿宋_GB2312" w:hint="eastAsia"/>
          <w:color w:val="000000" w:themeColor="text1"/>
          <w:sz w:val="32"/>
          <w:szCs w:val="28"/>
        </w:rPr>
        <w:t>。</w:t>
      </w: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山西省</w:t>
      </w:r>
      <w:r w:rsidR="00DA4CFA" w:rsidRPr="00AC55A5">
        <w:rPr>
          <w:rFonts w:eastAsia="仿宋_GB2312" w:hint="eastAsia"/>
          <w:color w:val="000000" w:themeColor="text1"/>
          <w:sz w:val="32"/>
          <w:szCs w:val="28"/>
        </w:rPr>
        <w:t>阳城县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人民</w:t>
      </w:r>
      <w:r w:rsidRPr="00AC55A5">
        <w:rPr>
          <w:rFonts w:eastAsia="仿宋_GB2312"/>
          <w:color w:val="000000" w:themeColor="text1"/>
          <w:sz w:val="32"/>
          <w:szCs w:val="28"/>
        </w:rPr>
        <w:t>法院于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DA4CFA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DA4CFA"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DA4CFA" w:rsidRPr="00AC55A5">
        <w:rPr>
          <w:rFonts w:eastAsia="仿宋_GB2312" w:hint="eastAsia"/>
          <w:color w:val="000000" w:themeColor="text1"/>
          <w:sz w:val="32"/>
          <w:szCs w:val="28"/>
        </w:rPr>
        <w:t>29</w:t>
      </w:r>
      <w:r w:rsidRPr="00AC55A5">
        <w:rPr>
          <w:rFonts w:eastAsia="仿宋_GB2312"/>
          <w:color w:val="000000" w:themeColor="text1"/>
          <w:sz w:val="32"/>
          <w:szCs w:val="28"/>
        </w:rPr>
        <w:t>日作出（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="00BF544F"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DA4CFA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）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晋</w:t>
      </w:r>
      <w:r w:rsidR="00CD41B8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="00DA4CFA" w:rsidRPr="00AC55A5">
        <w:rPr>
          <w:rFonts w:eastAsia="仿宋_GB2312" w:hint="eastAsia"/>
          <w:color w:val="000000" w:themeColor="text1"/>
          <w:sz w:val="32"/>
          <w:szCs w:val="28"/>
        </w:rPr>
        <w:t>522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刑初</w:t>
      </w:r>
      <w:r w:rsidR="00DA4CFA" w:rsidRPr="00AC55A5">
        <w:rPr>
          <w:rFonts w:eastAsia="仿宋_GB2312" w:hint="eastAsia"/>
          <w:color w:val="000000" w:themeColor="text1"/>
          <w:sz w:val="32"/>
          <w:szCs w:val="28"/>
        </w:rPr>
        <w:t>63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Pr="00AC55A5">
        <w:rPr>
          <w:rFonts w:eastAsia="仿宋_GB2312"/>
          <w:color w:val="000000" w:themeColor="text1"/>
          <w:sz w:val="32"/>
          <w:szCs w:val="28"/>
        </w:rPr>
        <w:t>刑事判决，以罪犯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/>
          <w:color w:val="000000" w:themeColor="text1"/>
          <w:sz w:val="32"/>
          <w:szCs w:val="28"/>
        </w:rPr>
        <w:t>犯</w:t>
      </w:r>
      <w:r w:rsidR="006F1B01" w:rsidRPr="00AC55A5">
        <w:rPr>
          <w:rFonts w:eastAsia="仿宋_GB2312" w:hint="eastAsia"/>
          <w:color w:val="000000" w:themeColor="text1"/>
          <w:sz w:val="32"/>
          <w:szCs w:val="28"/>
        </w:rPr>
        <w:t>诈骗</w:t>
      </w:r>
      <w:r w:rsidR="000D50D3" w:rsidRPr="00AC55A5">
        <w:rPr>
          <w:rFonts w:eastAsia="仿宋_GB2312" w:hint="eastAsia"/>
          <w:color w:val="000000" w:themeColor="text1"/>
          <w:sz w:val="32"/>
          <w:szCs w:val="28"/>
        </w:rPr>
        <w:t>罪</w:t>
      </w:r>
      <w:r w:rsidR="008C39F9" w:rsidRPr="00AC55A5">
        <w:rPr>
          <w:rFonts w:eastAsia="仿宋_GB2312" w:hint="eastAsia"/>
          <w:color w:val="000000" w:themeColor="text1"/>
          <w:sz w:val="32"/>
          <w:szCs w:val="28"/>
        </w:rPr>
        <w:t>,</w:t>
      </w:r>
      <w:r w:rsidRPr="00AC55A5">
        <w:rPr>
          <w:rFonts w:eastAsia="仿宋_GB2312"/>
          <w:color w:val="000000" w:themeColor="text1"/>
          <w:sz w:val="32"/>
          <w:szCs w:val="28"/>
        </w:rPr>
        <w:t>判处有期徒刑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3</w:t>
      </w:r>
      <w:r w:rsidR="00CD41B8"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8</w:t>
      </w:r>
      <w:r w:rsidR="000D50D3" w:rsidRPr="00AC55A5">
        <w:rPr>
          <w:rFonts w:eastAsia="仿宋_GB2312" w:hint="eastAsia"/>
          <w:color w:val="000000" w:themeColor="text1"/>
          <w:sz w:val="32"/>
          <w:szCs w:val="28"/>
        </w:rPr>
        <w:t>个月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，并处罚金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150</w:t>
      </w:r>
      <w:r w:rsidR="00BF544F" w:rsidRPr="00AC55A5">
        <w:rPr>
          <w:rFonts w:eastAsia="仿宋_GB2312" w:hint="eastAsia"/>
          <w:color w:val="000000" w:themeColor="text1"/>
          <w:sz w:val="32"/>
          <w:szCs w:val="28"/>
        </w:rPr>
        <w:t>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，退缴违法所得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10000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元，继续追缴违法所得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116728.89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元</w:t>
      </w:r>
      <w:r w:rsidRPr="00AC55A5">
        <w:rPr>
          <w:rFonts w:eastAsia="仿宋_GB2312"/>
          <w:color w:val="000000" w:themeColor="text1"/>
          <w:sz w:val="32"/>
          <w:szCs w:val="28"/>
        </w:rPr>
        <w:t>。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刑期起止日期：</w:t>
      </w:r>
      <w:r w:rsidRPr="00AC55A5">
        <w:rPr>
          <w:rFonts w:eastAsia="仿宋_GB2312"/>
          <w:color w:val="000000" w:themeColor="text1"/>
          <w:sz w:val="32"/>
          <w:szCs w:val="32"/>
        </w:rPr>
        <w:t>20</w:t>
      </w:r>
      <w:r w:rsidR="000D50D3" w:rsidRPr="00AC55A5">
        <w:rPr>
          <w:rFonts w:eastAsia="仿宋_GB2312" w:hint="eastAsia"/>
          <w:color w:val="000000" w:themeColor="text1"/>
          <w:sz w:val="32"/>
          <w:szCs w:val="32"/>
        </w:rPr>
        <w:t>2</w:t>
      </w:r>
      <w:r w:rsidR="006F1B01" w:rsidRPr="00AC55A5">
        <w:rPr>
          <w:rFonts w:eastAsia="仿宋_GB2312" w:hint="eastAsia"/>
          <w:color w:val="000000" w:themeColor="text1"/>
          <w:sz w:val="32"/>
          <w:szCs w:val="32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="001E321C" w:rsidRPr="00AC55A5">
        <w:rPr>
          <w:rFonts w:eastAsia="仿宋_GB2312" w:hint="eastAsia"/>
          <w:color w:val="000000" w:themeColor="text1"/>
          <w:sz w:val="32"/>
          <w:szCs w:val="32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="001E321C" w:rsidRPr="00AC55A5">
        <w:rPr>
          <w:rFonts w:eastAsia="仿宋_GB2312" w:hint="eastAsia"/>
          <w:color w:val="000000" w:themeColor="text1"/>
          <w:sz w:val="32"/>
          <w:szCs w:val="32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日起至</w:t>
      </w:r>
      <w:r w:rsidRPr="00AC55A5">
        <w:rPr>
          <w:rFonts w:eastAsia="仿宋_GB2312"/>
          <w:color w:val="000000" w:themeColor="text1"/>
          <w:sz w:val="32"/>
          <w:szCs w:val="32"/>
        </w:rPr>
        <w:t>202</w:t>
      </w:r>
      <w:r w:rsidR="001E321C" w:rsidRPr="00AC55A5">
        <w:rPr>
          <w:rFonts w:eastAsia="仿宋_GB2312" w:hint="eastAsia"/>
          <w:color w:val="000000" w:themeColor="text1"/>
          <w:sz w:val="32"/>
          <w:szCs w:val="32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="001E321C" w:rsidRPr="00AC55A5">
        <w:rPr>
          <w:rFonts w:eastAsia="仿宋_GB2312" w:hint="eastAsia"/>
          <w:color w:val="000000" w:themeColor="text1"/>
          <w:sz w:val="32"/>
          <w:szCs w:val="32"/>
        </w:rPr>
        <w:t>8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="001E321C" w:rsidRPr="00AC55A5">
        <w:rPr>
          <w:rFonts w:eastAsia="仿宋_GB2312" w:hint="eastAsia"/>
          <w:color w:val="000000" w:themeColor="text1"/>
          <w:sz w:val="32"/>
          <w:szCs w:val="32"/>
        </w:rPr>
        <w:t>19</w:t>
      </w:r>
      <w:r w:rsidR="00D7212C" w:rsidRPr="00AC55A5">
        <w:rPr>
          <w:rFonts w:eastAsia="仿宋_GB2312" w:hint="eastAsia"/>
          <w:color w:val="000000" w:themeColor="text1"/>
          <w:sz w:val="32"/>
          <w:szCs w:val="32"/>
        </w:rPr>
        <w:t>日止。</w:t>
      </w:r>
      <w:r w:rsidR="001E321C" w:rsidRPr="00AC55A5">
        <w:rPr>
          <w:rFonts w:eastAsia="仿宋_GB2312" w:hint="eastAsia"/>
          <w:color w:val="000000" w:themeColor="text1"/>
          <w:sz w:val="32"/>
          <w:szCs w:val="32"/>
        </w:rPr>
        <w:t>一审法院判决后，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不服，提出上诉。山西省晋城市中级人民法院于</w:t>
      </w:r>
      <w:r w:rsidR="001E321C" w:rsidRPr="00AC55A5">
        <w:rPr>
          <w:rFonts w:eastAsia="仿宋_GB2312"/>
          <w:color w:val="000000" w:themeColor="text1"/>
          <w:sz w:val="32"/>
          <w:szCs w:val="28"/>
        </w:rPr>
        <w:t>20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="001E321C"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12</w:t>
      </w:r>
      <w:r w:rsidR="001E321C"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21</w:t>
      </w:r>
      <w:r w:rsidR="001E321C" w:rsidRPr="00AC55A5">
        <w:rPr>
          <w:rFonts w:eastAsia="仿宋_GB2312"/>
          <w:color w:val="000000" w:themeColor="text1"/>
          <w:sz w:val="32"/>
          <w:szCs w:val="28"/>
        </w:rPr>
        <w:t>日作出（</w:t>
      </w:r>
      <w:r w:rsidR="001E321C" w:rsidRPr="00AC55A5">
        <w:rPr>
          <w:rFonts w:eastAsia="仿宋_GB2312"/>
          <w:color w:val="000000" w:themeColor="text1"/>
          <w:sz w:val="32"/>
          <w:szCs w:val="28"/>
        </w:rPr>
        <w:t>20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="001E321C" w:rsidRPr="00AC55A5">
        <w:rPr>
          <w:rFonts w:eastAsia="仿宋_GB2312"/>
          <w:color w:val="000000" w:themeColor="text1"/>
          <w:sz w:val="32"/>
          <w:szCs w:val="28"/>
        </w:rPr>
        <w:t>）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晋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05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刑终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218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="001E321C" w:rsidRPr="00AC55A5">
        <w:rPr>
          <w:rFonts w:eastAsia="仿宋_GB2312"/>
          <w:color w:val="000000" w:themeColor="text1"/>
          <w:sz w:val="32"/>
          <w:szCs w:val="28"/>
        </w:rPr>
        <w:t>刑事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裁定，驳回上诉，维持原判。罪犯张瑞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21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8D7163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1E321C" w:rsidRPr="00AC55A5">
        <w:rPr>
          <w:rFonts w:eastAsia="仿宋_GB2312" w:hint="eastAsia"/>
          <w:color w:val="000000" w:themeColor="text1"/>
          <w:sz w:val="32"/>
          <w:szCs w:val="28"/>
        </w:rPr>
        <w:t>5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</w:t>
      </w:r>
      <w:r w:rsidR="00315890" w:rsidRPr="00AC55A5">
        <w:rPr>
          <w:rFonts w:eastAsia="仿宋_GB2312" w:hint="eastAsia"/>
          <w:color w:val="000000" w:themeColor="text1"/>
          <w:sz w:val="32"/>
          <w:szCs w:val="28"/>
        </w:rPr>
        <w:t>被</w:t>
      </w:r>
      <w:r w:rsidR="008D7163" w:rsidRPr="00AC55A5">
        <w:rPr>
          <w:rFonts w:eastAsia="仿宋_GB2312" w:hint="eastAsia"/>
          <w:color w:val="000000" w:themeColor="text1"/>
          <w:sz w:val="32"/>
          <w:szCs w:val="28"/>
        </w:rPr>
        <w:t>交付执行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。执行机关</w:t>
      </w:r>
      <w:r w:rsidR="00381B17" w:rsidRPr="00AC55A5">
        <w:rPr>
          <w:rFonts w:eastAsia="仿宋_GB2312" w:hint="eastAsia"/>
          <w:color w:val="000000" w:themeColor="text1"/>
          <w:sz w:val="32"/>
          <w:szCs w:val="28"/>
        </w:rPr>
        <w:t>山西省太原第三监狱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315890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315890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日提出假释建议，报送本院审理。本院依法组成合议庭于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DA5C9A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DA5C9A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日公开开庭进行了审理。</w:t>
      </w:r>
      <w:r w:rsidR="00381B17" w:rsidRPr="00AC55A5">
        <w:rPr>
          <w:rFonts w:eastAsia="仿宋_GB2312" w:hint="eastAsia"/>
          <w:color w:val="000000" w:themeColor="text1"/>
          <w:sz w:val="32"/>
          <w:szCs w:val="28"/>
        </w:rPr>
        <w:t>山西省太原第三监狱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刑罚执行科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王培健、姚琦琛</w:t>
      </w:r>
      <w:r w:rsidR="00A012FC" w:rsidRPr="00AC55A5">
        <w:rPr>
          <w:rFonts w:eastAsia="仿宋_GB2312" w:hint="eastAsia"/>
          <w:color w:val="000000" w:themeColor="text1"/>
          <w:sz w:val="32"/>
          <w:szCs w:val="28"/>
        </w:rPr>
        <w:t>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山西省太原西峪地区人民检察院检察员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张春晖、杨慧英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出庭履行职务。本案现已审理终结。</w:t>
      </w: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执行机关认为，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罪犯</w:t>
      </w:r>
      <w:r w:rsidR="0096450C" w:rsidRPr="00AC55A5">
        <w:rPr>
          <w:rFonts w:eastAsia="仿宋_GB2312" w:hint="eastAsia"/>
          <w:color w:val="000000" w:themeColor="text1"/>
          <w:sz w:val="32"/>
          <w:szCs w:val="32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96450C" w:rsidRPr="00AC55A5">
        <w:rPr>
          <w:rFonts w:eastAsia="仿宋_GB2312" w:hint="eastAsia"/>
          <w:color w:val="000000" w:themeColor="text1"/>
          <w:sz w:val="32"/>
          <w:szCs w:val="32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也积极参加政治、文化、技术学习；积极参加劳动，按质按量完成劳动任务。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在服刑期间确有悔罪表现。罪犯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="007A5CF8" w:rsidRPr="00AC55A5">
        <w:rPr>
          <w:rFonts w:eastAsia="仿宋_GB2312" w:hint="eastAsia"/>
          <w:color w:val="000000" w:themeColor="text1"/>
          <w:sz w:val="32"/>
          <w:szCs w:val="28"/>
        </w:rPr>
        <w:t>实际服刑期限已超过二分之一，经再犯罪危险评估为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低风险，认定“没有再犯罪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lastRenderedPageBreak/>
        <w:t>的危险”，且该犯居住地的社区矫正管理局有监督管理条件，假释后生活有着落，具备假释基本条件。建议对其予以假释。</w:t>
      </w: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监督机关认为，</w:t>
      </w:r>
      <w:r w:rsidR="00381B17" w:rsidRPr="00AC55A5">
        <w:rPr>
          <w:rFonts w:eastAsia="仿宋_GB2312" w:hint="eastAsia"/>
          <w:color w:val="000000" w:themeColor="text1"/>
          <w:sz w:val="32"/>
          <w:szCs w:val="32"/>
        </w:rPr>
        <w:t>山西省太原第三监狱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对罪犯</w:t>
      </w:r>
      <w:r w:rsidR="0096450C" w:rsidRPr="00AC55A5">
        <w:rPr>
          <w:rFonts w:eastAsia="仿宋_GB2312" w:hint="eastAsia"/>
          <w:color w:val="000000" w:themeColor="text1"/>
          <w:sz w:val="32"/>
          <w:szCs w:val="32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的假释建议及相关证明材料符合法律规定的条件和程序，同意对罪犯</w:t>
      </w:r>
      <w:r w:rsidR="0096450C" w:rsidRPr="00AC55A5">
        <w:rPr>
          <w:rFonts w:eastAsia="仿宋_GB2312" w:hint="eastAsia"/>
          <w:color w:val="000000" w:themeColor="text1"/>
          <w:sz w:val="32"/>
          <w:szCs w:val="32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予以假释。</w:t>
      </w:r>
    </w:p>
    <w:p w:rsidR="003613EE" w:rsidRPr="00AC55A5" w:rsidRDefault="003613EE" w:rsidP="003613EE">
      <w:pPr>
        <w:spacing w:line="42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经审理查明，罪犯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在服刑期间认罪悔罪，服从管教，遵守监规纪律，积极改造，于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DA5C9A" w:rsidRPr="00AC55A5">
        <w:rPr>
          <w:rFonts w:eastAsia="仿宋_GB2312" w:hint="eastAsia"/>
          <w:color w:val="000000" w:themeColor="text1"/>
          <w:sz w:val="32"/>
          <w:szCs w:val="28"/>
        </w:rPr>
        <w:t>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月共获得监狱表扬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次，罚金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15</w:t>
      </w:r>
      <w:r w:rsidR="00ED4FEA" w:rsidRPr="00AC55A5">
        <w:rPr>
          <w:rFonts w:eastAsia="仿宋_GB2312" w:hint="eastAsia"/>
          <w:color w:val="000000" w:themeColor="text1"/>
          <w:sz w:val="32"/>
          <w:szCs w:val="28"/>
        </w:rPr>
        <w:t>000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元已</w:t>
      </w:r>
      <w:r w:rsidR="00092B6D" w:rsidRPr="00AC55A5">
        <w:rPr>
          <w:rFonts w:eastAsia="仿宋_GB2312" w:hint="eastAsia"/>
          <w:color w:val="000000" w:themeColor="text1"/>
          <w:sz w:val="32"/>
          <w:szCs w:val="28"/>
        </w:rPr>
        <w:t>全部</w:t>
      </w:r>
      <w:r w:rsidR="00ED4FEA" w:rsidRPr="00AC55A5">
        <w:rPr>
          <w:rFonts w:eastAsia="仿宋_GB2312" w:hint="eastAsia"/>
          <w:color w:val="000000" w:themeColor="text1"/>
          <w:sz w:val="32"/>
          <w:szCs w:val="28"/>
        </w:rPr>
        <w:t>缴纳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，退缴违法所得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10000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元、继续追缴违法所得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116728.89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元</w:t>
      </w:r>
      <w:r w:rsidR="00157F90" w:rsidRPr="00AC55A5">
        <w:rPr>
          <w:rFonts w:eastAsia="仿宋_GB2312" w:hint="eastAsia"/>
          <w:color w:val="000000" w:themeColor="text1"/>
          <w:sz w:val="32"/>
          <w:szCs w:val="28"/>
        </w:rPr>
        <w:t>均</w:t>
      </w:r>
      <w:r w:rsidR="008E4C23" w:rsidRPr="00AC55A5">
        <w:rPr>
          <w:rFonts w:eastAsia="仿宋_GB2312" w:hint="eastAsia"/>
          <w:color w:val="000000" w:themeColor="text1"/>
          <w:sz w:val="32"/>
          <w:szCs w:val="28"/>
        </w:rPr>
        <w:t>已</w:t>
      </w:r>
      <w:r w:rsidR="00157F90" w:rsidRPr="00AC55A5">
        <w:rPr>
          <w:rFonts w:eastAsia="仿宋_GB2312" w:hint="eastAsia"/>
          <w:color w:val="000000" w:themeColor="text1"/>
          <w:sz w:val="32"/>
          <w:szCs w:val="28"/>
        </w:rPr>
        <w:t>履行</w:t>
      </w:r>
      <w:r w:rsidR="00092B6D" w:rsidRPr="00AC55A5">
        <w:rPr>
          <w:rFonts w:eastAsia="仿宋_GB2312" w:hint="eastAsia"/>
          <w:color w:val="000000" w:themeColor="text1"/>
          <w:sz w:val="32"/>
          <w:szCs w:val="28"/>
        </w:rPr>
        <w:t>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经再犯罪危险评估综合得分</w:t>
      </w:r>
      <w:r w:rsidR="00157F90" w:rsidRPr="00AC55A5">
        <w:rPr>
          <w:rFonts w:eastAsia="仿宋_GB2312" w:hint="eastAsia"/>
          <w:color w:val="000000" w:themeColor="text1"/>
          <w:sz w:val="32"/>
          <w:szCs w:val="28"/>
        </w:rPr>
        <w:t>37.3</w:t>
      </w:r>
      <w:r w:rsidR="00F62FFB" w:rsidRPr="00AC55A5">
        <w:rPr>
          <w:rFonts w:eastAsia="仿宋_GB2312" w:hint="eastAsia"/>
          <w:color w:val="000000" w:themeColor="text1"/>
          <w:sz w:val="32"/>
          <w:szCs w:val="28"/>
        </w:rPr>
        <w:t>分，属</w:t>
      </w:r>
      <w:r w:rsidR="00157F90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="00F62FFB" w:rsidRPr="00AC55A5">
        <w:rPr>
          <w:rFonts w:eastAsia="仿宋_GB2312" w:hint="eastAsia"/>
          <w:color w:val="000000" w:themeColor="text1"/>
          <w:sz w:val="32"/>
          <w:szCs w:val="28"/>
        </w:rPr>
        <w:t>低风险。且经</w:t>
      </w:r>
      <w:r w:rsidR="00157F90" w:rsidRPr="00AC55A5">
        <w:rPr>
          <w:rFonts w:eastAsia="仿宋_GB2312" w:hint="eastAsia"/>
          <w:color w:val="000000" w:themeColor="text1"/>
          <w:sz w:val="32"/>
          <w:szCs w:val="28"/>
        </w:rPr>
        <w:t>晋城市城区</w:t>
      </w:r>
      <w:r w:rsidR="00ED4FEA" w:rsidRPr="00AC55A5">
        <w:rPr>
          <w:rFonts w:eastAsia="仿宋_GB2312" w:hint="eastAsia"/>
          <w:color w:val="000000" w:themeColor="text1"/>
          <w:sz w:val="32"/>
          <w:szCs w:val="28"/>
        </w:rPr>
        <w:t>社区矫正管理局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对罪犯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是否适用社区矫正进行调查评估，认为可适用社区矫正。证实该事实的证据有刑罚执行机关出具的罪犯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奖励审批表、罪犯</w:t>
      </w:r>
      <w:r w:rsidR="009302DD" w:rsidRPr="00AC55A5">
        <w:rPr>
          <w:rFonts w:eastAsia="仿宋_GB2312" w:hint="eastAsia"/>
          <w:color w:val="000000" w:themeColor="text1"/>
          <w:sz w:val="32"/>
          <w:szCs w:val="32"/>
        </w:rPr>
        <w:t>年度计分考核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登记台账、罪犯评审鉴定表、罪犯</w:t>
      </w:r>
      <w:r w:rsidR="00734A4B" w:rsidRPr="00AC55A5">
        <w:rPr>
          <w:rFonts w:eastAsia="仿宋_GB2312" w:hint="eastAsia"/>
          <w:color w:val="000000" w:themeColor="text1"/>
          <w:sz w:val="32"/>
          <w:szCs w:val="32"/>
        </w:rPr>
        <w:t>定级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审批表、罪犯三课教育成绩单、罪犯“确有悔改表现”评价表及本人认罪悔罪书、罪犯</w:t>
      </w:r>
      <w:r w:rsidR="00734A4B" w:rsidRPr="00AC55A5">
        <w:rPr>
          <w:rFonts w:eastAsia="仿宋_GB2312" w:hint="eastAsia"/>
          <w:color w:val="000000" w:themeColor="text1"/>
          <w:sz w:val="32"/>
          <w:szCs w:val="32"/>
        </w:rPr>
        <w:t>财产性判项履行情况证明材料、</w:t>
      </w:r>
      <w:r w:rsidR="007E0718" w:rsidRPr="00AC55A5">
        <w:rPr>
          <w:rFonts w:eastAsia="仿宋_GB2312" w:hint="eastAsia"/>
          <w:color w:val="000000" w:themeColor="text1"/>
          <w:sz w:val="32"/>
          <w:szCs w:val="32"/>
        </w:rPr>
        <w:t>罪犯狱内月消费统计表、</w:t>
      </w:r>
      <w:r w:rsidR="00734A4B" w:rsidRPr="00AC55A5">
        <w:rPr>
          <w:rFonts w:eastAsia="仿宋_GB2312" w:hint="eastAsia"/>
          <w:color w:val="000000" w:themeColor="text1"/>
          <w:sz w:val="32"/>
          <w:szCs w:val="28"/>
        </w:rPr>
        <w:t>拟假释罪犯再犯罪危险评估表、</w:t>
      </w:r>
      <w:r w:rsidR="00472042" w:rsidRPr="00AC55A5">
        <w:rPr>
          <w:rFonts w:eastAsia="仿宋_GB2312" w:hint="eastAsia"/>
          <w:color w:val="000000" w:themeColor="text1"/>
          <w:sz w:val="32"/>
          <w:szCs w:val="28"/>
        </w:rPr>
        <w:t>拟假释罪犯社区影响调查表、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调查评估意见</w:t>
      </w:r>
      <w:r w:rsidR="00E477CD" w:rsidRPr="00AC55A5">
        <w:rPr>
          <w:rFonts w:eastAsia="仿宋_GB2312" w:hint="eastAsia"/>
          <w:color w:val="000000" w:themeColor="text1"/>
          <w:sz w:val="32"/>
          <w:szCs w:val="28"/>
        </w:rPr>
        <w:t>书、</w:t>
      </w:r>
      <w:r w:rsidR="00734A4B" w:rsidRPr="00AC55A5">
        <w:rPr>
          <w:rFonts w:eastAsia="仿宋_GB2312" w:hint="eastAsia"/>
          <w:color w:val="000000" w:themeColor="text1"/>
          <w:sz w:val="32"/>
          <w:szCs w:val="28"/>
        </w:rPr>
        <w:t>假释监督承诺书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。庭审中，</w:t>
      </w: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/>
          <w:color w:val="000000" w:themeColor="text1"/>
          <w:sz w:val="32"/>
          <w:szCs w:val="28"/>
        </w:rPr>
        <w:t>所在监区的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管教干警及同监舍罪犯</w:t>
      </w:r>
      <w:r w:rsidRPr="00AC55A5">
        <w:rPr>
          <w:rFonts w:eastAsia="仿宋_GB2312"/>
          <w:color w:val="000000" w:themeColor="text1"/>
          <w:sz w:val="32"/>
          <w:szCs w:val="28"/>
        </w:rPr>
        <w:t>出庭作证，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从认罪悔罪、遵守监规、教育改造及劳动改造四个方面，</w:t>
      </w:r>
      <w:r w:rsidRPr="00AC55A5">
        <w:rPr>
          <w:rFonts w:eastAsia="仿宋_GB2312"/>
          <w:color w:val="000000" w:themeColor="text1"/>
          <w:sz w:val="32"/>
          <w:szCs w:val="28"/>
        </w:rPr>
        <w:t>证明其在服刑期间确有悔改表现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，假释后不会对社会造成危害。</w:t>
      </w: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本院认为，罪犯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现已实际执行原判刑期二分之一以上，且在服刑期间，认真</w:t>
      </w:r>
      <w:r w:rsidR="004F30C1" w:rsidRPr="00AC55A5">
        <w:rPr>
          <w:rFonts w:eastAsia="仿宋_GB2312" w:hint="eastAsia"/>
          <w:color w:val="000000" w:themeColor="text1"/>
          <w:sz w:val="32"/>
          <w:szCs w:val="28"/>
        </w:rPr>
        <w:t>遵守监规纪律，接受教育改造，确有悔改表现，且经再犯罪危险评估为</w:t>
      </w:r>
      <w:r w:rsidR="00734A4B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，司法行政机关同意将其纳入社区矫正，符合法定假释条件。依照《中华人民共和国刑法》第八十一条、第八十二条、第八十三条；《中华人民共和国刑事诉讼法》第二百七十三条第二款；《最高人民法院关于办理减刑、假释案件具体应用法律的规定》第三条</w:t>
      </w:r>
      <w:r w:rsidR="008C39F9" w:rsidRPr="00AC55A5">
        <w:rPr>
          <w:rFonts w:eastAsia="仿宋_GB2312" w:hint="eastAsia"/>
          <w:color w:val="000000" w:themeColor="text1"/>
          <w:sz w:val="32"/>
          <w:szCs w:val="28"/>
        </w:rPr>
        <w:t>、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第二十二条</w:t>
      </w:r>
      <w:r w:rsidR="008C39F9" w:rsidRPr="00AC55A5">
        <w:rPr>
          <w:rFonts w:eastAsia="仿宋_GB2312" w:hint="eastAsia"/>
          <w:color w:val="000000" w:themeColor="text1"/>
          <w:sz w:val="32"/>
          <w:szCs w:val="28"/>
        </w:rPr>
        <w:t>、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第二十三条之规定，裁定如下：</w:t>
      </w: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对罪犯</w:t>
      </w:r>
      <w:r w:rsidR="0096450C" w:rsidRPr="00AC55A5">
        <w:rPr>
          <w:rFonts w:eastAsia="仿宋_GB2312" w:hint="eastAsia"/>
          <w:color w:val="000000" w:themeColor="text1"/>
          <w:sz w:val="32"/>
          <w:szCs w:val="28"/>
        </w:rPr>
        <w:t>张瑞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予以假释。（假释考验期自假释之日起计算至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lastRenderedPageBreak/>
        <w:t>202</w:t>
      </w:r>
      <w:r w:rsidR="00734A4B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734A4B" w:rsidRPr="00AC55A5">
        <w:rPr>
          <w:rFonts w:eastAsia="仿宋_GB2312" w:hint="eastAsia"/>
          <w:color w:val="000000" w:themeColor="text1"/>
          <w:sz w:val="32"/>
          <w:szCs w:val="28"/>
        </w:rPr>
        <w:t>8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7E0718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734A4B"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日止。）</w:t>
      </w: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本裁定送达后即发生法律效力。</w:t>
      </w:r>
    </w:p>
    <w:p w:rsidR="003613EE" w:rsidRPr="00AC55A5" w:rsidRDefault="003613EE" w:rsidP="003613EE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3613EE" w:rsidRPr="00AC55A5" w:rsidRDefault="003613EE" w:rsidP="00FD3D2D">
      <w:pPr>
        <w:spacing w:line="500" w:lineRule="exact"/>
        <w:ind w:rightChars="309" w:right="649" w:firstLineChars="200" w:firstLine="640"/>
        <w:contextualSpacing/>
        <w:jc w:val="right"/>
        <w:rPr>
          <w:rFonts w:eastAsia="仿宋_GB2312"/>
          <w:color w:val="000000" w:themeColor="text1"/>
          <w:sz w:val="32"/>
          <w:szCs w:val="28"/>
        </w:rPr>
      </w:pPr>
    </w:p>
    <w:p w:rsidR="003613EE" w:rsidRPr="00AC55A5" w:rsidRDefault="003613EE" w:rsidP="00132780">
      <w:pPr>
        <w:wordWrap w:val="0"/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长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="00132780" w:rsidRPr="00AC55A5">
        <w:rPr>
          <w:rFonts w:eastAsia="仿宋_GB2312" w:hint="eastAsia"/>
          <w:color w:val="000000" w:themeColor="text1"/>
          <w:sz w:val="32"/>
          <w:szCs w:val="32"/>
        </w:rPr>
        <w:t>李</w:t>
      </w:r>
      <w:r w:rsidR="00132780" w:rsidRPr="00AC55A5">
        <w:rPr>
          <w:rFonts w:eastAsia="仿宋_GB2312" w:hint="eastAsia"/>
          <w:color w:val="000000" w:themeColor="text1"/>
          <w:sz w:val="32"/>
          <w:szCs w:val="32"/>
        </w:rPr>
        <w:t xml:space="preserve">  </w:t>
      </w:r>
      <w:r w:rsidR="00132780" w:rsidRPr="00AC55A5">
        <w:rPr>
          <w:rFonts w:eastAsia="仿宋_GB2312" w:hint="eastAsia"/>
          <w:color w:val="000000" w:themeColor="text1"/>
          <w:sz w:val="32"/>
          <w:szCs w:val="32"/>
        </w:rPr>
        <w:t>晨</w:t>
      </w:r>
    </w:p>
    <w:p w:rsidR="003613EE" w:rsidRPr="00AC55A5" w:rsidRDefault="003613EE" w:rsidP="00FD3D2D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="00132780" w:rsidRPr="00AC55A5">
        <w:rPr>
          <w:rFonts w:eastAsia="仿宋_GB2312" w:hint="eastAsia"/>
          <w:color w:val="000000" w:themeColor="text1"/>
          <w:sz w:val="32"/>
          <w:szCs w:val="32"/>
        </w:rPr>
        <w:t>张榕麟</w:t>
      </w:r>
    </w:p>
    <w:p w:rsidR="003613EE" w:rsidRPr="00AC55A5" w:rsidRDefault="003613EE" w:rsidP="00FD3D2D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="00132780" w:rsidRPr="00AC55A5">
        <w:rPr>
          <w:rFonts w:eastAsia="仿宋_GB2312" w:hint="eastAsia"/>
          <w:color w:val="000000" w:themeColor="text1"/>
          <w:sz w:val="32"/>
          <w:szCs w:val="32"/>
        </w:rPr>
        <w:t>郑志海</w:t>
      </w:r>
    </w:p>
    <w:p w:rsidR="003613EE" w:rsidRPr="00AC55A5" w:rsidRDefault="003613EE" w:rsidP="00ED2AE5">
      <w:pPr>
        <w:wordWrap w:val="0"/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二</w:t>
      </w:r>
      <w:r w:rsidRPr="00AC55A5">
        <w:rPr>
          <w:rFonts w:ascii="宋体" w:hAnsi="宋体" w:cs="宋体" w:hint="eastAsia"/>
          <w:color w:val="000000" w:themeColor="text1"/>
          <w:sz w:val="32"/>
          <w:szCs w:val="32"/>
        </w:rPr>
        <w:t>〇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</w:t>
      </w:r>
      <w:r w:rsidR="00132780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四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 w:rsidR="007A70A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四</w:t>
      </w:r>
      <w:r w:rsidR="002B24E4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 w:rsidR="009F6955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二十</w:t>
      </w:r>
      <w:r w:rsidR="00ED2AE5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六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</w:t>
      </w:r>
    </w:p>
    <w:p w:rsidR="003613EE" w:rsidRPr="00AC55A5" w:rsidRDefault="003613EE" w:rsidP="00FD3D2D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法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助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理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蔚晓芳</w:t>
      </w:r>
    </w:p>
    <w:p w:rsidR="003613EE" w:rsidRPr="00AC55A5" w:rsidRDefault="003613EE" w:rsidP="00FD3D2D">
      <w:pPr>
        <w:spacing w:line="500" w:lineRule="exact"/>
        <w:jc w:val="right"/>
        <w:rPr>
          <w:rFonts w:eastAsia="仿宋_GB2312"/>
          <w:color w:val="000000" w:themeColor="text1"/>
          <w:kern w:val="0"/>
          <w:sz w:val="32"/>
          <w:szCs w:val="32"/>
        </w:rPr>
        <w:sectPr w:rsidR="003613EE" w:rsidRPr="00AC55A5">
          <w:headerReference w:type="default" r:id="rId7"/>
          <w:pgSz w:w="11906" w:h="16838"/>
          <w:pgMar w:top="2098" w:right="1588" w:bottom="1985" w:left="1588" w:header="851" w:footer="992" w:gutter="0"/>
          <w:cols w:space="720"/>
          <w:docGrid w:type="lines" w:linePitch="312"/>
        </w:sect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书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记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陈佳欣</w:t>
      </w:r>
    </w:p>
    <w:p w:rsidR="00381B17" w:rsidRPr="00AC55A5" w:rsidRDefault="00381B17" w:rsidP="00381B17">
      <w:pPr>
        <w:spacing w:line="560" w:lineRule="exact"/>
        <w:jc w:val="center"/>
        <w:rPr>
          <w:rFonts w:ascii="宋体" w:hAnsi="宋体"/>
          <w:b/>
          <w:bCs/>
          <w:color w:val="000000" w:themeColor="text1"/>
          <w:sz w:val="44"/>
          <w:szCs w:val="44"/>
        </w:rPr>
      </w:pPr>
      <w:r w:rsidRPr="00AC55A5">
        <w:rPr>
          <w:rFonts w:ascii="宋体" w:hAnsi="宋体" w:hint="eastAsia"/>
          <w:b/>
          <w:bCs/>
          <w:color w:val="000000" w:themeColor="text1"/>
          <w:sz w:val="44"/>
          <w:szCs w:val="44"/>
        </w:rPr>
        <w:lastRenderedPageBreak/>
        <w:t>山西省太原市中级人民法院</w:t>
      </w:r>
    </w:p>
    <w:p w:rsidR="00381B17" w:rsidRPr="00AC55A5" w:rsidRDefault="00381B17" w:rsidP="00381B17">
      <w:pPr>
        <w:spacing w:line="560" w:lineRule="exact"/>
        <w:jc w:val="center"/>
        <w:rPr>
          <w:rFonts w:ascii="Arial Unicode MS" w:eastAsia="Arial Unicode MS" w:hAnsi="Arial Unicode MS" w:cs="Arial Unicode MS"/>
          <w:bCs/>
          <w:color w:val="000000" w:themeColor="text1"/>
          <w:spacing w:val="100"/>
          <w:sz w:val="52"/>
          <w:szCs w:val="52"/>
        </w:rPr>
      </w:pPr>
      <w:r w:rsidRPr="00AC55A5">
        <w:rPr>
          <w:rFonts w:ascii="宋体" w:hAnsi="宋体" w:hint="eastAsia"/>
          <w:b/>
          <w:bCs/>
          <w:color w:val="000000" w:themeColor="text1"/>
          <w:sz w:val="52"/>
          <w:szCs w:val="52"/>
        </w:rPr>
        <w:t>刑 事 裁 定 书</w:t>
      </w: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AC55A5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AC55A5">
        <w:rPr>
          <w:rFonts w:eastAsia="仿宋_GB2312"/>
          <w:color w:val="000000" w:themeColor="text1"/>
          <w:sz w:val="28"/>
          <w:szCs w:val="28"/>
        </w:rPr>
        <w:t>202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AC55A5">
        <w:rPr>
          <w:rFonts w:eastAsia="仿宋_GB2312"/>
          <w:color w:val="000000" w:themeColor="text1"/>
          <w:sz w:val="28"/>
          <w:szCs w:val="28"/>
        </w:rPr>
        <w:t>01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592DB7" w:rsidRPr="00AC55A5">
        <w:rPr>
          <w:rFonts w:eastAsia="仿宋_GB2312" w:hint="eastAsia"/>
          <w:color w:val="000000" w:themeColor="text1"/>
          <w:sz w:val="28"/>
          <w:szCs w:val="28"/>
        </w:rPr>
        <w:t>116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女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Pr="00AC55A5">
        <w:rPr>
          <w:rFonts w:eastAsia="仿宋_GB2312"/>
          <w:color w:val="000000" w:themeColor="text1"/>
          <w:sz w:val="32"/>
          <w:szCs w:val="28"/>
        </w:rPr>
        <w:t>19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94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/>
          <w:color w:val="000000" w:themeColor="text1"/>
          <w:sz w:val="32"/>
          <w:szCs w:val="28"/>
        </w:rPr>
        <w:t>日出生，汉族，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出生于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山西省大同市平城区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高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中文化，</w:t>
      </w:r>
      <w:r w:rsidRPr="00AC55A5">
        <w:rPr>
          <w:rFonts w:eastAsia="仿宋_GB2312"/>
          <w:color w:val="000000" w:themeColor="text1"/>
          <w:sz w:val="32"/>
          <w:szCs w:val="28"/>
        </w:rPr>
        <w:t>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服刑于</w:t>
      </w:r>
      <w:r w:rsidRPr="00AC55A5">
        <w:rPr>
          <w:rFonts w:eastAsia="仿宋_GB2312"/>
          <w:color w:val="000000" w:themeColor="text1"/>
          <w:sz w:val="32"/>
          <w:szCs w:val="28"/>
        </w:rPr>
        <w:t>山西省太原第三监狱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，原家庭住址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山西省大同市平城区同泉路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38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号院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9-1-7</w:t>
      </w:r>
      <w:r w:rsidR="00592DB7"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山西省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大同市平城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区人民</w:t>
      </w:r>
      <w:r w:rsidRPr="00AC55A5">
        <w:rPr>
          <w:rFonts w:eastAsia="仿宋_GB2312"/>
          <w:color w:val="000000" w:themeColor="text1"/>
          <w:sz w:val="32"/>
          <w:szCs w:val="28"/>
        </w:rPr>
        <w:t>法院于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30</w:t>
      </w:r>
      <w:r w:rsidRPr="00AC55A5">
        <w:rPr>
          <w:rFonts w:eastAsia="仿宋_GB2312"/>
          <w:color w:val="000000" w:themeColor="text1"/>
          <w:sz w:val="32"/>
          <w:szCs w:val="28"/>
        </w:rPr>
        <w:t>日作出（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19</w:t>
      </w:r>
      <w:r w:rsidRPr="00AC55A5">
        <w:rPr>
          <w:rFonts w:eastAsia="仿宋_GB2312"/>
          <w:color w:val="000000" w:themeColor="text1"/>
          <w:sz w:val="32"/>
          <w:szCs w:val="28"/>
        </w:rPr>
        <w:t>）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晋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213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刑初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224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Pr="00AC55A5">
        <w:rPr>
          <w:rFonts w:eastAsia="仿宋_GB2312"/>
          <w:color w:val="000000" w:themeColor="text1"/>
          <w:sz w:val="32"/>
          <w:szCs w:val="28"/>
        </w:rPr>
        <w:t>刑事判决，以罪犯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/>
          <w:color w:val="000000" w:themeColor="text1"/>
          <w:sz w:val="32"/>
          <w:szCs w:val="28"/>
        </w:rPr>
        <w:t>犯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诈骗罪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,</w:t>
      </w:r>
      <w:r w:rsidRPr="00AC55A5">
        <w:rPr>
          <w:rFonts w:eastAsia="仿宋_GB2312"/>
          <w:color w:val="000000" w:themeColor="text1"/>
          <w:sz w:val="32"/>
          <w:szCs w:val="28"/>
        </w:rPr>
        <w:t>判处有期徒刑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年，并处罚金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</w:t>
      </w:r>
      <w:r w:rsidRPr="00AC55A5">
        <w:rPr>
          <w:rFonts w:eastAsia="仿宋_GB2312"/>
          <w:color w:val="000000" w:themeColor="text1"/>
          <w:sz w:val="32"/>
          <w:szCs w:val="28"/>
        </w:rPr>
        <w:t>。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刑期起止日期：</w:t>
      </w:r>
      <w:r w:rsidRPr="00AC55A5">
        <w:rPr>
          <w:rFonts w:eastAsia="仿宋_GB2312"/>
          <w:color w:val="000000" w:themeColor="text1"/>
          <w:sz w:val="32"/>
          <w:szCs w:val="32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2</w:t>
      </w:r>
      <w:r w:rsidR="009C7A2C" w:rsidRPr="00AC55A5">
        <w:rPr>
          <w:rFonts w:eastAsia="仿宋_GB2312" w:hint="eastAsia"/>
          <w:color w:val="000000" w:themeColor="text1"/>
          <w:sz w:val="32"/>
          <w:szCs w:val="32"/>
        </w:rPr>
        <w:t>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32"/>
        </w:rPr>
        <w:t>9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="009C7A2C" w:rsidRPr="00AC55A5">
        <w:rPr>
          <w:rFonts w:eastAsia="仿宋_GB2312" w:hint="eastAsia"/>
          <w:color w:val="000000" w:themeColor="text1"/>
          <w:sz w:val="32"/>
          <w:szCs w:val="32"/>
        </w:rPr>
        <w:t>30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日起至</w:t>
      </w:r>
      <w:r w:rsidRPr="00AC55A5">
        <w:rPr>
          <w:rFonts w:eastAsia="仿宋_GB2312"/>
          <w:color w:val="000000" w:themeColor="text1"/>
          <w:sz w:val="32"/>
          <w:szCs w:val="32"/>
        </w:rPr>
        <w:t>202</w:t>
      </w:r>
      <w:r w:rsidR="009C7A2C" w:rsidRPr="00AC55A5">
        <w:rPr>
          <w:rFonts w:eastAsia="仿宋_GB2312" w:hint="eastAsia"/>
          <w:color w:val="000000" w:themeColor="text1"/>
          <w:sz w:val="32"/>
          <w:szCs w:val="32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32"/>
        </w:rPr>
        <w:t>9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="009C7A2C" w:rsidRPr="00AC55A5">
        <w:rPr>
          <w:rFonts w:eastAsia="仿宋_GB2312" w:hint="eastAsia"/>
          <w:color w:val="000000" w:themeColor="text1"/>
          <w:sz w:val="32"/>
          <w:szCs w:val="32"/>
        </w:rPr>
        <w:t>29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日止。</w:t>
      </w:r>
      <w:r w:rsidR="009C7A2C" w:rsidRPr="00AC55A5">
        <w:rPr>
          <w:rFonts w:eastAsia="仿宋_GB2312" w:hint="eastAsia"/>
          <w:color w:val="000000" w:themeColor="text1"/>
          <w:sz w:val="32"/>
          <w:szCs w:val="32"/>
        </w:rPr>
        <w:t>一审法院判决后，罪犯</w:t>
      </w:r>
      <w:r w:rsidR="009C7A2C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9C7A2C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虹不服，提出上诉。山西省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大同市中级人民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法院于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20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12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18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日作出（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20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）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晋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02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刑终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194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="009C7A2C" w:rsidRPr="00AC55A5">
        <w:rPr>
          <w:rFonts w:eastAsia="仿宋_GB2312"/>
          <w:color w:val="000000" w:themeColor="text1"/>
          <w:sz w:val="32"/>
          <w:szCs w:val="28"/>
        </w:rPr>
        <w:t>刑事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裁定，驳回上诉，维持原判。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日被交付执行。执行机关山西省太原第三监狱于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日提出假释建议，报送本院审理。本院依法组成合议庭于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17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日公开开庭进行了审理。山西省太原第三监狱刑罚执行科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王培健、姚琦琛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，山西省太原西峪地区人民检察院检察员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张春晖、杨慧英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出庭履行职务。本案现已审理终结。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执行机关认为，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32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32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也积极参加政治、文化、技术学习；积极参加劳动，按质按量完成劳动任务。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在服刑期间确有悔罪表现。罪犯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实际服刑期限已超过二分之一，经再犯罪危险评估为低风险，认定“没有再犯罪的危险”，且该犯居住地的社区矫正管理局有监督管理条件，假释后生活有着落，具备假释基本条件。建议对其予以假释。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lastRenderedPageBreak/>
        <w:t>监督机关认为，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山西省太原第三监狱对罪犯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32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的假释建议及相关证明材料符合法律规定的条件和程序，同意对罪犯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32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予以假释。</w:t>
      </w:r>
    </w:p>
    <w:p w:rsidR="00381B17" w:rsidRPr="00AC55A5" w:rsidRDefault="00381B17" w:rsidP="00381B17">
      <w:pPr>
        <w:spacing w:line="42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经审理查明，罪犯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在服刑期间认罪悔罪，服从管教，遵守监规纪律，积极改造，于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29139D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8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月共获得监狱表扬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次，罚金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元已全部缴纳。经再犯罪危险评估综合得分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分，属低风险。且经</w:t>
      </w:r>
      <w:r w:rsidR="009C7A2C" w:rsidRPr="00AC55A5">
        <w:rPr>
          <w:rFonts w:eastAsia="仿宋_GB2312" w:hint="eastAsia"/>
          <w:color w:val="000000" w:themeColor="text1"/>
          <w:sz w:val="32"/>
          <w:szCs w:val="28"/>
        </w:rPr>
        <w:t>大同市平城区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社区矫正管理局对罪犯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是否适用社区矫正进行调查评估，认为可适用社区矫正。证实该事实的证据有刑罚执行机关出具的罪犯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奖励审批表、罪犯年度计分考核登记台账、罪犯评审鉴定表、罪犯定</w:t>
      </w:r>
      <w:r w:rsidR="00BF5C1A" w:rsidRPr="00AC55A5">
        <w:rPr>
          <w:rFonts w:eastAsia="仿宋_GB2312" w:hint="eastAsia"/>
          <w:color w:val="000000" w:themeColor="text1"/>
          <w:sz w:val="32"/>
          <w:szCs w:val="32"/>
        </w:rPr>
        <w:t>级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审批表、罪犯三课教育成绩单、罪犯“确有悔改表现”评价表及本人认罪悔罪书、罪犯</w:t>
      </w:r>
      <w:r w:rsidR="00BF5C1A" w:rsidRPr="00AC55A5">
        <w:rPr>
          <w:rFonts w:eastAsia="仿宋_GB2312" w:hint="eastAsia"/>
          <w:color w:val="000000" w:themeColor="text1"/>
          <w:sz w:val="32"/>
          <w:szCs w:val="32"/>
        </w:rPr>
        <w:t>财产性判项履行情况证明材料、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罪犯狱内月消费统计表、</w:t>
      </w:r>
      <w:r w:rsidR="00CF7129" w:rsidRPr="00AC55A5">
        <w:rPr>
          <w:rFonts w:eastAsia="仿宋_GB2312" w:hint="eastAsia"/>
          <w:color w:val="000000" w:themeColor="text1"/>
          <w:sz w:val="32"/>
          <w:szCs w:val="28"/>
        </w:rPr>
        <w:t>拟假释罪犯再犯罪危险评估表、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拟假释罪犯社区影响调查表、调查评估意见书、</w:t>
      </w:r>
      <w:r w:rsidR="00CF7129" w:rsidRPr="00AC55A5">
        <w:rPr>
          <w:rFonts w:eastAsia="仿宋_GB2312" w:hint="eastAsia"/>
          <w:color w:val="000000" w:themeColor="text1"/>
          <w:sz w:val="32"/>
          <w:szCs w:val="28"/>
        </w:rPr>
        <w:t>假释监督承诺书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。庭审中，</w:t>
      </w: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/>
          <w:color w:val="000000" w:themeColor="text1"/>
          <w:sz w:val="32"/>
          <w:szCs w:val="28"/>
        </w:rPr>
        <w:t>所在监区的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管教干警及同监舍罪犯</w:t>
      </w:r>
      <w:r w:rsidRPr="00AC55A5">
        <w:rPr>
          <w:rFonts w:eastAsia="仿宋_GB2312"/>
          <w:color w:val="000000" w:themeColor="text1"/>
          <w:sz w:val="32"/>
          <w:szCs w:val="28"/>
        </w:rPr>
        <w:t>出庭作证，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从认罪悔罪、遵守监规、教育改造及劳动改造四个方面，</w:t>
      </w:r>
      <w:r w:rsidRPr="00AC55A5">
        <w:rPr>
          <w:rFonts w:eastAsia="仿宋_GB2312"/>
          <w:color w:val="000000" w:themeColor="text1"/>
          <w:sz w:val="32"/>
          <w:szCs w:val="28"/>
        </w:rPr>
        <w:t>证明其在服刑期间确有悔改表现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，假释后不会对社会造成危害。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本院认为，罪犯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现已实际执行原判刑期二分之一以上，且在服刑期间，认真遵守监规纪律，接受教育改造，确有悔改表现，且经再犯罪危险评估为低风险，司法行政机关同意将其纳入社区矫正，符合法定假释条件。依照《中华人民共和国刑法》第八十一条、第八十二条、第八十三条；《中华人民共和国刑事诉讼法》第二百七十三条第二款；《最高人民法院关于办理减刑、假释案件具体应用法律的规定》第三条、第二十二条、第二十三条之规定，裁定如下：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对罪犯</w:t>
      </w:r>
      <w:r w:rsidR="00592DB7" w:rsidRPr="00AC55A5">
        <w:rPr>
          <w:rFonts w:ascii="宋体" w:hAnsi="宋体" w:cs="宋体" w:hint="eastAsia"/>
          <w:color w:val="000000" w:themeColor="text1"/>
          <w:sz w:val="32"/>
          <w:szCs w:val="28"/>
        </w:rPr>
        <w:t>贠</w:t>
      </w:r>
      <w:r w:rsidR="00592DB7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28"/>
        </w:rPr>
        <w:t>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予以假释。（假释考验期自假释之日起计算至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C25064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C25064"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C25064" w:rsidRPr="00AC55A5">
        <w:rPr>
          <w:rFonts w:eastAsia="仿宋_GB2312" w:hint="eastAsia"/>
          <w:color w:val="000000" w:themeColor="text1"/>
          <w:sz w:val="32"/>
          <w:szCs w:val="28"/>
        </w:rPr>
        <w:t>29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日止。）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本裁定送达后即发生法律效力。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spacing w:line="500" w:lineRule="exact"/>
        <w:ind w:rightChars="309" w:right="649" w:firstLineChars="200" w:firstLine="640"/>
        <w:contextualSpacing/>
        <w:jc w:val="right"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wordWrap w:val="0"/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长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李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晨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张榕麟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郑志海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二</w:t>
      </w:r>
      <w:r w:rsidRPr="00AC55A5">
        <w:rPr>
          <w:rFonts w:ascii="宋体" w:hAnsi="宋体" w:cs="宋体" w:hint="eastAsia"/>
          <w:color w:val="000000" w:themeColor="text1"/>
          <w:sz w:val="32"/>
          <w:szCs w:val="32"/>
        </w:rPr>
        <w:t>〇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二四年</w:t>
      </w:r>
      <w:r w:rsidR="003C7BF2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四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月二十</w:t>
      </w:r>
      <w:r w:rsidR="00183D33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六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法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助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理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蔚晓芳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kern w:val="0"/>
          <w:sz w:val="32"/>
          <w:szCs w:val="32"/>
        </w:rPr>
        <w:sectPr w:rsidR="00381B17" w:rsidRPr="00AC55A5">
          <w:headerReference w:type="default" r:id="rId8"/>
          <w:pgSz w:w="11906" w:h="16838"/>
          <w:pgMar w:top="2098" w:right="1588" w:bottom="1985" w:left="1588" w:header="851" w:footer="992" w:gutter="0"/>
          <w:cols w:space="720"/>
          <w:docGrid w:type="lines" w:linePitch="312"/>
        </w:sect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书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记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陈佳欣</w:t>
      </w:r>
    </w:p>
    <w:p w:rsidR="00381B17" w:rsidRPr="00AC55A5" w:rsidRDefault="00381B17" w:rsidP="00381B17">
      <w:pPr>
        <w:rPr>
          <w:color w:val="000000" w:themeColor="text1"/>
        </w:rPr>
      </w:pPr>
    </w:p>
    <w:p w:rsidR="00381B17" w:rsidRPr="00AC55A5" w:rsidRDefault="00381B17" w:rsidP="00381B17">
      <w:pPr>
        <w:spacing w:line="560" w:lineRule="exact"/>
        <w:jc w:val="center"/>
        <w:rPr>
          <w:rFonts w:ascii="宋体" w:hAnsi="宋体"/>
          <w:b/>
          <w:bCs/>
          <w:color w:val="000000" w:themeColor="text1"/>
          <w:sz w:val="44"/>
          <w:szCs w:val="44"/>
        </w:rPr>
      </w:pPr>
      <w:r w:rsidRPr="00AC55A5">
        <w:rPr>
          <w:rFonts w:ascii="宋体" w:hAnsi="宋体" w:hint="eastAsia"/>
          <w:b/>
          <w:bCs/>
          <w:color w:val="000000" w:themeColor="text1"/>
          <w:sz w:val="44"/>
          <w:szCs w:val="44"/>
        </w:rPr>
        <w:t>山西省太原市中级人民法院</w:t>
      </w:r>
    </w:p>
    <w:p w:rsidR="00381B17" w:rsidRPr="00AC55A5" w:rsidRDefault="00381B17" w:rsidP="00381B17">
      <w:pPr>
        <w:spacing w:line="560" w:lineRule="exact"/>
        <w:jc w:val="center"/>
        <w:rPr>
          <w:rFonts w:ascii="Arial Unicode MS" w:eastAsia="Arial Unicode MS" w:hAnsi="Arial Unicode MS" w:cs="Arial Unicode MS"/>
          <w:bCs/>
          <w:color w:val="000000" w:themeColor="text1"/>
          <w:spacing w:val="100"/>
          <w:sz w:val="52"/>
          <w:szCs w:val="52"/>
        </w:rPr>
      </w:pPr>
      <w:r w:rsidRPr="00AC55A5">
        <w:rPr>
          <w:rFonts w:ascii="宋体" w:hAnsi="宋体" w:hint="eastAsia"/>
          <w:b/>
          <w:bCs/>
          <w:color w:val="000000" w:themeColor="text1"/>
          <w:sz w:val="52"/>
          <w:szCs w:val="52"/>
        </w:rPr>
        <w:t>刑 事 裁 定 书</w:t>
      </w: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AC55A5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AC55A5">
        <w:rPr>
          <w:rFonts w:eastAsia="仿宋_GB2312"/>
          <w:color w:val="000000" w:themeColor="text1"/>
          <w:sz w:val="28"/>
          <w:szCs w:val="28"/>
        </w:rPr>
        <w:t>202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AC55A5">
        <w:rPr>
          <w:rFonts w:eastAsia="仿宋_GB2312"/>
          <w:color w:val="000000" w:themeColor="text1"/>
          <w:sz w:val="28"/>
          <w:szCs w:val="28"/>
        </w:rPr>
        <w:t>01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DB55ED" w:rsidRPr="00AC55A5">
        <w:rPr>
          <w:rFonts w:eastAsia="仿宋_GB2312" w:hint="eastAsia"/>
          <w:color w:val="000000" w:themeColor="text1"/>
          <w:sz w:val="28"/>
          <w:szCs w:val="28"/>
        </w:rPr>
        <w:t>129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女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Pr="00AC55A5">
        <w:rPr>
          <w:rFonts w:eastAsia="仿宋_GB2312"/>
          <w:color w:val="000000" w:themeColor="text1"/>
          <w:sz w:val="32"/>
          <w:szCs w:val="28"/>
        </w:rPr>
        <w:t>19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3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/>
          <w:color w:val="000000" w:themeColor="text1"/>
          <w:sz w:val="32"/>
          <w:szCs w:val="28"/>
        </w:rPr>
        <w:t>日出生，汉族，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出生于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江苏省盐城市阜宁县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大学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文化，</w:t>
      </w:r>
      <w:r w:rsidRPr="00AC55A5">
        <w:rPr>
          <w:rFonts w:eastAsia="仿宋_GB2312"/>
          <w:color w:val="000000" w:themeColor="text1"/>
          <w:sz w:val="32"/>
          <w:szCs w:val="28"/>
        </w:rPr>
        <w:t>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服刑于</w:t>
      </w:r>
      <w:r w:rsidRPr="00AC55A5">
        <w:rPr>
          <w:rFonts w:eastAsia="仿宋_GB2312"/>
          <w:color w:val="000000" w:themeColor="text1"/>
          <w:sz w:val="32"/>
          <w:szCs w:val="28"/>
        </w:rPr>
        <w:t>山西省太原第三监狱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，原家庭住址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江苏省盐城市阜宁县板湖镇西崔村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山西省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稷山县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人民</w:t>
      </w:r>
      <w:r w:rsidRPr="00AC55A5">
        <w:rPr>
          <w:rFonts w:eastAsia="仿宋_GB2312"/>
          <w:color w:val="000000" w:themeColor="text1"/>
          <w:sz w:val="32"/>
          <w:szCs w:val="28"/>
        </w:rPr>
        <w:t>法院于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28</w:t>
      </w:r>
      <w:r w:rsidRPr="00AC55A5">
        <w:rPr>
          <w:rFonts w:eastAsia="仿宋_GB2312"/>
          <w:color w:val="000000" w:themeColor="text1"/>
          <w:sz w:val="32"/>
          <w:szCs w:val="28"/>
        </w:rPr>
        <w:t>日作出（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）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晋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824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刑初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97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Pr="00AC55A5">
        <w:rPr>
          <w:rFonts w:eastAsia="仿宋_GB2312"/>
          <w:color w:val="000000" w:themeColor="text1"/>
          <w:sz w:val="32"/>
          <w:szCs w:val="28"/>
        </w:rPr>
        <w:t>刑事判决，以罪犯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/>
          <w:color w:val="000000" w:themeColor="text1"/>
          <w:sz w:val="32"/>
          <w:szCs w:val="28"/>
        </w:rPr>
        <w:t>犯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诈骗罪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,</w:t>
      </w:r>
      <w:r w:rsidRPr="00AC55A5">
        <w:rPr>
          <w:rFonts w:eastAsia="仿宋_GB2312"/>
          <w:color w:val="000000" w:themeColor="text1"/>
          <w:sz w:val="32"/>
          <w:szCs w:val="28"/>
        </w:rPr>
        <w:t>判处有期徒刑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个月，并处罚金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</w:t>
      </w:r>
      <w:r w:rsidRPr="00AC55A5">
        <w:rPr>
          <w:rFonts w:eastAsia="仿宋_GB2312"/>
          <w:color w:val="000000" w:themeColor="text1"/>
          <w:sz w:val="32"/>
          <w:szCs w:val="28"/>
        </w:rPr>
        <w:t>。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刑期起止日期：</w:t>
      </w:r>
      <w:r w:rsidRPr="00AC55A5">
        <w:rPr>
          <w:rFonts w:eastAsia="仿宋_GB2312"/>
          <w:color w:val="000000" w:themeColor="text1"/>
          <w:sz w:val="32"/>
          <w:szCs w:val="32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2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1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3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日起至</w:t>
      </w:r>
      <w:r w:rsidRPr="00AC55A5">
        <w:rPr>
          <w:rFonts w:eastAsia="仿宋_GB2312"/>
          <w:color w:val="000000" w:themeColor="text1"/>
          <w:sz w:val="32"/>
          <w:szCs w:val="32"/>
        </w:rPr>
        <w:t>202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9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2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日止。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5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日被交付执行。执行机关山西省太原第三监狱于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日提出假释建议，报送本院审理。本院依法组成合议庭于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日公开开庭进行了审理。山西省太原第三监狱刑罚执行科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王培健、姚琦琛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，山西省太原西峪地区人民检察院检察员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张春晖、杨慧英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出庭履行职务。本案现已审理终结。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执行机关认为，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罪犯</w:t>
      </w:r>
      <w:r w:rsidR="00DB55ED" w:rsidRPr="00AC55A5">
        <w:rPr>
          <w:rFonts w:eastAsia="仿宋_GB2312" w:hint="eastAsia"/>
          <w:color w:val="000000" w:themeColor="text1"/>
          <w:sz w:val="32"/>
          <w:szCs w:val="32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DB55ED" w:rsidRPr="00AC55A5">
        <w:rPr>
          <w:rFonts w:eastAsia="仿宋_GB2312" w:hint="eastAsia"/>
          <w:color w:val="000000" w:themeColor="text1"/>
          <w:sz w:val="32"/>
          <w:szCs w:val="32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也积极参加政治、文化、技术学习；积极参加劳动，按质按量完成劳动任务。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在服刑期间确有悔罪表现。罪犯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实际服刑期限已超过二分之一，经再犯罪危险评估为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低风险，认定“没有再犯罪的危险”，且该犯居住地的社区矫正管理局有监督管理条件，假释后生活有着落，具备假释基本条件。建议对其予以假释。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监督机关认为，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山西省太原第三监狱对罪犯</w:t>
      </w:r>
      <w:r w:rsidR="00DB55ED" w:rsidRPr="00AC55A5">
        <w:rPr>
          <w:rFonts w:eastAsia="仿宋_GB2312" w:hint="eastAsia"/>
          <w:color w:val="000000" w:themeColor="text1"/>
          <w:sz w:val="32"/>
          <w:szCs w:val="32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的假释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lastRenderedPageBreak/>
        <w:t>建议及相关证明材料符合法律规定的条件和程序，同意对罪犯</w:t>
      </w:r>
      <w:r w:rsidR="00DB55ED" w:rsidRPr="00AC55A5">
        <w:rPr>
          <w:rFonts w:eastAsia="仿宋_GB2312" w:hint="eastAsia"/>
          <w:color w:val="000000" w:themeColor="text1"/>
          <w:sz w:val="32"/>
          <w:szCs w:val="32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予以假释。</w:t>
      </w:r>
    </w:p>
    <w:p w:rsidR="00381B17" w:rsidRPr="00AC55A5" w:rsidRDefault="00381B17" w:rsidP="00381B17">
      <w:pPr>
        <w:spacing w:line="42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经审理查明，罪犯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在服刑期间认罪悔罪，服从管教，遵守监规纪律，积极改造，于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5233C9"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月共获得监狱表扬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次，罚金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元已全部缴纳。经再犯罪危险评估综合得分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38.8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分，属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低风险。且经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阜宁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县社区矫正管理局对罪犯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是否适用社区矫正进行调查评估，认为可适用社区矫正。证实该事实的证据有刑罚执行机关出具的罪犯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奖励审批表、罪犯年度计分考核登记台账</w:t>
      </w:r>
      <w:r w:rsidR="00FB0DDC" w:rsidRPr="00AC55A5">
        <w:rPr>
          <w:rFonts w:eastAsia="仿宋_GB2312" w:hint="eastAsia"/>
          <w:color w:val="000000" w:themeColor="text1"/>
          <w:sz w:val="32"/>
          <w:szCs w:val="32"/>
        </w:rPr>
        <w:t>及月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计分考核评定表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、罪犯评审鉴定表、罪犯定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级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审批表、罪犯三课教育成绩单、罪犯“确有悔改表现”评价表及本人认罪悔罪书、罪犯</w:t>
      </w:r>
      <w:r w:rsidR="002D04F9" w:rsidRPr="00AC55A5">
        <w:rPr>
          <w:rFonts w:eastAsia="仿宋_GB2312" w:hint="eastAsia"/>
          <w:color w:val="000000" w:themeColor="text1"/>
          <w:sz w:val="32"/>
          <w:szCs w:val="32"/>
        </w:rPr>
        <w:t>财产性判项履行情况证明材料、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罪犯狱内月消费统计表、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拟假释罪犯再犯罪危险评估表、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拟假释罪犯社区影响调查表、调查评估意见书、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假释监督承诺书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。庭审中，</w:t>
      </w: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/>
          <w:color w:val="000000" w:themeColor="text1"/>
          <w:sz w:val="32"/>
          <w:szCs w:val="28"/>
        </w:rPr>
        <w:t>所在监区的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管教干警及同监舍罪犯</w:t>
      </w:r>
      <w:r w:rsidRPr="00AC55A5">
        <w:rPr>
          <w:rFonts w:eastAsia="仿宋_GB2312"/>
          <w:color w:val="000000" w:themeColor="text1"/>
          <w:sz w:val="32"/>
          <w:szCs w:val="28"/>
        </w:rPr>
        <w:t>出庭作证，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从认罪悔罪、遵守监规、教育改造及劳动改造四个方面，</w:t>
      </w:r>
      <w:r w:rsidRPr="00AC55A5">
        <w:rPr>
          <w:rFonts w:eastAsia="仿宋_GB2312"/>
          <w:color w:val="000000" w:themeColor="text1"/>
          <w:sz w:val="32"/>
          <w:szCs w:val="28"/>
        </w:rPr>
        <w:t>证明其在服刑期间确有悔改表现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，假释后不会对社会造成危害。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本院认为，罪犯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现已实际执行原判刑期二分之一以上，且在服刑期间，认真遵守监规纪律，接受教育改造，确有悔改表现，且经再犯罪危险评估为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，司法行政机关同意将其纳入社区矫正，符合法定假释条件。依照《中华人民共和国刑法》第八十一条、第八十二条、第八十三条；《中华人民共和国刑事诉讼法》第二百七十三条第二款；《最高人民法院关于办理减刑、假释案件具体应用法律的规定》第三条、第二十二条、第二十三条之规定，裁定如下：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对罪犯</w:t>
      </w:r>
      <w:r w:rsidR="00DB55ED" w:rsidRPr="00AC55A5">
        <w:rPr>
          <w:rFonts w:eastAsia="仿宋_GB2312" w:hint="eastAsia"/>
          <w:color w:val="000000" w:themeColor="text1"/>
          <w:sz w:val="32"/>
          <w:szCs w:val="28"/>
        </w:rPr>
        <w:t>陈杨芹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予以假释。（假释考验期自假释之日起计算至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9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2D04F9"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日止。）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本裁定送达后即发生法律效力。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spacing w:line="500" w:lineRule="exact"/>
        <w:ind w:rightChars="309" w:right="649" w:firstLineChars="200" w:firstLine="640"/>
        <w:contextualSpacing/>
        <w:jc w:val="right"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wordWrap w:val="0"/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长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李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晨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张榕麟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郑志海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二</w:t>
      </w:r>
      <w:r w:rsidRPr="00AC55A5">
        <w:rPr>
          <w:rFonts w:ascii="宋体" w:hAnsi="宋体" w:cs="宋体" w:hint="eastAsia"/>
          <w:color w:val="000000" w:themeColor="text1"/>
          <w:sz w:val="32"/>
          <w:szCs w:val="32"/>
        </w:rPr>
        <w:t>〇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二四年</w:t>
      </w:r>
      <w:r w:rsidR="002D04F9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四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月二十</w:t>
      </w:r>
      <w:r w:rsidR="00C95FDC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六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法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助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理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蔚晓芳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kern w:val="0"/>
          <w:sz w:val="32"/>
          <w:szCs w:val="32"/>
        </w:rPr>
        <w:sectPr w:rsidR="00381B17" w:rsidRPr="00AC55A5">
          <w:headerReference w:type="default" r:id="rId9"/>
          <w:pgSz w:w="11906" w:h="16838"/>
          <w:pgMar w:top="2098" w:right="1588" w:bottom="1985" w:left="1588" w:header="851" w:footer="992" w:gutter="0"/>
          <w:cols w:space="720"/>
          <w:docGrid w:type="lines" w:linePitch="312"/>
        </w:sect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书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记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陈佳欣</w:t>
      </w:r>
    </w:p>
    <w:p w:rsidR="00381B17" w:rsidRPr="00AC55A5" w:rsidRDefault="00381B17" w:rsidP="00381B17">
      <w:pPr>
        <w:rPr>
          <w:color w:val="000000" w:themeColor="text1"/>
        </w:rPr>
      </w:pPr>
    </w:p>
    <w:p w:rsidR="00381B17" w:rsidRPr="00AC55A5" w:rsidRDefault="00381B17" w:rsidP="00381B17">
      <w:pPr>
        <w:spacing w:line="560" w:lineRule="exact"/>
        <w:jc w:val="center"/>
        <w:rPr>
          <w:rFonts w:ascii="宋体" w:hAnsi="宋体"/>
          <w:b/>
          <w:bCs/>
          <w:color w:val="000000" w:themeColor="text1"/>
          <w:sz w:val="44"/>
          <w:szCs w:val="44"/>
        </w:rPr>
      </w:pPr>
      <w:r w:rsidRPr="00AC55A5">
        <w:rPr>
          <w:rFonts w:ascii="宋体" w:hAnsi="宋体" w:hint="eastAsia"/>
          <w:b/>
          <w:bCs/>
          <w:color w:val="000000" w:themeColor="text1"/>
          <w:sz w:val="44"/>
          <w:szCs w:val="44"/>
        </w:rPr>
        <w:t>山西省太原市中级人民法院</w:t>
      </w:r>
    </w:p>
    <w:p w:rsidR="00381B17" w:rsidRPr="00AC55A5" w:rsidRDefault="00381B17" w:rsidP="00381B17">
      <w:pPr>
        <w:spacing w:line="560" w:lineRule="exact"/>
        <w:jc w:val="center"/>
        <w:rPr>
          <w:rFonts w:ascii="Arial Unicode MS" w:eastAsia="Arial Unicode MS" w:hAnsi="Arial Unicode MS" w:cs="Arial Unicode MS"/>
          <w:bCs/>
          <w:color w:val="000000" w:themeColor="text1"/>
          <w:spacing w:val="100"/>
          <w:sz w:val="52"/>
          <w:szCs w:val="52"/>
        </w:rPr>
      </w:pPr>
      <w:r w:rsidRPr="00AC55A5">
        <w:rPr>
          <w:rFonts w:ascii="宋体" w:hAnsi="宋体" w:hint="eastAsia"/>
          <w:b/>
          <w:bCs/>
          <w:color w:val="000000" w:themeColor="text1"/>
          <w:sz w:val="52"/>
          <w:szCs w:val="52"/>
        </w:rPr>
        <w:t>刑 事 裁 定 书</w:t>
      </w: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AC55A5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AC55A5">
        <w:rPr>
          <w:rFonts w:eastAsia="仿宋_GB2312"/>
          <w:color w:val="000000" w:themeColor="text1"/>
          <w:sz w:val="28"/>
          <w:szCs w:val="28"/>
        </w:rPr>
        <w:t>202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AC55A5">
        <w:rPr>
          <w:rFonts w:eastAsia="仿宋_GB2312"/>
          <w:color w:val="000000" w:themeColor="text1"/>
          <w:sz w:val="28"/>
          <w:szCs w:val="28"/>
        </w:rPr>
        <w:t>01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166082" w:rsidRPr="00AC55A5">
        <w:rPr>
          <w:rFonts w:eastAsia="仿宋_GB2312" w:hint="eastAsia"/>
          <w:color w:val="000000" w:themeColor="text1"/>
          <w:sz w:val="28"/>
          <w:szCs w:val="28"/>
        </w:rPr>
        <w:t>98</w:t>
      </w:r>
      <w:r w:rsidRPr="00AC55A5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381B17" w:rsidRPr="00AC55A5" w:rsidRDefault="00381B17" w:rsidP="00381B17">
      <w:pPr>
        <w:spacing w:line="30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女</w:t>
      </w:r>
      <w:r w:rsidRPr="00AC55A5">
        <w:rPr>
          <w:rFonts w:eastAsia="仿宋_GB2312"/>
          <w:color w:val="000000" w:themeColor="text1"/>
          <w:sz w:val="32"/>
          <w:szCs w:val="28"/>
        </w:rPr>
        <w:t>，</w:t>
      </w:r>
      <w:r w:rsidRPr="00AC55A5">
        <w:rPr>
          <w:rFonts w:eastAsia="仿宋_GB2312"/>
          <w:color w:val="000000" w:themeColor="text1"/>
          <w:sz w:val="32"/>
          <w:szCs w:val="28"/>
        </w:rPr>
        <w:t>19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98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A30AA0" w:rsidRPr="00AC55A5">
        <w:rPr>
          <w:rFonts w:eastAsia="仿宋_GB2312" w:hint="eastAsia"/>
          <w:color w:val="000000" w:themeColor="text1"/>
          <w:sz w:val="32"/>
          <w:szCs w:val="28"/>
        </w:rPr>
        <w:t>11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A30AA0" w:rsidRPr="00AC55A5">
        <w:rPr>
          <w:rFonts w:eastAsia="仿宋_GB2312" w:hint="eastAsia"/>
          <w:color w:val="000000" w:themeColor="text1"/>
          <w:sz w:val="32"/>
          <w:szCs w:val="28"/>
        </w:rPr>
        <w:t>8</w:t>
      </w:r>
      <w:r w:rsidRPr="00AC55A5">
        <w:rPr>
          <w:rFonts w:eastAsia="仿宋_GB2312"/>
          <w:color w:val="000000" w:themeColor="text1"/>
          <w:sz w:val="32"/>
          <w:szCs w:val="28"/>
        </w:rPr>
        <w:t>日出生，汉族，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出生于</w:t>
      </w:r>
      <w:r w:rsidR="00A30AA0" w:rsidRPr="00AC55A5">
        <w:rPr>
          <w:rFonts w:eastAsia="仿宋_GB2312" w:hint="eastAsia"/>
          <w:color w:val="000000" w:themeColor="text1"/>
          <w:sz w:val="32"/>
          <w:szCs w:val="28"/>
        </w:rPr>
        <w:t>江西省信丰县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</w:t>
      </w:r>
      <w:r w:rsidR="00A30AA0" w:rsidRPr="00AC55A5">
        <w:rPr>
          <w:rFonts w:eastAsia="仿宋_GB2312" w:hint="eastAsia"/>
          <w:color w:val="000000" w:themeColor="text1"/>
          <w:sz w:val="32"/>
          <w:szCs w:val="28"/>
        </w:rPr>
        <w:t>大专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文化，</w:t>
      </w:r>
      <w:r w:rsidRPr="00AC55A5">
        <w:rPr>
          <w:rFonts w:eastAsia="仿宋_GB2312"/>
          <w:color w:val="000000" w:themeColor="text1"/>
          <w:sz w:val="32"/>
          <w:szCs w:val="28"/>
        </w:rPr>
        <w:t>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服刑于</w:t>
      </w:r>
      <w:r w:rsidRPr="00AC55A5">
        <w:rPr>
          <w:rFonts w:eastAsia="仿宋_GB2312"/>
          <w:color w:val="000000" w:themeColor="text1"/>
          <w:sz w:val="32"/>
          <w:szCs w:val="28"/>
        </w:rPr>
        <w:t>山西省太原第三监狱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，原家庭住址</w:t>
      </w:r>
      <w:r w:rsidR="00A30AA0" w:rsidRPr="00AC55A5">
        <w:rPr>
          <w:rFonts w:eastAsia="仿宋_GB2312" w:hint="eastAsia"/>
          <w:color w:val="000000" w:themeColor="text1"/>
          <w:sz w:val="32"/>
          <w:szCs w:val="28"/>
        </w:rPr>
        <w:t>广东省惠州市水口街道洛塘村出租房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/>
          <w:color w:val="000000" w:themeColor="text1"/>
          <w:sz w:val="32"/>
          <w:szCs w:val="28"/>
        </w:rPr>
        <w:t>山西省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太原市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杏花岭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区人民</w:t>
      </w:r>
      <w:r w:rsidRPr="00AC55A5">
        <w:rPr>
          <w:rFonts w:eastAsia="仿宋_GB2312"/>
          <w:color w:val="000000" w:themeColor="text1"/>
          <w:sz w:val="32"/>
          <w:szCs w:val="28"/>
        </w:rPr>
        <w:t>法院于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年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12</w:t>
      </w:r>
      <w:r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31</w:t>
      </w:r>
      <w:r w:rsidRPr="00AC55A5">
        <w:rPr>
          <w:rFonts w:eastAsia="仿宋_GB2312"/>
          <w:color w:val="000000" w:themeColor="text1"/>
          <w:sz w:val="32"/>
          <w:szCs w:val="28"/>
        </w:rPr>
        <w:t>日作出（</w:t>
      </w:r>
      <w:r w:rsidRPr="00AC55A5">
        <w:rPr>
          <w:rFonts w:eastAsia="仿宋_GB2312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0</w:t>
      </w:r>
      <w:r w:rsidRPr="00AC55A5">
        <w:rPr>
          <w:rFonts w:eastAsia="仿宋_GB2312"/>
          <w:color w:val="000000" w:themeColor="text1"/>
          <w:sz w:val="32"/>
          <w:szCs w:val="28"/>
        </w:rPr>
        <w:t>）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晋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010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刑初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262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Pr="00AC55A5">
        <w:rPr>
          <w:rFonts w:eastAsia="仿宋_GB2312"/>
          <w:color w:val="000000" w:themeColor="text1"/>
          <w:sz w:val="32"/>
          <w:szCs w:val="28"/>
        </w:rPr>
        <w:t>刑事判决，以罪犯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/>
          <w:color w:val="000000" w:themeColor="text1"/>
          <w:sz w:val="32"/>
          <w:szCs w:val="28"/>
        </w:rPr>
        <w:t>犯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诈骗罪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,</w:t>
      </w:r>
      <w:r w:rsidRPr="00AC55A5">
        <w:rPr>
          <w:rFonts w:eastAsia="仿宋_GB2312"/>
          <w:color w:val="000000" w:themeColor="text1"/>
          <w:sz w:val="32"/>
          <w:szCs w:val="28"/>
        </w:rPr>
        <w:t>判处有期徒刑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个月，并处罚金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</w:t>
      </w:r>
      <w:r w:rsidRPr="00AC55A5">
        <w:rPr>
          <w:rFonts w:eastAsia="仿宋_GB2312"/>
          <w:color w:val="000000" w:themeColor="text1"/>
          <w:sz w:val="32"/>
          <w:szCs w:val="28"/>
        </w:rPr>
        <w:t>。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刑期起止日期：</w:t>
      </w:r>
      <w:r w:rsidRPr="00AC55A5">
        <w:rPr>
          <w:rFonts w:eastAsia="仿宋_GB2312"/>
          <w:color w:val="000000" w:themeColor="text1"/>
          <w:sz w:val="32"/>
          <w:szCs w:val="32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2</w:t>
      </w:r>
      <w:r w:rsidR="00A06822" w:rsidRPr="00AC55A5">
        <w:rPr>
          <w:rFonts w:eastAsia="仿宋_GB2312" w:hint="eastAsia"/>
          <w:color w:val="000000" w:themeColor="text1"/>
          <w:sz w:val="32"/>
          <w:szCs w:val="32"/>
        </w:rPr>
        <w:t>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="00A06822" w:rsidRPr="00AC55A5">
        <w:rPr>
          <w:rFonts w:eastAsia="仿宋_GB2312" w:hint="eastAsia"/>
          <w:color w:val="000000" w:themeColor="text1"/>
          <w:sz w:val="32"/>
          <w:szCs w:val="32"/>
        </w:rPr>
        <w:t>5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="00A06822" w:rsidRPr="00AC55A5">
        <w:rPr>
          <w:rFonts w:eastAsia="仿宋_GB2312" w:hint="eastAsia"/>
          <w:color w:val="000000" w:themeColor="text1"/>
          <w:sz w:val="32"/>
          <w:szCs w:val="32"/>
        </w:rPr>
        <w:t>27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日起至</w:t>
      </w:r>
      <w:r w:rsidRPr="00AC55A5">
        <w:rPr>
          <w:rFonts w:eastAsia="仿宋_GB2312"/>
          <w:color w:val="000000" w:themeColor="text1"/>
          <w:sz w:val="32"/>
          <w:szCs w:val="32"/>
        </w:rPr>
        <w:t>202</w:t>
      </w:r>
      <w:r w:rsidR="00A06822" w:rsidRPr="00AC55A5">
        <w:rPr>
          <w:rFonts w:eastAsia="仿宋_GB2312" w:hint="eastAsia"/>
          <w:color w:val="000000" w:themeColor="text1"/>
          <w:sz w:val="32"/>
          <w:szCs w:val="32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年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10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月</w:t>
      </w:r>
      <w:r w:rsidR="00A06822" w:rsidRPr="00AC55A5">
        <w:rPr>
          <w:rFonts w:eastAsia="仿宋_GB2312" w:hint="eastAsia"/>
          <w:color w:val="000000" w:themeColor="text1"/>
          <w:sz w:val="32"/>
          <w:szCs w:val="32"/>
        </w:rPr>
        <w:t>21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日止。</w:t>
      </w:r>
      <w:r w:rsidR="00A06822" w:rsidRPr="00AC55A5">
        <w:rPr>
          <w:rFonts w:eastAsia="仿宋_GB2312" w:hint="eastAsia"/>
          <w:color w:val="000000" w:themeColor="text1"/>
          <w:sz w:val="32"/>
          <w:szCs w:val="32"/>
        </w:rPr>
        <w:t>一审法院判决后，罪犯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曹露不服，提出上诉。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山西省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太原市中级人民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法院于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20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21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年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3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月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29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日作出（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20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21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）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晋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01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刑终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306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号</w:t>
      </w:r>
      <w:r w:rsidR="00A06822" w:rsidRPr="00AC55A5">
        <w:rPr>
          <w:rFonts w:eastAsia="仿宋_GB2312"/>
          <w:color w:val="000000" w:themeColor="text1"/>
          <w:sz w:val="32"/>
          <w:szCs w:val="28"/>
        </w:rPr>
        <w:t>刑事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裁定，驳回上诉，维持原判。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6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18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日被交付执行。执行机关山西省太原第三监狱于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日提出假释建议，报送本院审理。本院依法组成合议庭于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日公开开庭进行了审理。山西省太原第三监狱刑罚执行科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王培健、姚琦琛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，山西省太原西峪地区人民检察院检察员</w:t>
      </w:r>
      <w:r w:rsidR="00C8092F" w:rsidRPr="00AC55A5">
        <w:rPr>
          <w:rFonts w:eastAsia="仿宋_GB2312" w:hint="eastAsia"/>
          <w:color w:val="000000" w:themeColor="text1"/>
          <w:sz w:val="32"/>
          <w:szCs w:val="28"/>
        </w:rPr>
        <w:t>张春晖、杨慧英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出庭履行职务。本案现已审理终结。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执行机关认为，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罪犯</w:t>
      </w:r>
      <w:r w:rsidR="00166082" w:rsidRPr="00AC55A5">
        <w:rPr>
          <w:rFonts w:eastAsia="仿宋_GB2312" w:hint="eastAsia"/>
          <w:color w:val="000000" w:themeColor="text1"/>
          <w:sz w:val="32"/>
          <w:szCs w:val="32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166082" w:rsidRPr="00AC55A5">
        <w:rPr>
          <w:rFonts w:eastAsia="仿宋_GB2312" w:hint="eastAsia"/>
          <w:color w:val="000000" w:themeColor="text1"/>
          <w:sz w:val="32"/>
          <w:szCs w:val="32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也积极参加政治、文化、技术学习；积极参加劳动，按质按量完成劳动任务。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在服刑期间确有悔罪表现。罪犯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实际服刑期限已超过二分之一，经再犯罪危险评估为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低风险，认定“没有再犯罪的危险”，且该犯居住地的社区矫正管理局有监督管理条件，假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lastRenderedPageBreak/>
        <w:t>释后生活有着落，具备假释基本条件。建议对其予以假释。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监督机关认为，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山西省太原第三监狱对罪犯</w:t>
      </w:r>
      <w:r w:rsidR="00166082" w:rsidRPr="00AC55A5">
        <w:rPr>
          <w:rFonts w:eastAsia="仿宋_GB2312" w:hint="eastAsia"/>
          <w:color w:val="000000" w:themeColor="text1"/>
          <w:sz w:val="32"/>
          <w:szCs w:val="32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的假释建议及相关证明材料符合法律规定的条件和程序，同意对罪犯</w:t>
      </w:r>
      <w:r w:rsidR="00166082" w:rsidRPr="00AC55A5">
        <w:rPr>
          <w:rFonts w:eastAsia="仿宋_GB2312" w:hint="eastAsia"/>
          <w:color w:val="000000" w:themeColor="text1"/>
          <w:sz w:val="32"/>
          <w:szCs w:val="32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予以假释。</w:t>
      </w:r>
    </w:p>
    <w:p w:rsidR="00381B17" w:rsidRPr="00AC55A5" w:rsidRDefault="00381B17" w:rsidP="00381B17">
      <w:pPr>
        <w:spacing w:line="42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经审理查明，罪犯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在服刑期间认罪悔罪，服从管教，遵守监规纪律，积极改造，于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2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7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8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月共获得监狱表扬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次，罚金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20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000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元已全部缴纳。经再犯罪危险评估综合得分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35.3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分，属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低风险。且经</w:t>
      </w:r>
      <w:r w:rsidR="00A06822" w:rsidRPr="00AC55A5">
        <w:rPr>
          <w:rFonts w:eastAsia="仿宋_GB2312" w:hint="eastAsia"/>
          <w:color w:val="000000" w:themeColor="text1"/>
          <w:sz w:val="32"/>
          <w:szCs w:val="28"/>
        </w:rPr>
        <w:t>惠州市惠城区社区矫正工作领导小组办公室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对罪犯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是否适用社区矫正进行调查评估，认为可适用社区矫正。证实该事实的证据有刑罚执行机关出具的</w:t>
      </w:r>
      <w:r w:rsidR="00D72D87" w:rsidRPr="00AC55A5">
        <w:rPr>
          <w:rFonts w:eastAsia="仿宋_GB2312" w:hint="eastAsia"/>
          <w:color w:val="000000" w:themeColor="text1"/>
          <w:sz w:val="32"/>
          <w:szCs w:val="28"/>
        </w:rPr>
        <w:t>罪犯</w:t>
      </w:r>
      <w:r w:rsidR="00D72D87" w:rsidRPr="00AC55A5">
        <w:rPr>
          <w:rFonts w:eastAsia="仿宋_GB2312" w:hint="eastAsia"/>
          <w:color w:val="000000" w:themeColor="text1"/>
          <w:sz w:val="32"/>
          <w:szCs w:val="32"/>
        </w:rPr>
        <w:t>奖励审批表、罪犯年度计分考核登记台账、罪犯评审鉴定表、罪犯定级审批表、罪犯三课教育成绩单、罪犯“确有悔改表现”评价表及本人认罪悔罪书、罪犯财产性判项履行情况证明材料、罪犯狱内月消费统计表、</w:t>
      </w:r>
      <w:r w:rsidR="00D72D87" w:rsidRPr="00AC55A5">
        <w:rPr>
          <w:rFonts w:eastAsia="仿宋_GB2312" w:hint="eastAsia"/>
          <w:color w:val="000000" w:themeColor="text1"/>
          <w:sz w:val="32"/>
          <w:szCs w:val="28"/>
        </w:rPr>
        <w:t>拟假释罪犯再犯罪危险评估表、调查评估意见书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。庭审中，</w:t>
      </w:r>
      <w:r w:rsidRPr="00AC55A5">
        <w:rPr>
          <w:rFonts w:eastAsia="仿宋_GB2312"/>
          <w:color w:val="000000" w:themeColor="text1"/>
          <w:sz w:val="32"/>
          <w:szCs w:val="28"/>
        </w:rPr>
        <w:t>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/>
          <w:color w:val="000000" w:themeColor="text1"/>
          <w:sz w:val="32"/>
          <w:szCs w:val="28"/>
        </w:rPr>
        <w:t>所在监区的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管教干警及同监舍罪犯</w:t>
      </w:r>
      <w:r w:rsidRPr="00AC55A5">
        <w:rPr>
          <w:rFonts w:eastAsia="仿宋_GB2312"/>
          <w:color w:val="000000" w:themeColor="text1"/>
          <w:sz w:val="32"/>
          <w:szCs w:val="28"/>
        </w:rPr>
        <w:t>出庭作证，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从认罪悔罪、遵守监规、教育改造及劳动改造四个方面，</w:t>
      </w:r>
      <w:r w:rsidRPr="00AC55A5">
        <w:rPr>
          <w:rFonts w:eastAsia="仿宋_GB2312"/>
          <w:color w:val="000000" w:themeColor="text1"/>
          <w:sz w:val="32"/>
          <w:szCs w:val="28"/>
        </w:rPr>
        <w:t>证明其在服刑期间确有悔改表现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，假释后不会对社会造成危害。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本院认为，罪犯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现已实际执行原判刑期二分之一以上，且在服刑期间，认真遵守监规纪律，接受教育改造，确有悔改表现，且经再犯罪危险评估为</w:t>
      </w:r>
      <w:r w:rsidR="0004317A" w:rsidRPr="00AC55A5">
        <w:rPr>
          <w:rFonts w:eastAsia="仿宋_GB2312" w:hint="eastAsia"/>
          <w:color w:val="000000" w:themeColor="text1"/>
          <w:sz w:val="32"/>
          <w:szCs w:val="28"/>
        </w:rPr>
        <w:t>较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低风险，司法行政机关同意将其纳入社区矫正，符合法定假释条件。依照《中华人民共和国刑法》第八十一条、第八十二条、第八十三条；《中华人民共和国刑事诉讼法》第二百七十三条第二款；《最高人民法院关于办理减刑、假释案件具体应用法律的规定》第三条、第二十二条、第二十三条之规定，裁定如下：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对罪犯</w:t>
      </w:r>
      <w:r w:rsidR="00166082" w:rsidRPr="00AC55A5">
        <w:rPr>
          <w:rFonts w:eastAsia="仿宋_GB2312" w:hint="eastAsia"/>
          <w:color w:val="000000" w:themeColor="text1"/>
          <w:sz w:val="32"/>
          <w:szCs w:val="28"/>
        </w:rPr>
        <w:t>曹露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予以假释。（假释考验期自假释之日起计算至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202</w:t>
      </w:r>
      <w:r w:rsidR="0004317A" w:rsidRPr="00AC55A5">
        <w:rPr>
          <w:rFonts w:eastAsia="仿宋_GB2312" w:hint="eastAsia"/>
          <w:color w:val="000000" w:themeColor="text1"/>
          <w:sz w:val="32"/>
          <w:szCs w:val="28"/>
        </w:rPr>
        <w:t>4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年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10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月</w:t>
      </w:r>
      <w:r w:rsidR="0004317A" w:rsidRPr="00AC55A5">
        <w:rPr>
          <w:rFonts w:eastAsia="仿宋_GB2312" w:hint="eastAsia"/>
          <w:color w:val="000000" w:themeColor="text1"/>
          <w:sz w:val="32"/>
          <w:szCs w:val="28"/>
        </w:rPr>
        <w:t>21</w:t>
      </w:r>
      <w:r w:rsidRPr="00AC55A5">
        <w:rPr>
          <w:rFonts w:eastAsia="仿宋_GB2312" w:hint="eastAsia"/>
          <w:color w:val="000000" w:themeColor="text1"/>
          <w:sz w:val="32"/>
          <w:szCs w:val="28"/>
        </w:rPr>
        <w:t>日止。）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  <w:r w:rsidRPr="00AC55A5">
        <w:rPr>
          <w:rFonts w:eastAsia="仿宋_GB2312" w:hint="eastAsia"/>
          <w:color w:val="000000" w:themeColor="text1"/>
          <w:sz w:val="32"/>
          <w:szCs w:val="28"/>
        </w:rPr>
        <w:t>本裁定送达后即发生法律效力。</w:t>
      </w:r>
    </w:p>
    <w:p w:rsidR="00381B17" w:rsidRPr="00AC55A5" w:rsidRDefault="00381B17" w:rsidP="00381B17">
      <w:pPr>
        <w:spacing w:line="440" w:lineRule="exact"/>
        <w:ind w:firstLineChars="200" w:firstLine="640"/>
        <w:contextualSpacing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spacing w:line="500" w:lineRule="exact"/>
        <w:ind w:rightChars="309" w:right="649" w:firstLineChars="200" w:firstLine="640"/>
        <w:contextualSpacing/>
        <w:jc w:val="right"/>
        <w:rPr>
          <w:rFonts w:eastAsia="仿宋_GB2312"/>
          <w:color w:val="000000" w:themeColor="text1"/>
          <w:sz w:val="32"/>
          <w:szCs w:val="28"/>
        </w:rPr>
      </w:pPr>
    </w:p>
    <w:p w:rsidR="00381B17" w:rsidRPr="00AC55A5" w:rsidRDefault="00381B17" w:rsidP="00381B17">
      <w:pPr>
        <w:wordWrap w:val="0"/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长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李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晨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张榕麟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审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判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郑志海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二</w:t>
      </w:r>
      <w:r w:rsidRPr="00AC55A5">
        <w:rPr>
          <w:rFonts w:ascii="宋体" w:hAnsi="宋体" w:cs="宋体" w:hint="eastAsia"/>
          <w:color w:val="000000" w:themeColor="text1"/>
          <w:sz w:val="32"/>
          <w:szCs w:val="32"/>
        </w:rPr>
        <w:t>〇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二四年</w:t>
      </w:r>
      <w:r w:rsidR="0004317A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四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 w:rsidR="0084755A"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二十六</w:t>
      </w:r>
      <w:r w:rsidRPr="00AC55A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</w:t>
      </w:r>
    </w:p>
    <w:p w:rsidR="00381B17" w:rsidRPr="00AC55A5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sz w:val="32"/>
          <w:szCs w:val="32"/>
        </w:r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法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助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理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蔚晓芳</w:t>
      </w:r>
    </w:p>
    <w:p w:rsidR="00381B17" w:rsidRPr="00A25C33" w:rsidRDefault="00381B17" w:rsidP="00381B17">
      <w:pPr>
        <w:spacing w:line="500" w:lineRule="exact"/>
        <w:jc w:val="right"/>
        <w:rPr>
          <w:rFonts w:eastAsia="仿宋_GB2312"/>
          <w:color w:val="000000" w:themeColor="text1"/>
          <w:kern w:val="0"/>
          <w:sz w:val="32"/>
          <w:szCs w:val="32"/>
        </w:rPr>
        <w:sectPr w:rsidR="00381B17" w:rsidRPr="00A25C33">
          <w:headerReference w:type="default" r:id="rId10"/>
          <w:pgSz w:w="11906" w:h="16838"/>
          <w:pgMar w:top="2098" w:right="1588" w:bottom="1985" w:left="1588" w:header="851" w:footer="992" w:gutter="0"/>
          <w:cols w:space="720"/>
          <w:docGrid w:type="lines" w:linePitch="312"/>
        </w:sectPr>
      </w:pPr>
      <w:r w:rsidRPr="00AC55A5">
        <w:rPr>
          <w:rFonts w:eastAsia="仿宋_GB2312" w:hint="eastAsia"/>
          <w:color w:val="000000" w:themeColor="text1"/>
          <w:sz w:val="32"/>
          <w:szCs w:val="32"/>
        </w:rPr>
        <w:t>书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记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员</w:t>
      </w:r>
      <w:r w:rsidRPr="00AC55A5">
        <w:rPr>
          <w:rFonts w:eastAsia="仿宋_GB2312"/>
          <w:color w:val="000000" w:themeColor="text1"/>
          <w:sz w:val="32"/>
          <w:szCs w:val="32"/>
        </w:rPr>
        <w:t xml:space="preserve">    </w:t>
      </w:r>
      <w:r w:rsidRPr="00AC55A5">
        <w:rPr>
          <w:rFonts w:eastAsia="仿宋_GB2312" w:hint="eastAsia"/>
          <w:color w:val="000000" w:themeColor="text1"/>
          <w:sz w:val="32"/>
          <w:szCs w:val="32"/>
        </w:rPr>
        <w:t>陈佳欣</w:t>
      </w:r>
    </w:p>
    <w:p w:rsidR="00381B17" w:rsidRPr="00A25C33" w:rsidRDefault="00381B17" w:rsidP="00381B17">
      <w:pPr>
        <w:rPr>
          <w:color w:val="000000" w:themeColor="text1"/>
        </w:rPr>
      </w:pPr>
    </w:p>
    <w:p w:rsidR="00582A5E" w:rsidRPr="00381B17" w:rsidRDefault="00582A5E">
      <w:pPr>
        <w:rPr>
          <w:color w:val="000000" w:themeColor="text1"/>
        </w:rPr>
      </w:pPr>
    </w:p>
    <w:sectPr w:rsidR="00582A5E" w:rsidRPr="00381B17" w:rsidSect="00582A5E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79B" w:rsidRDefault="0070579B" w:rsidP="00873041">
      <w:r>
        <w:separator/>
      </w:r>
    </w:p>
  </w:endnote>
  <w:endnote w:type="continuationSeparator" w:id="1">
    <w:p w:rsidR="0070579B" w:rsidRDefault="0070579B" w:rsidP="00873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79B" w:rsidRDefault="0070579B" w:rsidP="00873041">
      <w:r>
        <w:separator/>
      </w:r>
    </w:p>
  </w:footnote>
  <w:footnote w:type="continuationSeparator" w:id="1">
    <w:p w:rsidR="0070579B" w:rsidRDefault="0070579B" w:rsidP="00873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1C1" w:rsidRDefault="0070579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17" w:rsidRDefault="00381B1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17" w:rsidRDefault="00381B17">
    <w:pPr>
      <w:pStyle w:val="a3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B17" w:rsidRDefault="00381B17">
    <w:pPr>
      <w:pStyle w:val="a3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DE" w:rsidRDefault="00DC00D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3EE"/>
    <w:rsid w:val="00000C45"/>
    <w:rsid w:val="000031A1"/>
    <w:rsid w:val="00010808"/>
    <w:rsid w:val="000115C2"/>
    <w:rsid w:val="0001165A"/>
    <w:rsid w:val="000116BE"/>
    <w:rsid w:val="00014B3D"/>
    <w:rsid w:val="00015E99"/>
    <w:rsid w:val="00016A6F"/>
    <w:rsid w:val="0002146C"/>
    <w:rsid w:val="000218E8"/>
    <w:rsid w:val="00022449"/>
    <w:rsid w:val="000225EA"/>
    <w:rsid w:val="00024EF8"/>
    <w:rsid w:val="00025148"/>
    <w:rsid w:val="000264C4"/>
    <w:rsid w:val="00026A7F"/>
    <w:rsid w:val="00026C0C"/>
    <w:rsid w:val="00027664"/>
    <w:rsid w:val="000311AA"/>
    <w:rsid w:val="00031F71"/>
    <w:rsid w:val="000320AF"/>
    <w:rsid w:val="00032175"/>
    <w:rsid w:val="00032226"/>
    <w:rsid w:val="00033E86"/>
    <w:rsid w:val="00035F56"/>
    <w:rsid w:val="00036FB7"/>
    <w:rsid w:val="000406FD"/>
    <w:rsid w:val="0004317A"/>
    <w:rsid w:val="0004446A"/>
    <w:rsid w:val="00047C22"/>
    <w:rsid w:val="00047ED7"/>
    <w:rsid w:val="000516DF"/>
    <w:rsid w:val="00053138"/>
    <w:rsid w:val="00054EB1"/>
    <w:rsid w:val="00056C18"/>
    <w:rsid w:val="00063385"/>
    <w:rsid w:val="00064105"/>
    <w:rsid w:val="00066764"/>
    <w:rsid w:val="00067699"/>
    <w:rsid w:val="000705C6"/>
    <w:rsid w:val="000747E8"/>
    <w:rsid w:val="00082BB7"/>
    <w:rsid w:val="00085876"/>
    <w:rsid w:val="00090A97"/>
    <w:rsid w:val="00092B6D"/>
    <w:rsid w:val="00093566"/>
    <w:rsid w:val="00093BE0"/>
    <w:rsid w:val="00097037"/>
    <w:rsid w:val="000A0269"/>
    <w:rsid w:val="000A0346"/>
    <w:rsid w:val="000A121C"/>
    <w:rsid w:val="000A1984"/>
    <w:rsid w:val="000A7F61"/>
    <w:rsid w:val="000B1113"/>
    <w:rsid w:val="000B1C98"/>
    <w:rsid w:val="000B2E8D"/>
    <w:rsid w:val="000B5DD8"/>
    <w:rsid w:val="000B6651"/>
    <w:rsid w:val="000C082A"/>
    <w:rsid w:val="000C3EBF"/>
    <w:rsid w:val="000C42C3"/>
    <w:rsid w:val="000C4DAE"/>
    <w:rsid w:val="000C6CEA"/>
    <w:rsid w:val="000C7AC7"/>
    <w:rsid w:val="000D0B3F"/>
    <w:rsid w:val="000D0D63"/>
    <w:rsid w:val="000D1DD6"/>
    <w:rsid w:val="000D3096"/>
    <w:rsid w:val="000D3119"/>
    <w:rsid w:val="000D50D3"/>
    <w:rsid w:val="000D6562"/>
    <w:rsid w:val="000E0E21"/>
    <w:rsid w:val="000E5341"/>
    <w:rsid w:val="000F0852"/>
    <w:rsid w:val="000F498C"/>
    <w:rsid w:val="000F554B"/>
    <w:rsid w:val="000F63D1"/>
    <w:rsid w:val="000F6D0F"/>
    <w:rsid w:val="001002F2"/>
    <w:rsid w:val="001045FC"/>
    <w:rsid w:val="00110197"/>
    <w:rsid w:val="0011025F"/>
    <w:rsid w:val="001110AF"/>
    <w:rsid w:val="00111C43"/>
    <w:rsid w:val="00112269"/>
    <w:rsid w:val="0011292F"/>
    <w:rsid w:val="00113154"/>
    <w:rsid w:val="00113C6A"/>
    <w:rsid w:val="001150F9"/>
    <w:rsid w:val="001161AC"/>
    <w:rsid w:val="00121784"/>
    <w:rsid w:val="00121876"/>
    <w:rsid w:val="001256F6"/>
    <w:rsid w:val="00125D3E"/>
    <w:rsid w:val="00125D4C"/>
    <w:rsid w:val="00126FCA"/>
    <w:rsid w:val="00127BF3"/>
    <w:rsid w:val="00127D71"/>
    <w:rsid w:val="00132780"/>
    <w:rsid w:val="001339CF"/>
    <w:rsid w:val="00136B77"/>
    <w:rsid w:val="00140210"/>
    <w:rsid w:val="00140608"/>
    <w:rsid w:val="00140C95"/>
    <w:rsid w:val="00141936"/>
    <w:rsid w:val="00142C52"/>
    <w:rsid w:val="001457E8"/>
    <w:rsid w:val="00146C08"/>
    <w:rsid w:val="00146CD4"/>
    <w:rsid w:val="00146E22"/>
    <w:rsid w:val="00147263"/>
    <w:rsid w:val="00152936"/>
    <w:rsid w:val="00154619"/>
    <w:rsid w:val="0015571F"/>
    <w:rsid w:val="001575D7"/>
    <w:rsid w:val="00157CA1"/>
    <w:rsid w:val="00157F90"/>
    <w:rsid w:val="00161700"/>
    <w:rsid w:val="00162F0E"/>
    <w:rsid w:val="00163FC2"/>
    <w:rsid w:val="00164CE5"/>
    <w:rsid w:val="00166082"/>
    <w:rsid w:val="0016623E"/>
    <w:rsid w:val="0016690A"/>
    <w:rsid w:val="00171419"/>
    <w:rsid w:val="00172634"/>
    <w:rsid w:val="00173A0B"/>
    <w:rsid w:val="001743AD"/>
    <w:rsid w:val="00174A98"/>
    <w:rsid w:val="0017581E"/>
    <w:rsid w:val="00176C6D"/>
    <w:rsid w:val="001776BA"/>
    <w:rsid w:val="00181D5E"/>
    <w:rsid w:val="00182D79"/>
    <w:rsid w:val="001833EF"/>
    <w:rsid w:val="00183767"/>
    <w:rsid w:val="00183D33"/>
    <w:rsid w:val="00184EA7"/>
    <w:rsid w:val="001856D9"/>
    <w:rsid w:val="00185EA7"/>
    <w:rsid w:val="001875A3"/>
    <w:rsid w:val="00190571"/>
    <w:rsid w:val="00191366"/>
    <w:rsid w:val="001926C3"/>
    <w:rsid w:val="00193BAA"/>
    <w:rsid w:val="00193F74"/>
    <w:rsid w:val="0019435E"/>
    <w:rsid w:val="00194F7A"/>
    <w:rsid w:val="00197BAF"/>
    <w:rsid w:val="001A1199"/>
    <w:rsid w:val="001A1A1D"/>
    <w:rsid w:val="001A3B24"/>
    <w:rsid w:val="001A48C8"/>
    <w:rsid w:val="001A5495"/>
    <w:rsid w:val="001A681E"/>
    <w:rsid w:val="001B0295"/>
    <w:rsid w:val="001B2053"/>
    <w:rsid w:val="001B2970"/>
    <w:rsid w:val="001B6FA5"/>
    <w:rsid w:val="001C27ED"/>
    <w:rsid w:val="001C3E2B"/>
    <w:rsid w:val="001C46DD"/>
    <w:rsid w:val="001C6D44"/>
    <w:rsid w:val="001D1058"/>
    <w:rsid w:val="001D1928"/>
    <w:rsid w:val="001D3326"/>
    <w:rsid w:val="001D43EA"/>
    <w:rsid w:val="001D54FC"/>
    <w:rsid w:val="001D65DE"/>
    <w:rsid w:val="001D66B6"/>
    <w:rsid w:val="001E216B"/>
    <w:rsid w:val="001E321C"/>
    <w:rsid w:val="001E3DF6"/>
    <w:rsid w:val="001E47D9"/>
    <w:rsid w:val="001E6F8F"/>
    <w:rsid w:val="001E7577"/>
    <w:rsid w:val="001F29CA"/>
    <w:rsid w:val="001F3E7C"/>
    <w:rsid w:val="001F45DE"/>
    <w:rsid w:val="001F516B"/>
    <w:rsid w:val="001F6E33"/>
    <w:rsid w:val="0020298B"/>
    <w:rsid w:val="00202B0A"/>
    <w:rsid w:val="00203733"/>
    <w:rsid w:val="0020538F"/>
    <w:rsid w:val="002056B2"/>
    <w:rsid w:val="002057DB"/>
    <w:rsid w:val="00207B88"/>
    <w:rsid w:val="00211C52"/>
    <w:rsid w:val="002124CC"/>
    <w:rsid w:val="0021276C"/>
    <w:rsid w:val="00212D5B"/>
    <w:rsid w:val="0021408D"/>
    <w:rsid w:val="00214109"/>
    <w:rsid w:val="002145B9"/>
    <w:rsid w:val="002151B6"/>
    <w:rsid w:val="002161AC"/>
    <w:rsid w:val="002206AD"/>
    <w:rsid w:val="00220A44"/>
    <w:rsid w:val="00220DB1"/>
    <w:rsid w:val="00221395"/>
    <w:rsid w:val="00221F93"/>
    <w:rsid w:val="00224C16"/>
    <w:rsid w:val="00224DA1"/>
    <w:rsid w:val="002253E5"/>
    <w:rsid w:val="00226101"/>
    <w:rsid w:val="002264E2"/>
    <w:rsid w:val="00227BAB"/>
    <w:rsid w:val="00227F50"/>
    <w:rsid w:val="00230003"/>
    <w:rsid w:val="00232979"/>
    <w:rsid w:val="00233247"/>
    <w:rsid w:val="002376BA"/>
    <w:rsid w:val="00237CEA"/>
    <w:rsid w:val="00240769"/>
    <w:rsid w:val="00241518"/>
    <w:rsid w:val="0024468C"/>
    <w:rsid w:val="00247EBC"/>
    <w:rsid w:val="00250DA8"/>
    <w:rsid w:val="002513FE"/>
    <w:rsid w:val="00251D4A"/>
    <w:rsid w:val="00251EE8"/>
    <w:rsid w:val="00251F39"/>
    <w:rsid w:val="00252472"/>
    <w:rsid w:val="00253A61"/>
    <w:rsid w:val="00254350"/>
    <w:rsid w:val="00254780"/>
    <w:rsid w:val="00255299"/>
    <w:rsid w:val="002558DD"/>
    <w:rsid w:val="0025756D"/>
    <w:rsid w:val="00257DBF"/>
    <w:rsid w:val="00261911"/>
    <w:rsid w:val="00264276"/>
    <w:rsid w:val="00264399"/>
    <w:rsid w:val="0026789D"/>
    <w:rsid w:val="0027471D"/>
    <w:rsid w:val="00277CD6"/>
    <w:rsid w:val="00280259"/>
    <w:rsid w:val="0028605B"/>
    <w:rsid w:val="00290B25"/>
    <w:rsid w:val="00291044"/>
    <w:rsid w:val="0029139D"/>
    <w:rsid w:val="00295317"/>
    <w:rsid w:val="00295623"/>
    <w:rsid w:val="0029596F"/>
    <w:rsid w:val="00296966"/>
    <w:rsid w:val="002A307F"/>
    <w:rsid w:val="002A4558"/>
    <w:rsid w:val="002A7196"/>
    <w:rsid w:val="002B222B"/>
    <w:rsid w:val="002B22AE"/>
    <w:rsid w:val="002B24E4"/>
    <w:rsid w:val="002B2519"/>
    <w:rsid w:val="002B5D28"/>
    <w:rsid w:val="002B72F0"/>
    <w:rsid w:val="002C3F0D"/>
    <w:rsid w:val="002C4041"/>
    <w:rsid w:val="002C4934"/>
    <w:rsid w:val="002C6151"/>
    <w:rsid w:val="002C6B7B"/>
    <w:rsid w:val="002C70A1"/>
    <w:rsid w:val="002C7C55"/>
    <w:rsid w:val="002D04F9"/>
    <w:rsid w:val="002D2147"/>
    <w:rsid w:val="002D48F5"/>
    <w:rsid w:val="002E152E"/>
    <w:rsid w:val="002E1571"/>
    <w:rsid w:val="002E3883"/>
    <w:rsid w:val="002E5B40"/>
    <w:rsid w:val="002E6A0C"/>
    <w:rsid w:val="002E7FA3"/>
    <w:rsid w:val="002F1394"/>
    <w:rsid w:val="002F1D3A"/>
    <w:rsid w:val="002F1FB4"/>
    <w:rsid w:val="002F3A1D"/>
    <w:rsid w:val="002F5D9A"/>
    <w:rsid w:val="002F6E80"/>
    <w:rsid w:val="002F6F70"/>
    <w:rsid w:val="002F7CAA"/>
    <w:rsid w:val="0030094C"/>
    <w:rsid w:val="00301ECB"/>
    <w:rsid w:val="00304224"/>
    <w:rsid w:val="00305C1C"/>
    <w:rsid w:val="00307EE5"/>
    <w:rsid w:val="003112AD"/>
    <w:rsid w:val="00312791"/>
    <w:rsid w:val="00313016"/>
    <w:rsid w:val="00313888"/>
    <w:rsid w:val="00315890"/>
    <w:rsid w:val="00316B4D"/>
    <w:rsid w:val="00317EF8"/>
    <w:rsid w:val="003220C6"/>
    <w:rsid w:val="0032378E"/>
    <w:rsid w:val="00323D70"/>
    <w:rsid w:val="00325078"/>
    <w:rsid w:val="00326533"/>
    <w:rsid w:val="003273E6"/>
    <w:rsid w:val="003305BB"/>
    <w:rsid w:val="003329C1"/>
    <w:rsid w:val="00332EF9"/>
    <w:rsid w:val="00332EFF"/>
    <w:rsid w:val="00340B69"/>
    <w:rsid w:val="003419EA"/>
    <w:rsid w:val="00341CE5"/>
    <w:rsid w:val="00342BD5"/>
    <w:rsid w:val="003447D5"/>
    <w:rsid w:val="003449C8"/>
    <w:rsid w:val="00345341"/>
    <w:rsid w:val="0034668B"/>
    <w:rsid w:val="00347AB3"/>
    <w:rsid w:val="00351CB2"/>
    <w:rsid w:val="003574EB"/>
    <w:rsid w:val="00357C35"/>
    <w:rsid w:val="00360D3A"/>
    <w:rsid w:val="003613D2"/>
    <w:rsid w:val="003613EE"/>
    <w:rsid w:val="00363090"/>
    <w:rsid w:val="00367A19"/>
    <w:rsid w:val="0037230E"/>
    <w:rsid w:val="00374F76"/>
    <w:rsid w:val="00377020"/>
    <w:rsid w:val="00380E5E"/>
    <w:rsid w:val="00380F2A"/>
    <w:rsid w:val="00381B17"/>
    <w:rsid w:val="0038312F"/>
    <w:rsid w:val="003841A6"/>
    <w:rsid w:val="00384587"/>
    <w:rsid w:val="00385C1A"/>
    <w:rsid w:val="00385C41"/>
    <w:rsid w:val="003869D1"/>
    <w:rsid w:val="00387C77"/>
    <w:rsid w:val="0039110D"/>
    <w:rsid w:val="003914BB"/>
    <w:rsid w:val="00392236"/>
    <w:rsid w:val="0039605F"/>
    <w:rsid w:val="00396A74"/>
    <w:rsid w:val="003A04F8"/>
    <w:rsid w:val="003A3AB9"/>
    <w:rsid w:val="003A5655"/>
    <w:rsid w:val="003A5EF8"/>
    <w:rsid w:val="003B1598"/>
    <w:rsid w:val="003B15B5"/>
    <w:rsid w:val="003B1BC7"/>
    <w:rsid w:val="003B3443"/>
    <w:rsid w:val="003B5556"/>
    <w:rsid w:val="003B697A"/>
    <w:rsid w:val="003B6D1B"/>
    <w:rsid w:val="003B79C2"/>
    <w:rsid w:val="003B79FE"/>
    <w:rsid w:val="003B7F82"/>
    <w:rsid w:val="003C177C"/>
    <w:rsid w:val="003C27F6"/>
    <w:rsid w:val="003C36A3"/>
    <w:rsid w:val="003C380F"/>
    <w:rsid w:val="003C39EB"/>
    <w:rsid w:val="003C3A9C"/>
    <w:rsid w:val="003C4ABD"/>
    <w:rsid w:val="003C4F31"/>
    <w:rsid w:val="003C5703"/>
    <w:rsid w:val="003C600E"/>
    <w:rsid w:val="003C659A"/>
    <w:rsid w:val="003C7BF2"/>
    <w:rsid w:val="003D134E"/>
    <w:rsid w:val="003D2C03"/>
    <w:rsid w:val="003D3877"/>
    <w:rsid w:val="003E0824"/>
    <w:rsid w:val="003E28F3"/>
    <w:rsid w:val="003E69F0"/>
    <w:rsid w:val="003E7CCA"/>
    <w:rsid w:val="003F14E6"/>
    <w:rsid w:val="003F42A5"/>
    <w:rsid w:val="003F5E9B"/>
    <w:rsid w:val="003F602D"/>
    <w:rsid w:val="003F6A59"/>
    <w:rsid w:val="003F726F"/>
    <w:rsid w:val="00402D2B"/>
    <w:rsid w:val="00410568"/>
    <w:rsid w:val="004109EC"/>
    <w:rsid w:val="00412975"/>
    <w:rsid w:val="00424646"/>
    <w:rsid w:val="00425CFC"/>
    <w:rsid w:val="00427369"/>
    <w:rsid w:val="00427D71"/>
    <w:rsid w:val="00431036"/>
    <w:rsid w:val="00431A16"/>
    <w:rsid w:val="00436601"/>
    <w:rsid w:val="00436D4B"/>
    <w:rsid w:val="004404E0"/>
    <w:rsid w:val="00442032"/>
    <w:rsid w:val="00442AD1"/>
    <w:rsid w:val="00442F78"/>
    <w:rsid w:val="00444B6B"/>
    <w:rsid w:val="00444F4A"/>
    <w:rsid w:val="004453DD"/>
    <w:rsid w:val="00446602"/>
    <w:rsid w:val="0044694E"/>
    <w:rsid w:val="00447392"/>
    <w:rsid w:val="00447A81"/>
    <w:rsid w:val="00451E83"/>
    <w:rsid w:val="004533BA"/>
    <w:rsid w:val="00453C09"/>
    <w:rsid w:val="0045552C"/>
    <w:rsid w:val="004573E3"/>
    <w:rsid w:val="00457DE8"/>
    <w:rsid w:val="00457DED"/>
    <w:rsid w:val="00462992"/>
    <w:rsid w:val="00463A26"/>
    <w:rsid w:val="00464AB3"/>
    <w:rsid w:val="00466A16"/>
    <w:rsid w:val="00466DF4"/>
    <w:rsid w:val="00471280"/>
    <w:rsid w:val="00472042"/>
    <w:rsid w:val="00474A00"/>
    <w:rsid w:val="00474B2A"/>
    <w:rsid w:val="004757D3"/>
    <w:rsid w:val="00476084"/>
    <w:rsid w:val="00477F13"/>
    <w:rsid w:val="00481799"/>
    <w:rsid w:val="00481800"/>
    <w:rsid w:val="00483D57"/>
    <w:rsid w:val="004853B6"/>
    <w:rsid w:val="00485C26"/>
    <w:rsid w:val="00490DB9"/>
    <w:rsid w:val="00491535"/>
    <w:rsid w:val="004921BE"/>
    <w:rsid w:val="00493CE1"/>
    <w:rsid w:val="00494EDC"/>
    <w:rsid w:val="00495529"/>
    <w:rsid w:val="004969DB"/>
    <w:rsid w:val="00497A6A"/>
    <w:rsid w:val="004A19F3"/>
    <w:rsid w:val="004A1F2C"/>
    <w:rsid w:val="004A29F9"/>
    <w:rsid w:val="004A333C"/>
    <w:rsid w:val="004B1E2B"/>
    <w:rsid w:val="004B5DDC"/>
    <w:rsid w:val="004B774F"/>
    <w:rsid w:val="004C0B79"/>
    <w:rsid w:val="004C233F"/>
    <w:rsid w:val="004C5D44"/>
    <w:rsid w:val="004C7471"/>
    <w:rsid w:val="004C777C"/>
    <w:rsid w:val="004D3DD5"/>
    <w:rsid w:val="004D48D2"/>
    <w:rsid w:val="004E09A4"/>
    <w:rsid w:val="004E2AE2"/>
    <w:rsid w:val="004E2DC1"/>
    <w:rsid w:val="004E3649"/>
    <w:rsid w:val="004E498B"/>
    <w:rsid w:val="004E5199"/>
    <w:rsid w:val="004E76F4"/>
    <w:rsid w:val="004F2D61"/>
    <w:rsid w:val="004F30C1"/>
    <w:rsid w:val="004F47A2"/>
    <w:rsid w:val="004F5539"/>
    <w:rsid w:val="004F6D53"/>
    <w:rsid w:val="004F6FF4"/>
    <w:rsid w:val="00500491"/>
    <w:rsid w:val="00500734"/>
    <w:rsid w:val="005008E8"/>
    <w:rsid w:val="00501409"/>
    <w:rsid w:val="0050223A"/>
    <w:rsid w:val="00502833"/>
    <w:rsid w:val="00502A92"/>
    <w:rsid w:val="00504AD4"/>
    <w:rsid w:val="005121FD"/>
    <w:rsid w:val="00512FA8"/>
    <w:rsid w:val="005152A1"/>
    <w:rsid w:val="00517971"/>
    <w:rsid w:val="00521744"/>
    <w:rsid w:val="0052222A"/>
    <w:rsid w:val="0052269F"/>
    <w:rsid w:val="00522BA5"/>
    <w:rsid w:val="005233C9"/>
    <w:rsid w:val="00524600"/>
    <w:rsid w:val="0052687F"/>
    <w:rsid w:val="00526CD7"/>
    <w:rsid w:val="005303F6"/>
    <w:rsid w:val="0053077D"/>
    <w:rsid w:val="00532995"/>
    <w:rsid w:val="00534382"/>
    <w:rsid w:val="005404BC"/>
    <w:rsid w:val="005411B2"/>
    <w:rsid w:val="00542594"/>
    <w:rsid w:val="00543F1A"/>
    <w:rsid w:val="00546172"/>
    <w:rsid w:val="0054658A"/>
    <w:rsid w:val="00546D00"/>
    <w:rsid w:val="0054738F"/>
    <w:rsid w:val="0055052B"/>
    <w:rsid w:val="005510C5"/>
    <w:rsid w:val="00553231"/>
    <w:rsid w:val="00553D20"/>
    <w:rsid w:val="0055611F"/>
    <w:rsid w:val="00561561"/>
    <w:rsid w:val="005621C1"/>
    <w:rsid w:val="005626CC"/>
    <w:rsid w:val="00565811"/>
    <w:rsid w:val="00570BAF"/>
    <w:rsid w:val="00570C46"/>
    <w:rsid w:val="00572B3F"/>
    <w:rsid w:val="00574B92"/>
    <w:rsid w:val="005754B9"/>
    <w:rsid w:val="005755A8"/>
    <w:rsid w:val="005800C0"/>
    <w:rsid w:val="00582A5E"/>
    <w:rsid w:val="00583C7C"/>
    <w:rsid w:val="00585C54"/>
    <w:rsid w:val="00592517"/>
    <w:rsid w:val="00592DB7"/>
    <w:rsid w:val="00592E9E"/>
    <w:rsid w:val="0059448E"/>
    <w:rsid w:val="005949FD"/>
    <w:rsid w:val="005A13F5"/>
    <w:rsid w:val="005A2EF6"/>
    <w:rsid w:val="005A3345"/>
    <w:rsid w:val="005A4475"/>
    <w:rsid w:val="005B0C46"/>
    <w:rsid w:val="005B2859"/>
    <w:rsid w:val="005B2F7B"/>
    <w:rsid w:val="005B3609"/>
    <w:rsid w:val="005B39D9"/>
    <w:rsid w:val="005B4308"/>
    <w:rsid w:val="005B5729"/>
    <w:rsid w:val="005B6DAE"/>
    <w:rsid w:val="005C3144"/>
    <w:rsid w:val="005C3A1B"/>
    <w:rsid w:val="005C3E92"/>
    <w:rsid w:val="005C6155"/>
    <w:rsid w:val="005C630A"/>
    <w:rsid w:val="005D0E82"/>
    <w:rsid w:val="005D22B7"/>
    <w:rsid w:val="005D33B3"/>
    <w:rsid w:val="005D354B"/>
    <w:rsid w:val="005D4ACA"/>
    <w:rsid w:val="005D4D73"/>
    <w:rsid w:val="005E119A"/>
    <w:rsid w:val="005E3DC0"/>
    <w:rsid w:val="005E4A48"/>
    <w:rsid w:val="005E50F0"/>
    <w:rsid w:val="005E652E"/>
    <w:rsid w:val="005E69B6"/>
    <w:rsid w:val="005F37A4"/>
    <w:rsid w:val="005F7595"/>
    <w:rsid w:val="006012C0"/>
    <w:rsid w:val="0060286A"/>
    <w:rsid w:val="006041E9"/>
    <w:rsid w:val="00605D5F"/>
    <w:rsid w:val="00606A5B"/>
    <w:rsid w:val="00611833"/>
    <w:rsid w:val="006119E6"/>
    <w:rsid w:val="00611FFE"/>
    <w:rsid w:val="006134AD"/>
    <w:rsid w:val="00614FF5"/>
    <w:rsid w:val="006157DD"/>
    <w:rsid w:val="00615F10"/>
    <w:rsid w:val="00616129"/>
    <w:rsid w:val="00620558"/>
    <w:rsid w:val="0062697F"/>
    <w:rsid w:val="00630540"/>
    <w:rsid w:val="0063061A"/>
    <w:rsid w:val="00631259"/>
    <w:rsid w:val="00631C57"/>
    <w:rsid w:val="00632B09"/>
    <w:rsid w:val="00632D64"/>
    <w:rsid w:val="00633D9F"/>
    <w:rsid w:val="006340EC"/>
    <w:rsid w:val="00634ECE"/>
    <w:rsid w:val="00643015"/>
    <w:rsid w:val="00643B16"/>
    <w:rsid w:val="0064411C"/>
    <w:rsid w:val="006444FE"/>
    <w:rsid w:val="00644E61"/>
    <w:rsid w:val="00645FC8"/>
    <w:rsid w:val="006475F4"/>
    <w:rsid w:val="00647C07"/>
    <w:rsid w:val="0065191C"/>
    <w:rsid w:val="0065283A"/>
    <w:rsid w:val="00653540"/>
    <w:rsid w:val="00654998"/>
    <w:rsid w:val="00656216"/>
    <w:rsid w:val="00656405"/>
    <w:rsid w:val="00656E20"/>
    <w:rsid w:val="006608CA"/>
    <w:rsid w:val="00660F05"/>
    <w:rsid w:val="006612B5"/>
    <w:rsid w:val="00662705"/>
    <w:rsid w:val="006631AA"/>
    <w:rsid w:val="00663ECF"/>
    <w:rsid w:val="00665716"/>
    <w:rsid w:val="00665956"/>
    <w:rsid w:val="00666292"/>
    <w:rsid w:val="00670B62"/>
    <w:rsid w:val="00671145"/>
    <w:rsid w:val="006722FE"/>
    <w:rsid w:val="00673778"/>
    <w:rsid w:val="00677ED1"/>
    <w:rsid w:val="00681388"/>
    <w:rsid w:val="0068549C"/>
    <w:rsid w:val="0068750D"/>
    <w:rsid w:val="006911CF"/>
    <w:rsid w:val="00692D0B"/>
    <w:rsid w:val="0069319A"/>
    <w:rsid w:val="0069322F"/>
    <w:rsid w:val="006939AA"/>
    <w:rsid w:val="006958B3"/>
    <w:rsid w:val="00696549"/>
    <w:rsid w:val="006A24E9"/>
    <w:rsid w:val="006A3094"/>
    <w:rsid w:val="006A3EAD"/>
    <w:rsid w:val="006A669E"/>
    <w:rsid w:val="006A6823"/>
    <w:rsid w:val="006B1C47"/>
    <w:rsid w:val="006B7229"/>
    <w:rsid w:val="006C1EFC"/>
    <w:rsid w:val="006C2391"/>
    <w:rsid w:val="006C36A5"/>
    <w:rsid w:val="006C43FF"/>
    <w:rsid w:val="006C658C"/>
    <w:rsid w:val="006C681D"/>
    <w:rsid w:val="006C7AC4"/>
    <w:rsid w:val="006D07DD"/>
    <w:rsid w:val="006D13C8"/>
    <w:rsid w:val="006D24CF"/>
    <w:rsid w:val="006D594C"/>
    <w:rsid w:val="006D6BF7"/>
    <w:rsid w:val="006E0B4F"/>
    <w:rsid w:val="006E4154"/>
    <w:rsid w:val="006E5D45"/>
    <w:rsid w:val="006F1B01"/>
    <w:rsid w:val="006F425C"/>
    <w:rsid w:val="006F47B3"/>
    <w:rsid w:val="006F51FD"/>
    <w:rsid w:val="006F66CA"/>
    <w:rsid w:val="006F688A"/>
    <w:rsid w:val="007020CB"/>
    <w:rsid w:val="007027BB"/>
    <w:rsid w:val="0070579B"/>
    <w:rsid w:val="0070611B"/>
    <w:rsid w:val="007101FF"/>
    <w:rsid w:val="00711A99"/>
    <w:rsid w:val="00711D66"/>
    <w:rsid w:val="00711FBE"/>
    <w:rsid w:val="0071254B"/>
    <w:rsid w:val="0071370C"/>
    <w:rsid w:val="00714148"/>
    <w:rsid w:val="00714197"/>
    <w:rsid w:val="00714A77"/>
    <w:rsid w:val="00715108"/>
    <w:rsid w:val="00715620"/>
    <w:rsid w:val="00715801"/>
    <w:rsid w:val="007161B6"/>
    <w:rsid w:val="00716C9A"/>
    <w:rsid w:val="00722485"/>
    <w:rsid w:val="0072293F"/>
    <w:rsid w:val="007234D2"/>
    <w:rsid w:val="00723B9D"/>
    <w:rsid w:val="00724735"/>
    <w:rsid w:val="00725675"/>
    <w:rsid w:val="00726F00"/>
    <w:rsid w:val="00730D4B"/>
    <w:rsid w:val="00731FF2"/>
    <w:rsid w:val="00732735"/>
    <w:rsid w:val="007337C1"/>
    <w:rsid w:val="00734A4B"/>
    <w:rsid w:val="00736391"/>
    <w:rsid w:val="007371D7"/>
    <w:rsid w:val="00741F0C"/>
    <w:rsid w:val="00742856"/>
    <w:rsid w:val="0074329C"/>
    <w:rsid w:val="0074421B"/>
    <w:rsid w:val="007446AD"/>
    <w:rsid w:val="00747B3E"/>
    <w:rsid w:val="00747E4C"/>
    <w:rsid w:val="00750803"/>
    <w:rsid w:val="00753918"/>
    <w:rsid w:val="00754EEC"/>
    <w:rsid w:val="007562EE"/>
    <w:rsid w:val="00756DC7"/>
    <w:rsid w:val="007609DB"/>
    <w:rsid w:val="00762E6C"/>
    <w:rsid w:val="007638BE"/>
    <w:rsid w:val="00764A95"/>
    <w:rsid w:val="00764BB6"/>
    <w:rsid w:val="00766D72"/>
    <w:rsid w:val="00767115"/>
    <w:rsid w:val="0076755A"/>
    <w:rsid w:val="0077066C"/>
    <w:rsid w:val="0077274F"/>
    <w:rsid w:val="00777D04"/>
    <w:rsid w:val="00784F57"/>
    <w:rsid w:val="007860EB"/>
    <w:rsid w:val="00786957"/>
    <w:rsid w:val="00787E3A"/>
    <w:rsid w:val="0079036D"/>
    <w:rsid w:val="00790B07"/>
    <w:rsid w:val="007922C3"/>
    <w:rsid w:val="007929F3"/>
    <w:rsid w:val="00794AAC"/>
    <w:rsid w:val="00794D81"/>
    <w:rsid w:val="0079549F"/>
    <w:rsid w:val="0079685B"/>
    <w:rsid w:val="00797E19"/>
    <w:rsid w:val="007A152C"/>
    <w:rsid w:val="007A20CA"/>
    <w:rsid w:val="007A27A7"/>
    <w:rsid w:val="007A2C6F"/>
    <w:rsid w:val="007A4FF0"/>
    <w:rsid w:val="007A5CF8"/>
    <w:rsid w:val="007A6010"/>
    <w:rsid w:val="007A61A6"/>
    <w:rsid w:val="007A6321"/>
    <w:rsid w:val="007A6513"/>
    <w:rsid w:val="007A70A7"/>
    <w:rsid w:val="007B1CC6"/>
    <w:rsid w:val="007B2905"/>
    <w:rsid w:val="007B6CFC"/>
    <w:rsid w:val="007C36EC"/>
    <w:rsid w:val="007C412B"/>
    <w:rsid w:val="007C4DBD"/>
    <w:rsid w:val="007C4F0A"/>
    <w:rsid w:val="007C703C"/>
    <w:rsid w:val="007D1217"/>
    <w:rsid w:val="007D1554"/>
    <w:rsid w:val="007D1B9A"/>
    <w:rsid w:val="007D28B9"/>
    <w:rsid w:val="007D4981"/>
    <w:rsid w:val="007D5612"/>
    <w:rsid w:val="007D623B"/>
    <w:rsid w:val="007D7705"/>
    <w:rsid w:val="007E0718"/>
    <w:rsid w:val="007E07FC"/>
    <w:rsid w:val="007E09F0"/>
    <w:rsid w:val="007E199F"/>
    <w:rsid w:val="007E6B6F"/>
    <w:rsid w:val="007F01C1"/>
    <w:rsid w:val="007F1642"/>
    <w:rsid w:val="007F1FD5"/>
    <w:rsid w:val="007F24F6"/>
    <w:rsid w:val="007F5F6A"/>
    <w:rsid w:val="00800BCD"/>
    <w:rsid w:val="00801010"/>
    <w:rsid w:val="008017E9"/>
    <w:rsid w:val="00801AB4"/>
    <w:rsid w:val="00801C9B"/>
    <w:rsid w:val="0080217A"/>
    <w:rsid w:val="00804199"/>
    <w:rsid w:val="008106A0"/>
    <w:rsid w:val="00813704"/>
    <w:rsid w:val="00814A78"/>
    <w:rsid w:val="00816325"/>
    <w:rsid w:val="00817A53"/>
    <w:rsid w:val="00817D28"/>
    <w:rsid w:val="00821D24"/>
    <w:rsid w:val="008226E1"/>
    <w:rsid w:val="0082409B"/>
    <w:rsid w:val="00824157"/>
    <w:rsid w:val="0082439D"/>
    <w:rsid w:val="00826666"/>
    <w:rsid w:val="008274D2"/>
    <w:rsid w:val="0083090B"/>
    <w:rsid w:val="00830E77"/>
    <w:rsid w:val="00832F94"/>
    <w:rsid w:val="008339CD"/>
    <w:rsid w:val="00835636"/>
    <w:rsid w:val="00835F14"/>
    <w:rsid w:val="00837E16"/>
    <w:rsid w:val="008408E4"/>
    <w:rsid w:val="00840DD2"/>
    <w:rsid w:val="008426AA"/>
    <w:rsid w:val="00844656"/>
    <w:rsid w:val="00845DD9"/>
    <w:rsid w:val="008468BB"/>
    <w:rsid w:val="00847012"/>
    <w:rsid w:val="0084755A"/>
    <w:rsid w:val="008506BB"/>
    <w:rsid w:val="00851773"/>
    <w:rsid w:val="008526F1"/>
    <w:rsid w:val="008535D8"/>
    <w:rsid w:val="0085670A"/>
    <w:rsid w:val="00856ACE"/>
    <w:rsid w:val="00860050"/>
    <w:rsid w:val="00862C70"/>
    <w:rsid w:val="00863250"/>
    <w:rsid w:val="008636B6"/>
    <w:rsid w:val="00863E6E"/>
    <w:rsid w:val="00864F80"/>
    <w:rsid w:val="008723FB"/>
    <w:rsid w:val="00873041"/>
    <w:rsid w:val="00874D91"/>
    <w:rsid w:val="00875E98"/>
    <w:rsid w:val="0087696B"/>
    <w:rsid w:val="00877A25"/>
    <w:rsid w:val="00880859"/>
    <w:rsid w:val="008827EB"/>
    <w:rsid w:val="0088321D"/>
    <w:rsid w:val="0088504A"/>
    <w:rsid w:val="00886337"/>
    <w:rsid w:val="00887BD7"/>
    <w:rsid w:val="00887E20"/>
    <w:rsid w:val="0089545A"/>
    <w:rsid w:val="008A043C"/>
    <w:rsid w:val="008A12D4"/>
    <w:rsid w:val="008A1DA1"/>
    <w:rsid w:val="008A42E8"/>
    <w:rsid w:val="008A590F"/>
    <w:rsid w:val="008A5CC7"/>
    <w:rsid w:val="008A5D9E"/>
    <w:rsid w:val="008A698D"/>
    <w:rsid w:val="008B3972"/>
    <w:rsid w:val="008B435D"/>
    <w:rsid w:val="008B4DB2"/>
    <w:rsid w:val="008B5831"/>
    <w:rsid w:val="008C1DFF"/>
    <w:rsid w:val="008C2F86"/>
    <w:rsid w:val="008C30EB"/>
    <w:rsid w:val="008C39F9"/>
    <w:rsid w:val="008C4BA1"/>
    <w:rsid w:val="008C5848"/>
    <w:rsid w:val="008C6ECA"/>
    <w:rsid w:val="008D0D09"/>
    <w:rsid w:val="008D1BD5"/>
    <w:rsid w:val="008D208D"/>
    <w:rsid w:val="008D213D"/>
    <w:rsid w:val="008D3536"/>
    <w:rsid w:val="008D5F07"/>
    <w:rsid w:val="008D6FBB"/>
    <w:rsid w:val="008D7163"/>
    <w:rsid w:val="008D71F1"/>
    <w:rsid w:val="008D7EBD"/>
    <w:rsid w:val="008E04C8"/>
    <w:rsid w:val="008E3ECE"/>
    <w:rsid w:val="008E43EE"/>
    <w:rsid w:val="008E4C23"/>
    <w:rsid w:val="008E6D35"/>
    <w:rsid w:val="008E7866"/>
    <w:rsid w:val="008F0EE8"/>
    <w:rsid w:val="008F26E5"/>
    <w:rsid w:val="008F760D"/>
    <w:rsid w:val="00900F93"/>
    <w:rsid w:val="00901820"/>
    <w:rsid w:val="0090416B"/>
    <w:rsid w:val="009053BE"/>
    <w:rsid w:val="0090708E"/>
    <w:rsid w:val="00911110"/>
    <w:rsid w:val="0091292D"/>
    <w:rsid w:val="00913517"/>
    <w:rsid w:val="00913BAA"/>
    <w:rsid w:val="009163D7"/>
    <w:rsid w:val="00916CE6"/>
    <w:rsid w:val="0091799C"/>
    <w:rsid w:val="00920155"/>
    <w:rsid w:val="00922C6C"/>
    <w:rsid w:val="00922DE3"/>
    <w:rsid w:val="00924767"/>
    <w:rsid w:val="00924E13"/>
    <w:rsid w:val="009302DD"/>
    <w:rsid w:val="00930E56"/>
    <w:rsid w:val="009318DD"/>
    <w:rsid w:val="009334DA"/>
    <w:rsid w:val="00933FBA"/>
    <w:rsid w:val="00934797"/>
    <w:rsid w:val="00936D92"/>
    <w:rsid w:val="00940377"/>
    <w:rsid w:val="009407DB"/>
    <w:rsid w:val="0094185F"/>
    <w:rsid w:val="00947880"/>
    <w:rsid w:val="0095129D"/>
    <w:rsid w:val="0095343B"/>
    <w:rsid w:val="009552BC"/>
    <w:rsid w:val="00955B34"/>
    <w:rsid w:val="00960846"/>
    <w:rsid w:val="00960E4C"/>
    <w:rsid w:val="00963D3E"/>
    <w:rsid w:val="00964378"/>
    <w:rsid w:val="0096450C"/>
    <w:rsid w:val="00971BC2"/>
    <w:rsid w:val="00972673"/>
    <w:rsid w:val="00973468"/>
    <w:rsid w:val="00976D8C"/>
    <w:rsid w:val="0097742D"/>
    <w:rsid w:val="00977571"/>
    <w:rsid w:val="009776F1"/>
    <w:rsid w:val="00980824"/>
    <w:rsid w:val="009808DA"/>
    <w:rsid w:val="00983B22"/>
    <w:rsid w:val="00984067"/>
    <w:rsid w:val="009840BA"/>
    <w:rsid w:val="00987609"/>
    <w:rsid w:val="00987E0B"/>
    <w:rsid w:val="00991B8C"/>
    <w:rsid w:val="00993214"/>
    <w:rsid w:val="009963A8"/>
    <w:rsid w:val="009963CF"/>
    <w:rsid w:val="009A41AE"/>
    <w:rsid w:val="009A6588"/>
    <w:rsid w:val="009A7181"/>
    <w:rsid w:val="009B58DF"/>
    <w:rsid w:val="009B615B"/>
    <w:rsid w:val="009C08F8"/>
    <w:rsid w:val="009C7A2C"/>
    <w:rsid w:val="009D288E"/>
    <w:rsid w:val="009D2E34"/>
    <w:rsid w:val="009D4E07"/>
    <w:rsid w:val="009E05F9"/>
    <w:rsid w:val="009E0F6C"/>
    <w:rsid w:val="009E1510"/>
    <w:rsid w:val="009E210A"/>
    <w:rsid w:val="009E21B9"/>
    <w:rsid w:val="009E3F19"/>
    <w:rsid w:val="009E3FEF"/>
    <w:rsid w:val="009E5B84"/>
    <w:rsid w:val="009E64B6"/>
    <w:rsid w:val="009F0503"/>
    <w:rsid w:val="009F0A56"/>
    <w:rsid w:val="009F1932"/>
    <w:rsid w:val="009F1E31"/>
    <w:rsid w:val="009F390C"/>
    <w:rsid w:val="009F4266"/>
    <w:rsid w:val="009F6955"/>
    <w:rsid w:val="00A00CEA"/>
    <w:rsid w:val="00A00E33"/>
    <w:rsid w:val="00A012FC"/>
    <w:rsid w:val="00A01A51"/>
    <w:rsid w:val="00A03F00"/>
    <w:rsid w:val="00A0402D"/>
    <w:rsid w:val="00A04546"/>
    <w:rsid w:val="00A047FB"/>
    <w:rsid w:val="00A05BBF"/>
    <w:rsid w:val="00A06822"/>
    <w:rsid w:val="00A15C3C"/>
    <w:rsid w:val="00A15EC9"/>
    <w:rsid w:val="00A2044E"/>
    <w:rsid w:val="00A246EA"/>
    <w:rsid w:val="00A25068"/>
    <w:rsid w:val="00A25C33"/>
    <w:rsid w:val="00A26F23"/>
    <w:rsid w:val="00A270F1"/>
    <w:rsid w:val="00A3040F"/>
    <w:rsid w:val="00A30AA0"/>
    <w:rsid w:val="00A314EE"/>
    <w:rsid w:val="00A323B4"/>
    <w:rsid w:val="00A350E3"/>
    <w:rsid w:val="00A362CB"/>
    <w:rsid w:val="00A362EB"/>
    <w:rsid w:val="00A36A07"/>
    <w:rsid w:val="00A37831"/>
    <w:rsid w:val="00A37F94"/>
    <w:rsid w:val="00A42BBB"/>
    <w:rsid w:val="00A432D5"/>
    <w:rsid w:val="00A47B8F"/>
    <w:rsid w:val="00A47D60"/>
    <w:rsid w:val="00A524F7"/>
    <w:rsid w:val="00A52CDC"/>
    <w:rsid w:val="00A54845"/>
    <w:rsid w:val="00A57BE9"/>
    <w:rsid w:val="00A60DF2"/>
    <w:rsid w:val="00A7066C"/>
    <w:rsid w:val="00A70CA4"/>
    <w:rsid w:val="00A70F30"/>
    <w:rsid w:val="00A724C2"/>
    <w:rsid w:val="00A72AE6"/>
    <w:rsid w:val="00A73612"/>
    <w:rsid w:val="00A7482C"/>
    <w:rsid w:val="00A7679F"/>
    <w:rsid w:val="00A8125D"/>
    <w:rsid w:val="00A81B03"/>
    <w:rsid w:val="00A82F54"/>
    <w:rsid w:val="00A82F6E"/>
    <w:rsid w:val="00A835D8"/>
    <w:rsid w:val="00A836C1"/>
    <w:rsid w:val="00A838D5"/>
    <w:rsid w:val="00A838E1"/>
    <w:rsid w:val="00A83F20"/>
    <w:rsid w:val="00A84701"/>
    <w:rsid w:val="00A85480"/>
    <w:rsid w:val="00A85B68"/>
    <w:rsid w:val="00A86473"/>
    <w:rsid w:val="00A8723B"/>
    <w:rsid w:val="00A87A40"/>
    <w:rsid w:val="00A87E0B"/>
    <w:rsid w:val="00A91051"/>
    <w:rsid w:val="00A923C7"/>
    <w:rsid w:val="00A92404"/>
    <w:rsid w:val="00A927C8"/>
    <w:rsid w:val="00A93B84"/>
    <w:rsid w:val="00A950CB"/>
    <w:rsid w:val="00A95D53"/>
    <w:rsid w:val="00AA072C"/>
    <w:rsid w:val="00AA15B9"/>
    <w:rsid w:val="00AA1815"/>
    <w:rsid w:val="00AB1242"/>
    <w:rsid w:val="00AB1BE9"/>
    <w:rsid w:val="00AB26C8"/>
    <w:rsid w:val="00AB2A24"/>
    <w:rsid w:val="00AB3125"/>
    <w:rsid w:val="00AB36EC"/>
    <w:rsid w:val="00AB7B9A"/>
    <w:rsid w:val="00AC00F2"/>
    <w:rsid w:val="00AC182C"/>
    <w:rsid w:val="00AC55A5"/>
    <w:rsid w:val="00AD07D2"/>
    <w:rsid w:val="00AD4283"/>
    <w:rsid w:val="00AD6862"/>
    <w:rsid w:val="00AE12FF"/>
    <w:rsid w:val="00AE6162"/>
    <w:rsid w:val="00AE64D8"/>
    <w:rsid w:val="00AE7364"/>
    <w:rsid w:val="00AF1C74"/>
    <w:rsid w:val="00AF2D63"/>
    <w:rsid w:val="00AF51A0"/>
    <w:rsid w:val="00AF7B80"/>
    <w:rsid w:val="00B01609"/>
    <w:rsid w:val="00B04BD6"/>
    <w:rsid w:val="00B05218"/>
    <w:rsid w:val="00B06794"/>
    <w:rsid w:val="00B0756A"/>
    <w:rsid w:val="00B1031C"/>
    <w:rsid w:val="00B10EB9"/>
    <w:rsid w:val="00B11737"/>
    <w:rsid w:val="00B13003"/>
    <w:rsid w:val="00B15EDE"/>
    <w:rsid w:val="00B17A45"/>
    <w:rsid w:val="00B2060F"/>
    <w:rsid w:val="00B223BB"/>
    <w:rsid w:val="00B23A9C"/>
    <w:rsid w:val="00B24714"/>
    <w:rsid w:val="00B25AD0"/>
    <w:rsid w:val="00B26458"/>
    <w:rsid w:val="00B269BA"/>
    <w:rsid w:val="00B27DB2"/>
    <w:rsid w:val="00B32378"/>
    <w:rsid w:val="00B3326E"/>
    <w:rsid w:val="00B34482"/>
    <w:rsid w:val="00B344EE"/>
    <w:rsid w:val="00B345D8"/>
    <w:rsid w:val="00B41531"/>
    <w:rsid w:val="00B41AB0"/>
    <w:rsid w:val="00B424A5"/>
    <w:rsid w:val="00B42885"/>
    <w:rsid w:val="00B42D86"/>
    <w:rsid w:val="00B43F81"/>
    <w:rsid w:val="00B45464"/>
    <w:rsid w:val="00B5555C"/>
    <w:rsid w:val="00B57910"/>
    <w:rsid w:val="00B61BCA"/>
    <w:rsid w:val="00B62361"/>
    <w:rsid w:val="00B63416"/>
    <w:rsid w:val="00B63C39"/>
    <w:rsid w:val="00B65D29"/>
    <w:rsid w:val="00B66537"/>
    <w:rsid w:val="00B668BB"/>
    <w:rsid w:val="00B72FAA"/>
    <w:rsid w:val="00B75F7C"/>
    <w:rsid w:val="00B80841"/>
    <w:rsid w:val="00B82E8A"/>
    <w:rsid w:val="00B82ED4"/>
    <w:rsid w:val="00B86BD0"/>
    <w:rsid w:val="00B91ABD"/>
    <w:rsid w:val="00B92750"/>
    <w:rsid w:val="00B9489C"/>
    <w:rsid w:val="00B94A99"/>
    <w:rsid w:val="00B978FE"/>
    <w:rsid w:val="00BA175A"/>
    <w:rsid w:val="00BA32EE"/>
    <w:rsid w:val="00BB2C47"/>
    <w:rsid w:val="00BB5175"/>
    <w:rsid w:val="00BB5E45"/>
    <w:rsid w:val="00BC007F"/>
    <w:rsid w:val="00BC148D"/>
    <w:rsid w:val="00BC29D4"/>
    <w:rsid w:val="00BC32EA"/>
    <w:rsid w:val="00BC4DCD"/>
    <w:rsid w:val="00BC4F8A"/>
    <w:rsid w:val="00BC668E"/>
    <w:rsid w:val="00BC717A"/>
    <w:rsid w:val="00BD1F2A"/>
    <w:rsid w:val="00BD2C56"/>
    <w:rsid w:val="00BD3E79"/>
    <w:rsid w:val="00BD408C"/>
    <w:rsid w:val="00BD49DF"/>
    <w:rsid w:val="00BD64C2"/>
    <w:rsid w:val="00BD6EB0"/>
    <w:rsid w:val="00BD6F3F"/>
    <w:rsid w:val="00BD7824"/>
    <w:rsid w:val="00BE0074"/>
    <w:rsid w:val="00BE5A08"/>
    <w:rsid w:val="00BE5E42"/>
    <w:rsid w:val="00BE7F2C"/>
    <w:rsid w:val="00BF2773"/>
    <w:rsid w:val="00BF2B33"/>
    <w:rsid w:val="00BF3777"/>
    <w:rsid w:val="00BF40DE"/>
    <w:rsid w:val="00BF544F"/>
    <w:rsid w:val="00BF5C1A"/>
    <w:rsid w:val="00BF76D9"/>
    <w:rsid w:val="00BF7F85"/>
    <w:rsid w:val="00C014CC"/>
    <w:rsid w:val="00C02F33"/>
    <w:rsid w:val="00C051A4"/>
    <w:rsid w:val="00C10916"/>
    <w:rsid w:val="00C11342"/>
    <w:rsid w:val="00C12C2E"/>
    <w:rsid w:val="00C13D7A"/>
    <w:rsid w:val="00C15FBA"/>
    <w:rsid w:val="00C17106"/>
    <w:rsid w:val="00C204D3"/>
    <w:rsid w:val="00C20D0A"/>
    <w:rsid w:val="00C22E48"/>
    <w:rsid w:val="00C22EC2"/>
    <w:rsid w:val="00C23663"/>
    <w:rsid w:val="00C236D3"/>
    <w:rsid w:val="00C23814"/>
    <w:rsid w:val="00C25064"/>
    <w:rsid w:val="00C273B2"/>
    <w:rsid w:val="00C3339C"/>
    <w:rsid w:val="00C34B1E"/>
    <w:rsid w:val="00C367AE"/>
    <w:rsid w:val="00C37D8B"/>
    <w:rsid w:val="00C40C15"/>
    <w:rsid w:val="00C41BAF"/>
    <w:rsid w:val="00C43F17"/>
    <w:rsid w:val="00C44973"/>
    <w:rsid w:val="00C4542C"/>
    <w:rsid w:val="00C45CD7"/>
    <w:rsid w:val="00C4756B"/>
    <w:rsid w:val="00C542F7"/>
    <w:rsid w:val="00C54D95"/>
    <w:rsid w:val="00C55D0B"/>
    <w:rsid w:val="00C5654C"/>
    <w:rsid w:val="00C57004"/>
    <w:rsid w:val="00C5784C"/>
    <w:rsid w:val="00C5798C"/>
    <w:rsid w:val="00C57ACE"/>
    <w:rsid w:val="00C6016C"/>
    <w:rsid w:val="00C61084"/>
    <w:rsid w:val="00C6285D"/>
    <w:rsid w:val="00C65F25"/>
    <w:rsid w:val="00C6738D"/>
    <w:rsid w:val="00C71EAA"/>
    <w:rsid w:val="00C720D2"/>
    <w:rsid w:val="00C74DE4"/>
    <w:rsid w:val="00C77AEF"/>
    <w:rsid w:val="00C8092F"/>
    <w:rsid w:val="00C81F70"/>
    <w:rsid w:val="00C82FFD"/>
    <w:rsid w:val="00C85D27"/>
    <w:rsid w:val="00C8612C"/>
    <w:rsid w:val="00C92221"/>
    <w:rsid w:val="00C92224"/>
    <w:rsid w:val="00C940B6"/>
    <w:rsid w:val="00C94288"/>
    <w:rsid w:val="00C95FDC"/>
    <w:rsid w:val="00C9662C"/>
    <w:rsid w:val="00C969BD"/>
    <w:rsid w:val="00C976FB"/>
    <w:rsid w:val="00CA1DA0"/>
    <w:rsid w:val="00CA33BA"/>
    <w:rsid w:val="00CA4B2B"/>
    <w:rsid w:val="00CA4E85"/>
    <w:rsid w:val="00CA75E3"/>
    <w:rsid w:val="00CA7B0B"/>
    <w:rsid w:val="00CA7BA3"/>
    <w:rsid w:val="00CB06FB"/>
    <w:rsid w:val="00CB14E3"/>
    <w:rsid w:val="00CB1D15"/>
    <w:rsid w:val="00CB249C"/>
    <w:rsid w:val="00CB45FC"/>
    <w:rsid w:val="00CB5962"/>
    <w:rsid w:val="00CB5BF0"/>
    <w:rsid w:val="00CB5CE9"/>
    <w:rsid w:val="00CC0548"/>
    <w:rsid w:val="00CC06F5"/>
    <w:rsid w:val="00CC1D8E"/>
    <w:rsid w:val="00CC274D"/>
    <w:rsid w:val="00CC294F"/>
    <w:rsid w:val="00CD1F0D"/>
    <w:rsid w:val="00CD41B8"/>
    <w:rsid w:val="00CD6DE7"/>
    <w:rsid w:val="00CD76D7"/>
    <w:rsid w:val="00CE116E"/>
    <w:rsid w:val="00CE1677"/>
    <w:rsid w:val="00CE2B3B"/>
    <w:rsid w:val="00CE3B00"/>
    <w:rsid w:val="00CE416A"/>
    <w:rsid w:val="00CE4FAD"/>
    <w:rsid w:val="00CE5C8D"/>
    <w:rsid w:val="00CE6BD8"/>
    <w:rsid w:val="00CF074D"/>
    <w:rsid w:val="00CF0802"/>
    <w:rsid w:val="00CF197C"/>
    <w:rsid w:val="00CF1CDE"/>
    <w:rsid w:val="00CF3075"/>
    <w:rsid w:val="00CF3C85"/>
    <w:rsid w:val="00CF7129"/>
    <w:rsid w:val="00CF75FC"/>
    <w:rsid w:val="00D00C3F"/>
    <w:rsid w:val="00D01889"/>
    <w:rsid w:val="00D03410"/>
    <w:rsid w:val="00D038EA"/>
    <w:rsid w:val="00D05A18"/>
    <w:rsid w:val="00D10186"/>
    <w:rsid w:val="00D108A4"/>
    <w:rsid w:val="00D109EC"/>
    <w:rsid w:val="00D10B2B"/>
    <w:rsid w:val="00D115E6"/>
    <w:rsid w:val="00D11CD5"/>
    <w:rsid w:val="00D11D84"/>
    <w:rsid w:val="00D16953"/>
    <w:rsid w:val="00D24629"/>
    <w:rsid w:val="00D26982"/>
    <w:rsid w:val="00D301FE"/>
    <w:rsid w:val="00D31AAA"/>
    <w:rsid w:val="00D332C4"/>
    <w:rsid w:val="00D4376B"/>
    <w:rsid w:val="00D440E4"/>
    <w:rsid w:val="00D46FC9"/>
    <w:rsid w:val="00D50FAF"/>
    <w:rsid w:val="00D534EA"/>
    <w:rsid w:val="00D53D1E"/>
    <w:rsid w:val="00D54F3B"/>
    <w:rsid w:val="00D5502E"/>
    <w:rsid w:val="00D552E8"/>
    <w:rsid w:val="00D57D40"/>
    <w:rsid w:val="00D57E2A"/>
    <w:rsid w:val="00D605A0"/>
    <w:rsid w:val="00D609C6"/>
    <w:rsid w:val="00D641E0"/>
    <w:rsid w:val="00D648A8"/>
    <w:rsid w:val="00D65E89"/>
    <w:rsid w:val="00D70632"/>
    <w:rsid w:val="00D7212C"/>
    <w:rsid w:val="00D72603"/>
    <w:rsid w:val="00D729A4"/>
    <w:rsid w:val="00D72D87"/>
    <w:rsid w:val="00D73F23"/>
    <w:rsid w:val="00D74E7E"/>
    <w:rsid w:val="00D77A24"/>
    <w:rsid w:val="00D81AAD"/>
    <w:rsid w:val="00D840B4"/>
    <w:rsid w:val="00D8526B"/>
    <w:rsid w:val="00D863EE"/>
    <w:rsid w:val="00D86BB7"/>
    <w:rsid w:val="00D91A69"/>
    <w:rsid w:val="00D9231D"/>
    <w:rsid w:val="00D949BD"/>
    <w:rsid w:val="00D94C6D"/>
    <w:rsid w:val="00D96252"/>
    <w:rsid w:val="00D9674D"/>
    <w:rsid w:val="00DA2186"/>
    <w:rsid w:val="00DA2A92"/>
    <w:rsid w:val="00DA4CFA"/>
    <w:rsid w:val="00DA5AD1"/>
    <w:rsid w:val="00DA5C9A"/>
    <w:rsid w:val="00DA6113"/>
    <w:rsid w:val="00DA6C8F"/>
    <w:rsid w:val="00DA6EA7"/>
    <w:rsid w:val="00DA7699"/>
    <w:rsid w:val="00DB048E"/>
    <w:rsid w:val="00DB4CE2"/>
    <w:rsid w:val="00DB55ED"/>
    <w:rsid w:val="00DC00DE"/>
    <w:rsid w:val="00DC112F"/>
    <w:rsid w:val="00DC33A1"/>
    <w:rsid w:val="00DC4FF2"/>
    <w:rsid w:val="00DC6218"/>
    <w:rsid w:val="00DC6A6F"/>
    <w:rsid w:val="00DD053C"/>
    <w:rsid w:val="00DD160A"/>
    <w:rsid w:val="00DD273C"/>
    <w:rsid w:val="00DD4DE4"/>
    <w:rsid w:val="00DD58FF"/>
    <w:rsid w:val="00DD599D"/>
    <w:rsid w:val="00DD6F23"/>
    <w:rsid w:val="00DE0AC3"/>
    <w:rsid w:val="00DE400E"/>
    <w:rsid w:val="00DE5F20"/>
    <w:rsid w:val="00DE5F22"/>
    <w:rsid w:val="00DE638B"/>
    <w:rsid w:val="00DE68B9"/>
    <w:rsid w:val="00DE6BB5"/>
    <w:rsid w:val="00DE6E4D"/>
    <w:rsid w:val="00DF3390"/>
    <w:rsid w:val="00DF496C"/>
    <w:rsid w:val="00DF5D72"/>
    <w:rsid w:val="00DF70BE"/>
    <w:rsid w:val="00DF7FD9"/>
    <w:rsid w:val="00E0236A"/>
    <w:rsid w:val="00E035DD"/>
    <w:rsid w:val="00E03B1E"/>
    <w:rsid w:val="00E041DB"/>
    <w:rsid w:val="00E04CC9"/>
    <w:rsid w:val="00E05758"/>
    <w:rsid w:val="00E05823"/>
    <w:rsid w:val="00E1009F"/>
    <w:rsid w:val="00E12B09"/>
    <w:rsid w:val="00E13804"/>
    <w:rsid w:val="00E13A6C"/>
    <w:rsid w:val="00E15E51"/>
    <w:rsid w:val="00E1629E"/>
    <w:rsid w:val="00E16A06"/>
    <w:rsid w:val="00E16D6F"/>
    <w:rsid w:val="00E2198A"/>
    <w:rsid w:val="00E23B3B"/>
    <w:rsid w:val="00E24D39"/>
    <w:rsid w:val="00E264E9"/>
    <w:rsid w:val="00E313FE"/>
    <w:rsid w:val="00E32F61"/>
    <w:rsid w:val="00E3314E"/>
    <w:rsid w:val="00E34B84"/>
    <w:rsid w:val="00E3525D"/>
    <w:rsid w:val="00E3526B"/>
    <w:rsid w:val="00E352FB"/>
    <w:rsid w:val="00E359A1"/>
    <w:rsid w:val="00E35E7C"/>
    <w:rsid w:val="00E3603E"/>
    <w:rsid w:val="00E370E3"/>
    <w:rsid w:val="00E404B2"/>
    <w:rsid w:val="00E40D70"/>
    <w:rsid w:val="00E43AFB"/>
    <w:rsid w:val="00E44EFD"/>
    <w:rsid w:val="00E45317"/>
    <w:rsid w:val="00E477CD"/>
    <w:rsid w:val="00E47EF7"/>
    <w:rsid w:val="00E51C59"/>
    <w:rsid w:val="00E55D37"/>
    <w:rsid w:val="00E55F63"/>
    <w:rsid w:val="00E56FEE"/>
    <w:rsid w:val="00E63612"/>
    <w:rsid w:val="00E642E9"/>
    <w:rsid w:val="00E65D9D"/>
    <w:rsid w:val="00E66A3C"/>
    <w:rsid w:val="00E66CF0"/>
    <w:rsid w:val="00E67222"/>
    <w:rsid w:val="00E67963"/>
    <w:rsid w:val="00E70304"/>
    <w:rsid w:val="00E707F8"/>
    <w:rsid w:val="00E7165A"/>
    <w:rsid w:val="00E72049"/>
    <w:rsid w:val="00E7211E"/>
    <w:rsid w:val="00E73472"/>
    <w:rsid w:val="00E73B06"/>
    <w:rsid w:val="00E7532C"/>
    <w:rsid w:val="00E75804"/>
    <w:rsid w:val="00E77C5F"/>
    <w:rsid w:val="00E83077"/>
    <w:rsid w:val="00E8418E"/>
    <w:rsid w:val="00E8538D"/>
    <w:rsid w:val="00E856ED"/>
    <w:rsid w:val="00E85C8D"/>
    <w:rsid w:val="00E8695A"/>
    <w:rsid w:val="00E86CEA"/>
    <w:rsid w:val="00E87006"/>
    <w:rsid w:val="00E8765A"/>
    <w:rsid w:val="00E90DDB"/>
    <w:rsid w:val="00E91094"/>
    <w:rsid w:val="00E91578"/>
    <w:rsid w:val="00E92F83"/>
    <w:rsid w:val="00E9459E"/>
    <w:rsid w:val="00E95ED2"/>
    <w:rsid w:val="00E967BB"/>
    <w:rsid w:val="00E96874"/>
    <w:rsid w:val="00E9776B"/>
    <w:rsid w:val="00E977B5"/>
    <w:rsid w:val="00EA137D"/>
    <w:rsid w:val="00EA2E39"/>
    <w:rsid w:val="00EA3D5B"/>
    <w:rsid w:val="00EA4A68"/>
    <w:rsid w:val="00EA6E28"/>
    <w:rsid w:val="00EA7455"/>
    <w:rsid w:val="00EB034F"/>
    <w:rsid w:val="00EB3636"/>
    <w:rsid w:val="00EB4E28"/>
    <w:rsid w:val="00EB55A0"/>
    <w:rsid w:val="00EC1FEB"/>
    <w:rsid w:val="00EC3FE6"/>
    <w:rsid w:val="00EC7823"/>
    <w:rsid w:val="00ED0F13"/>
    <w:rsid w:val="00ED0FA0"/>
    <w:rsid w:val="00ED1CD3"/>
    <w:rsid w:val="00ED2AE5"/>
    <w:rsid w:val="00ED3CF5"/>
    <w:rsid w:val="00ED4FEA"/>
    <w:rsid w:val="00ED53A3"/>
    <w:rsid w:val="00ED547C"/>
    <w:rsid w:val="00ED62CE"/>
    <w:rsid w:val="00ED6F50"/>
    <w:rsid w:val="00EE25C2"/>
    <w:rsid w:val="00EE6C1D"/>
    <w:rsid w:val="00EE7D3C"/>
    <w:rsid w:val="00EF22B7"/>
    <w:rsid w:val="00EF36AB"/>
    <w:rsid w:val="00EF4038"/>
    <w:rsid w:val="00EF44B5"/>
    <w:rsid w:val="00EF76A6"/>
    <w:rsid w:val="00F03027"/>
    <w:rsid w:val="00F0730F"/>
    <w:rsid w:val="00F074A0"/>
    <w:rsid w:val="00F07FFE"/>
    <w:rsid w:val="00F10365"/>
    <w:rsid w:val="00F122AE"/>
    <w:rsid w:val="00F1245C"/>
    <w:rsid w:val="00F12DB5"/>
    <w:rsid w:val="00F13CDE"/>
    <w:rsid w:val="00F141F5"/>
    <w:rsid w:val="00F15143"/>
    <w:rsid w:val="00F1591B"/>
    <w:rsid w:val="00F15F22"/>
    <w:rsid w:val="00F17015"/>
    <w:rsid w:val="00F20A64"/>
    <w:rsid w:val="00F23CAF"/>
    <w:rsid w:val="00F243CD"/>
    <w:rsid w:val="00F256AA"/>
    <w:rsid w:val="00F25AA4"/>
    <w:rsid w:val="00F3554D"/>
    <w:rsid w:val="00F41315"/>
    <w:rsid w:val="00F43E0D"/>
    <w:rsid w:val="00F43FFD"/>
    <w:rsid w:val="00F46FD0"/>
    <w:rsid w:val="00F5075F"/>
    <w:rsid w:val="00F51653"/>
    <w:rsid w:val="00F516ED"/>
    <w:rsid w:val="00F52377"/>
    <w:rsid w:val="00F52A9E"/>
    <w:rsid w:val="00F5555D"/>
    <w:rsid w:val="00F56470"/>
    <w:rsid w:val="00F57725"/>
    <w:rsid w:val="00F627D3"/>
    <w:rsid w:val="00F62FFB"/>
    <w:rsid w:val="00F65354"/>
    <w:rsid w:val="00F65D04"/>
    <w:rsid w:val="00F67B3F"/>
    <w:rsid w:val="00F70DC5"/>
    <w:rsid w:val="00F7109F"/>
    <w:rsid w:val="00F73BE0"/>
    <w:rsid w:val="00F76510"/>
    <w:rsid w:val="00F77000"/>
    <w:rsid w:val="00F81B64"/>
    <w:rsid w:val="00F8215A"/>
    <w:rsid w:val="00F82E69"/>
    <w:rsid w:val="00F84AA1"/>
    <w:rsid w:val="00F84B02"/>
    <w:rsid w:val="00F852DF"/>
    <w:rsid w:val="00F85586"/>
    <w:rsid w:val="00F866E4"/>
    <w:rsid w:val="00F86BB9"/>
    <w:rsid w:val="00F87E28"/>
    <w:rsid w:val="00F9376F"/>
    <w:rsid w:val="00F95A78"/>
    <w:rsid w:val="00F97475"/>
    <w:rsid w:val="00FA4298"/>
    <w:rsid w:val="00FA5B01"/>
    <w:rsid w:val="00FB0DDC"/>
    <w:rsid w:val="00FB1366"/>
    <w:rsid w:val="00FB1E0E"/>
    <w:rsid w:val="00FB2DE7"/>
    <w:rsid w:val="00FB4615"/>
    <w:rsid w:val="00FB4C61"/>
    <w:rsid w:val="00FB4C9B"/>
    <w:rsid w:val="00FB72B3"/>
    <w:rsid w:val="00FC0E81"/>
    <w:rsid w:val="00FC1403"/>
    <w:rsid w:val="00FC1797"/>
    <w:rsid w:val="00FC1A55"/>
    <w:rsid w:val="00FC22B4"/>
    <w:rsid w:val="00FC3A70"/>
    <w:rsid w:val="00FC7EB4"/>
    <w:rsid w:val="00FD3842"/>
    <w:rsid w:val="00FD3D2D"/>
    <w:rsid w:val="00FD6421"/>
    <w:rsid w:val="00FD7896"/>
    <w:rsid w:val="00FE23B2"/>
    <w:rsid w:val="00FE3EBD"/>
    <w:rsid w:val="00FE5B21"/>
    <w:rsid w:val="00FE6276"/>
    <w:rsid w:val="00FF25D1"/>
    <w:rsid w:val="00FF43DB"/>
    <w:rsid w:val="00FF6A5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1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13E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3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39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04A75-61C2-4E4F-AB2A-AB954B99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13</Pages>
  <Words>875</Words>
  <Characters>4988</Characters>
  <Application>Microsoft Office Word</Application>
  <DocSecurity>0</DocSecurity>
  <Lines>41</Lines>
  <Paragraphs>11</Paragraphs>
  <ScaleCrop>false</ScaleCrop>
  <Company>Microsoft</Company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张榕麟</dc:creator>
  <cp:lastModifiedBy>张榕麟</cp:lastModifiedBy>
  <cp:revision>227</cp:revision>
  <cp:lastPrinted>2023-05-22T08:20:00Z</cp:lastPrinted>
  <dcterms:created xsi:type="dcterms:W3CDTF">2022-10-27T08:29:00Z</dcterms:created>
  <dcterms:modified xsi:type="dcterms:W3CDTF">2024-04-17T08:10:00Z</dcterms:modified>
</cp:coreProperties>
</file>