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t>南皮县</w:t>
      </w:r>
      <w:r>
        <w:rPr>
          <w:rFonts w:hint="eastAsia" w:ascii="黑体" w:eastAsia="黑体"/>
          <w:sz w:val="36"/>
          <w:szCs w:val="36"/>
        </w:rPr>
        <w:t>人民法院执行案款延缓发放和提存情况公示</w:t>
      </w:r>
    </w:p>
    <w:p>
      <w:pPr>
        <w:spacing w:line="54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截止时间：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07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7"/>
        <w:tblW w:w="132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693"/>
        <w:gridCol w:w="3119"/>
        <w:gridCol w:w="1701"/>
        <w:gridCol w:w="4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申请执行人</w:t>
            </w:r>
          </w:p>
        </w:tc>
        <w:tc>
          <w:tcPr>
            <w:tcW w:w="311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案号</w:t>
            </w: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暂存类别</w:t>
            </w:r>
          </w:p>
        </w:tc>
        <w:tc>
          <w:tcPr>
            <w:tcW w:w="473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法定事由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l2br w:val="nil"/>
              <w:tr2bl w:val="nil"/>
            </w:tcBorders>
          </w:tcPr>
          <w:p>
            <w:pP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李文俭</w:t>
            </w:r>
          </w:p>
        </w:tc>
        <w:tc>
          <w:tcPr>
            <w:tcW w:w="3119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（2023）冀0927执898号</w:t>
            </w: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提存</w:t>
            </w:r>
          </w:p>
        </w:tc>
        <w:tc>
          <w:tcPr>
            <w:tcW w:w="4735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申请执行人无正当理由拒绝领取的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l2br w:val="nil"/>
              <w:tr2bl w:val="nil"/>
            </w:tcBorders>
          </w:tcPr>
          <w:p>
            <w:pP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中国邮政储蓄银行股份有限公司南皮县支行</w:t>
            </w:r>
          </w:p>
        </w:tc>
        <w:tc>
          <w:tcPr>
            <w:tcW w:w="3119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（2023）冀0927执恢211号</w:t>
            </w: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延缓发放</w:t>
            </w:r>
          </w:p>
        </w:tc>
        <w:tc>
          <w:tcPr>
            <w:tcW w:w="4735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需要进行案款分配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大黑简体" w:eastAsia="方正大黑简体"/>
          <w:b/>
          <w:sz w:val="32"/>
          <w:szCs w:val="32"/>
        </w:rPr>
        <w:t>注</w:t>
      </w:r>
      <w:r>
        <w:rPr>
          <w:rFonts w:hint="eastAsia" w:ascii="方正大黑简体" w:eastAsia="方正大黑简体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申请执行人对案款延缓发放和提存情况如有疑问请拨打</w:t>
      </w:r>
      <w:r>
        <w:rPr>
          <w:rFonts w:ascii="仿宋_GB2312" w:eastAsia="仿宋_GB2312"/>
          <w:sz w:val="32"/>
          <w:szCs w:val="32"/>
        </w:rPr>
        <w:t>南皮县</w:t>
      </w:r>
      <w:r>
        <w:rPr>
          <w:rFonts w:hint="eastAsia" w:ascii="仿宋_GB2312" w:eastAsia="仿宋_GB2312"/>
          <w:sz w:val="32"/>
          <w:szCs w:val="32"/>
        </w:rPr>
        <w:t>人民法院执行案款管理专线：</w:t>
      </w:r>
      <w:r>
        <w:rPr>
          <w:rFonts w:ascii="仿宋_GB2312" w:eastAsia="仿宋_GB2312"/>
          <w:sz w:val="32"/>
          <w:szCs w:val="32"/>
        </w:rPr>
        <w:t>8560632</w:t>
      </w:r>
      <w:r>
        <w:rPr>
          <w:rFonts w:hint="eastAsia" w:ascii="仿宋_GB2312" w:eastAsia="仿宋_GB2312"/>
          <w:sz w:val="32"/>
          <w:szCs w:val="32"/>
        </w:rPr>
        <w:t>，投诉建议请拨打</w:t>
      </w:r>
      <w:r>
        <w:rPr>
          <w:rFonts w:ascii="仿宋_GB2312" w:eastAsia="仿宋_GB2312"/>
          <w:sz w:val="32"/>
          <w:szCs w:val="32"/>
        </w:rPr>
        <w:t>沧州市</w:t>
      </w:r>
      <w:r>
        <w:rPr>
          <w:rFonts w:hint="eastAsia" w:ascii="仿宋_GB2312" w:eastAsia="仿宋_GB2312"/>
          <w:sz w:val="32"/>
          <w:szCs w:val="32"/>
        </w:rPr>
        <w:t>中级人民法院执行案款管理专线：</w:t>
      </w:r>
      <w:r>
        <w:rPr>
          <w:rFonts w:ascii="仿宋_GB2312" w:eastAsia="仿宋_GB2312"/>
          <w:sz w:val="32"/>
          <w:szCs w:val="32"/>
        </w:rPr>
        <w:t>2204092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480" w:lineRule="auto"/>
        <w:rPr>
          <w:rFonts w:hint="eastAsia" w:ascii="华文隶书" w:eastAsia="华文隶书" w:cs="华文隶书"/>
          <w:b/>
          <w:bCs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>河北省高级人民法院执行案款管理投诉邮箱：</w:t>
      </w:r>
      <w:r>
        <w:rPr>
          <w:rStyle w:val="9"/>
          <w:rFonts w:hint="eastAsia" w:ascii="仿宋_GB2312" w:eastAsia="仿宋_GB2312"/>
          <w:sz w:val="32"/>
          <w:szCs w:val="32"/>
        </w:rPr>
        <w:fldChar w:fldCharType="begin"/>
      </w:r>
      <w:r>
        <w:instrText xml:space="preserve">HYPERLINK "mailto:hbzxj@court.gov.cn"</w:instrText>
      </w:r>
      <w:r>
        <w:rPr>
          <w:rStyle w:val="9"/>
          <w:rFonts w:hint="eastAsia" w:ascii="仿宋_GB2312" w:eastAsia="仿宋_GB2312"/>
          <w:sz w:val="32"/>
          <w:szCs w:val="32"/>
        </w:rPr>
        <w:fldChar w:fldCharType="separate"/>
      </w:r>
      <w:r>
        <w:rPr>
          <w:rStyle w:val="9"/>
          <w:rFonts w:hint="eastAsia" w:ascii="仿宋_GB2312" w:eastAsia="仿宋_GB2312"/>
          <w:sz w:val="32"/>
          <w:szCs w:val="32"/>
        </w:rPr>
        <w:t>hbzxj@court.gov.cn</w:t>
      </w:r>
      <w:r>
        <w:rPr>
          <w:rStyle w:val="9"/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黑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2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ZmExOWJjNDU2ZGMzNmJmMzlhZTk1YTc0NDhhNjFiY2EifQ=="/>
  </w:docVars>
  <w:rsids>
    <w:rsidRoot w:val="00000000"/>
    <w:rsid w:val="09880042"/>
    <w:rsid w:val="0AC51C93"/>
    <w:rsid w:val="0D834936"/>
    <w:rsid w:val="53800D84"/>
    <w:rsid w:val="58145A18"/>
    <w:rsid w:val="667575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autoRedefine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autoRedefine/>
    <w:qFormat/>
    <w:uiPriority w:val="0"/>
    <w:pPr>
      <w:widowControl w:val="0"/>
      <w:ind w:firstLine="72"/>
      <w:jc w:val="both"/>
    </w:pPr>
    <w:rPr>
      <w:rFonts w:ascii="仿宋_GB2312" w:hAnsi="Calibri" w:eastAsia="仿宋_GB2312" w:cs="Times New Roman"/>
      <w:kern w:val="2"/>
      <w:sz w:val="30"/>
      <w:szCs w:val="20"/>
      <w:lang w:val="en-US" w:eastAsia="zh-CN" w:bidi="ar-SA"/>
    </w:rPr>
  </w:style>
  <w:style w:type="paragraph" w:styleId="6">
    <w:name w:val="footer"/>
    <w:basedOn w:val="1"/>
    <w:autoRedefine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styleId="9">
    <w:name w:val="Hyperlink"/>
    <w:autoRedefine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C21347E-90E5-44FA-8654-84C38DE1E3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2</Pages>
  <Words>0</Words>
  <Characters>324</Characters>
  <Lines>0</Lines>
  <Paragraphs>6</Paragraphs>
  <TotalTime>48</TotalTime>
  <ScaleCrop>false</ScaleCrop>
  <LinksUpToDate>false</LinksUpToDate>
  <CharactersWithSpaces>432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2021-05-08T07:28:00Z</dcterms:created>
  <dc:creator>User274</dc:creator>
  <cp:lastModifiedBy>Administrator</cp:lastModifiedBy>
  <cp:lastPrinted>2023-10-09T07:33:00Z</cp:lastPrinted>
  <dcterms:modified xsi:type="dcterms:W3CDTF">2024-05-07T01:45:08Z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FBF87BD1C6DF47D9BA3B5DC39E5F14BB_13</vt:lpwstr>
  </property>
</Properties>
</file>