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41"/>
      <w:bookmarkEnd w:id="0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民事起诉状</w:t>
      </w:r>
    </w:p>
    <w:p>
      <w:pPr>
        <w:spacing w:before="165" w:line="219" w:lineRule="auto"/>
        <w:ind w:left="23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(证券虚假陈述责任纠纷)</w:t>
      </w:r>
    </w:p>
    <w:p>
      <w:pPr>
        <w:spacing w:before="199"/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467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9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4" w:line="222" w:lineRule="auto"/>
              <w:ind w:left="125" w:right="648" w:firstLine="409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</w:t>
            </w:r>
            <w:r>
              <w:rPr>
                <w:spacing w:val="-3"/>
              </w:rPr>
              <w:t>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  </w:t>
            </w:r>
            <w:r>
              <w:t>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>
            <w:pPr>
              <w:pStyle w:val="6"/>
              <w:spacing w:before="45" w:line="20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43" w:line="207" w:lineRule="auto"/>
              <w:ind w:left="84" w:right="653" w:firstLine="45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4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8" w:lineRule="auto"/>
              <w:ind w:left="11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0" w:line="219" w:lineRule="auto"/>
              <w:ind w:left="1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33" w:right="206"/>
            </w:pPr>
            <w:r>
              <w:rPr>
                <w:spacing w:val="3"/>
              </w:rPr>
              <w:t>性别：男□女□</w:t>
            </w:r>
            <w:r>
              <w:rPr>
                <w:spacing w:val="2"/>
              </w:rPr>
              <w:t xml:space="preserve">  </w:t>
            </w:r>
            <w:r>
              <w:rPr>
                <w:spacing w:val="-14"/>
              </w:rPr>
              <w:t>出生日期：     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3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4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7" w:line="312" w:lineRule="exact"/>
              <w:ind w:left="13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0" w:lineRule="auto"/>
              <w:ind w:left="13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3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3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1" w:lineRule="auto"/>
              <w:ind w:left="13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12"/>
              </w:rPr>
              <w:t xml:space="preserve">      </w:t>
            </w:r>
            <w:r>
              <w:rPr>
                <w:spacing w:val="-6"/>
              </w:rPr>
              <w:t>职务</w:t>
            </w:r>
            <w:r>
              <w:rPr>
                <w:spacing w:val="6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90" w:line="219" w:lineRule="auto"/>
              <w:ind w:left="13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7" w:line="269" w:lineRule="auto"/>
              <w:ind w:left="672" w:right="436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75" w:line="270" w:lineRule="auto"/>
              <w:ind w:left="652" w:hanging="20"/>
            </w:pPr>
            <w:r>
              <w:rPr>
                <w:spacing w:val="-5"/>
              </w:rPr>
              <w:t>机关法人口农村集体经济组织法人口 城镇农村的合作经济组织法人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74" w:line="265" w:lineRule="auto"/>
              <w:ind w:left="662" w:right="306" w:hanging="2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国有口(控股口参股口)民营□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66" w:line="220" w:lineRule="auto"/>
              <w:ind w:left="13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9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3" w:line="222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102" w:line="300" w:lineRule="exact"/>
              <w:ind w:left="47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196" w:lineRule="auto"/>
              <w:ind w:left="13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8" w:line="368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3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186" w:line="229" w:lineRule="auto"/>
              <w:ind w:left="13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73" w:lineRule="exact"/>
              <w:ind w:left="13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33"/>
            </w:pPr>
            <w:r>
              <w:rPr>
                <w:spacing w:val="-2"/>
              </w:rPr>
              <w:t>电话：</w:t>
            </w: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before="84" w:line="184" w:lineRule="auto"/>
        <w:ind w:left="731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—139—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40" w:h="16830"/>
          <w:pgMar w:top="1275" w:right="1505" w:bottom="400" w:left="1314" w:header="0" w:footer="0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5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6" w:line="264" w:lineRule="auto"/>
              <w:ind w:left="1183" w:right="804" w:hanging="1060"/>
            </w:pPr>
            <w:r>
              <w:rPr>
                <w:spacing w:val="-2"/>
              </w:rPr>
              <w:t>是口  方式：短信</w:t>
            </w:r>
            <w:r>
              <w:rPr>
                <w:spacing w:val="8"/>
                <w:u w:val="single" w:color="auto"/>
              </w:rPr>
              <w:t xml:space="preserve">     </w:t>
            </w:r>
            <w:r>
              <w:rPr>
                <w:spacing w:val="-2"/>
              </w:rPr>
              <w:t>微</w:t>
            </w:r>
            <w:r>
              <w:rPr>
                <w:spacing w:val="-2"/>
                <w:u w:val="single" w:color="auto"/>
              </w:rPr>
              <w:t>信_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-2"/>
              </w:rPr>
              <w:t>传真</w:t>
            </w:r>
            <w:r>
              <w:rPr>
                <w:spacing w:val="-85"/>
              </w:rPr>
              <w:t xml:space="preserve"> </w:t>
            </w:r>
            <w:r>
              <w:rPr>
                <w:spacing w:val="13"/>
                <w:u w:val="single" w:color="auto"/>
              </w:rPr>
              <w:t xml:space="preserve">       </w:t>
            </w:r>
            <w:r>
              <w:rPr>
                <w:spacing w:val="-2"/>
              </w:rPr>
              <w:t>邮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箱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  <w:u w:val="single" w:color="auto"/>
              </w:rPr>
              <w:t xml:space="preserve">      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</w:p>
          <w:p>
            <w:pPr>
              <w:pStyle w:val="6"/>
              <w:spacing w:before="93" w:line="220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23"/>
            </w:pPr>
            <w:r>
              <w:rPr>
                <w:spacing w:val="-5"/>
              </w:rPr>
              <w:t xml:space="preserve">法定代表人/主要负责人：        职务：   </w:t>
            </w:r>
            <w:r>
              <w:rPr>
                <w:spacing w:val="-6"/>
              </w:rPr>
              <w:t xml:space="preserve">     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4" w:line="265" w:lineRule="auto"/>
              <w:ind w:left="662" w:right="487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75" w:line="219" w:lineRule="auto"/>
              <w:jc w:val="right"/>
            </w:pPr>
            <w:r>
              <w:rPr>
                <w:spacing w:val="-7"/>
              </w:rPr>
              <w:t>机关法人口农村集体经济组织法人口  城镇农村的合作经济组织法人</w:t>
            </w:r>
          </w:p>
          <w:p>
            <w:pPr>
              <w:pStyle w:val="6"/>
              <w:spacing w:before="106" w:line="219" w:lineRule="auto"/>
              <w:ind w:left="653"/>
            </w:pP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84" w:line="261" w:lineRule="auto"/>
              <w:ind w:left="663" w:right="317" w:firstLine="1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19" w:lineRule="auto"/>
              <w:ind w:left="123"/>
            </w:pPr>
            <w:r>
              <w:rPr>
                <w:spacing w:val="12"/>
              </w:rPr>
              <w:t>姓名</w:t>
            </w:r>
          </w:p>
          <w:p>
            <w:pPr>
              <w:pStyle w:val="6"/>
              <w:spacing w:before="94" w:line="219" w:lineRule="auto"/>
              <w:ind w:left="12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55" w:line="228" w:lineRule="auto"/>
              <w:ind w:left="123"/>
            </w:pPr>
            <w:r>
              <w:rPr>
                <w:spacing w:val="-9"/>
                <w:position w:val="-1"/>
              </w:rPr>
              <w:t>出生日期：     年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9"/>
                <w:position w:val="-1"/>
              </w:rPr>
              <w:t xml:space="preserve">月     日          </w:t>
            </w:r>
            <w:r>
              <w:rPr>
                <w:spacing w:val="-9"/>
                <w:position w:val="2"/>
              </w:rPr>
              <w:t>民族：</w:t>
            </w:r>
          </w:p>
          <w:p>
            <w:pPr>
              <w:pStyle w:val="6"/>
              <w:spacing w:before="73" w:line="231" w:lineRule="auto"/>
              <w:ind w:left="123"/>
            </w:pPr>
            <w:r>
              <w:rPr>
                <w:spacing w:val="-7"/>
              </w:rPr>
              <w:t>工作单位：            职务</w:t>
            </w:r>
            <w:r>
              <w:rPr>
                <w:spacing w:val="8"/>
              </w:rPr>
              <w:t xml:space="preserve">     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92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0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3" w:line="219" w:lineRule="auto"/>
              <w:ind w:left="11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2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3" w:line="227" w:lineRule="auto"/>
              <w:ind w:left="123"/>
            </w:pPr>
            <w:r>
              <w:rPr>
                <w:spacing w:val="-6"/>
              </w:rPr>
              <w:t xml:space="preserve">法定代表人/主要负责人：        职务：        </w:t>
            </w:r>
            <w:r>
              <w:rPr>
                <w:spacing w:val="-6"/>
                <w:position w:val="2"/>
              </w:rPr>
              <w:t>联系电话</w:t>
            </w:r>
          </w:p>
          <w:p>
            <w:pPr>
              <w:pStyle w:val="6"/>
              <w:spacing w:before="83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7" w:line="269" w:lineRule="auto"/>
              <w:ind w:left="662" w:right="487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84" w:line="256" w:lineRule="auto"/>
              <w:ind w:left="623" w:right="276" w:firstLine="30"/>
            </w:pPr>
            <w:r>
              <w:t>机关法人口农村集体经济组织法人口 城镇农</w:t>
            </w:r>
            <w:r>
              <w:rPr>
                <w:spacing w:val="-1"/>
              </w:rPr>
              <w:t>村的合作经济组织</w:t>
            </w:r>
            <w:r>
              <w:t xml:space="preserve"> </w:t>
            </w:r>
            <w:r>
              <w:rPr>
                <w:spacing w:val="1"/>
              </w:rPr>
              <w:t>法人口基层群众性自治组织法人口</w:t>
            </w:r>
          </w:p>
          <w:p>
            <w:pPr>
              <w:pStyle w:val="6"/>
              <w:spacing w:before="93" w:line="265" w:lineRule="auto"/>
              <w:ind w:left="662" w:right="357" w:hanging="2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6" w:line="219" w:lineRule="auto"/>
              <w:ind w:left="11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5" w:line="228" w:lineRule="auto"/>
              <w:ind w:left="123"/>
            </w:pPr>
            <w:r>
              <w:rPr>
                <w:spacing w:val="-12"/>
              </w:rPr>
              <w:t>出生日期：</w:t>
            </w:r>
            <w:r>
              <w:rPr>
                <w:spacing w:val="20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5" w:line="221" w:lineRule="auto"/>
              <w:ind w:left="12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0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63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19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8850" w:type="dxa"/>
            <w:gridSpan w:val="2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40" w:h="16880"/>
          <w:pgMar w:top="1334" w:right="1155" w:bottom="1210" w:left="1624" w:header="0" w:footer="941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971"/>
        <w:gridCol w:w="4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1.赔偿因虚假陈述导致的损失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2" w:line="22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投资差额损失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元、佣金损失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元、印花税损失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元(人民币，下</w:t>
            </w:r>
          </w:p>
          <w:p>
            <w:pPr>
              <w:pStyle w:val="6"/>
              <w:spacing w:before="1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同；如外币需特别注明)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07" w:line="370" w:lineRule="exact"/>
              <w:ind w:left="113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是口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1"/>
                <w:position w:val="14"/>
                <w:sz w:val="18"/>
                <w:szCs w:val="18"/>
              </w:rPr>
              <w:t>责任主体及责任范围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18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6" w:line="19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8" w:line="46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88" w:line="219" w:lineRule="auto"/>
              <w:ind w:left="304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before="14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92" w:line="274" w:lineRule="auto"/>
              <w:ind w:left="133" w:right="18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95" w:line="269" w:lineRule="auto"/>
              <w:ind w:left="133" w:right="18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36" w:type="dxa"/>
            <w:tcBorders>
              <w:left w:val="nil"/>
            </w:tcBorders>
            <w:vAlign w:val="top"/>
          </w:tcPr>
          <w:p>
            <w:pPr>
              <w:pStyle w:val="6"/>
              <w:spacing w:before="62" w:line="230" w:lineRule="auto"/>
              <w:ind w:left="187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保全法院：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73" w:line="220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71" w:line="382" w:lineRule="exact"/>
              <w:ind w:left="12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1.被告存在虚假陈述行为的情</w:t>
            </w:r>
          </w:p>
          <w:p>
            <w:pPr>
              <w:pStyle w:val="6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2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具体虚假陈述行为：</w:t>
            </w:r>
          </w:p>
          <w:p>
            <w:pPr>
              <w:pStyle w:val="6"/>
              <w:spacing w:before="176" w:line="390" w:lineRule="exact"/>
              <w:ind w:left="13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虚假陈述行为实施日：</w:t>
            </w:r>
          </w:p>
          <w:p>
            <w:pPr>
              <w:pStyle w:val="6"/>
              <w:spacing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虚假陈述行为揭露日：</w:t>
            </w:r>
          </w:p>
          <w:p>
            <w:pPr>
              <w:pStyle w:val="6"/>
              <w:spacing w:before="16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虚假陈述行为更正日：</w:t>
            </w:r>
          </w:p>
          <w:p>
            <w:pPr>
              <w:pStyle w:val="6"/>
              <w:spacing w:before="177" w:line="19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虚假陈述基准日：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2.有无监管部门的认定、处罚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25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13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3" w:line="370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4"/>
                <w:sz w:val="18"/>
                <w:szCs w:val="18"/>
              </w:rPr>
              <w:t>买入情况(日期、数量、单价):</w:t>
            </w:r>
          </w:p>
          <w:p>
            <w:pPr>
              <w:pStyle w:val="6"/>
              <w:spacing w:line="210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卖出情况(日期、数量、单价):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5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5" w:line="472" w:lineRule="exact"/>
              <w:ind w:left="12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5.虚假陈述与原告交易行为之</w:t>
            </w:r>
          </w:p>
          <w:p>
            <w:pPr>
              <w:pStyle w:val="6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间的因果关系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78" w:line="184" w:lineRule="auto"/>
        <w:ind w:left="73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—141</w:t>
      </w:r>
      <w:r>
        <w:rPr>
          <w:rFonts w:ascii="宋体" w:hAnsi="宋体" w:eastAsia="宋体" w:cs="宋体"/>
          <w:spacing w:val="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—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640" w:h="16840"/>
          <w:pgMar w:top="1325" w:right="1485" w:bottom="400" w:left="1334" w:header="0" w:footer="0" w:gutter="0"/>
          <w:cols w:space="720" w:num="1"/>
        </w:sectPr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452" w:lineRule="exact"/>
              <w:ind w:left="125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6.虚假陈述与原告损失之间的</w:t>
            </w:r>
          </w:p>
          <w:p>
            <w:pPr>
              <w:pStyle w:val="6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因果关系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27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178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因虚假陈述所造成的投资差额损失：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佣金和印花税损失：</w:t>
            </w:r>
          </w:p>
          <w:p>
            <w:pPr>
              <w:pStyle w:val="6"/>
              <w:spacing w:before="156" w:line="39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其他：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1" w:line="487" w:lineRule="auto"/>
              <w:ind w:left="124" w:right="32" w:hanging="2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8.请求发行人的控股股东、实际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控制人、董监高、相关责任人员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承担连带责任的情况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92" w:lineRule="auto"/>
              <w:ind w:left="114" w:righ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9.请求保荐机构、承销机构、律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师事务所、会计师事务所等其他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机构及其相关责任人员承担连</w:t>
            </w:r>
          </w:p>
          <w:p>
            <w:pPr>
              <w:pStyle w:val="6"/>
              <w:spacing w:before="9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带责任的情况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5" w:line="273" w:lineRule="auto"/>
              <w:ind w:left="125" w:right="2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117" w:line="234" w:lineRule="auto"/>
        <w:ind w:left="4919" w:right="837" w:hanging="3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4" w:line="184" w:lineRule="auto"/>
        <w:ind w:left="26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—142—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70"/>
          <w:pgMar w:top="1355" w:right="1164" w:bottom="400" w:left="160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42"/>
      <w:bookmarkEnd w:id="1"/>
    </w:p>
    <w:sectPr>
      <w:headerReference r:id="rId8" w:type="default"/>
      <w:footerReference r:id="rId9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—140—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C52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2024-03-07T01:57:06Z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59FD6CEE778047299CD6CE4244A87715_12</vt:lpwstr>
  </property>
</Properties>
</file>