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rPr>
          <w:rFonts w:hint="eastAsia" w:ascii="黑体" w:hAnsi="黑体" w:eastAsia="黑体" w:cs="黑体"/>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color w:val="auto"/>
          <w:spacing w:val="6"/>
          <w:sz w:val="44"/>
          <w:szCs w:val="44"/>
          <w:lang w:val="en-US" w:eastAsia="zh-CN"/>
        </w:rPr>
        <w:t>关于公开选任人民陪审员的公告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right="0"/>
        <w:jc w:val="center"/>
        <w:textAlignment w:val="auto"/>
        <w:rPr>
          <w:rFonts w:hint="eastAsia" w:ascii="黑体" w:hAnsi="黑体" w:eastAsia="黑体" w:cs="黑体"/>
          <w:i w:val="0"/>
          <w:caps w:val="0"/>
          <w:color w:val="000000" w:themeColor="text1"/>
          <w:spacing w:val="0"/>
          <w:kern w:val="0"/>
          <w:sz w:val="44"/>
          <w:szCs w:val="44"/>
          <w:shd w:val="clear" w:fill="FFFFFF"/>
          <w:lang w:val="en-US" w:eastAsia="zh-CN" w:bidi="ar"/>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根据《中华人民共和国人民陪审员法》《人民陪审员选任办法》和涵江区人民法院审判工作需要，拟在全区范围内公开选任人民陪审员。现将有关事项公告如下：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一、选任名额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选任人民陪审员</w:t>
      </w:r>
      <w:r>
        <w:rPr>
          <w:rFonts w:hint="eastAsia" w:ascii="Times New Roman" w:hAnsi="Times New Roman" w:eastAsia="仿宋_GB2312" w:cs="Times New Roman"/>
          <w:spacing w:val="-6"/>
          <w:kern w:val="2"/>
          <w:sz w:val="32"/>
          <w:szCs w:val="32"/>
          <w:lang w:val="en-US" w:eastAsia="zh-CN" w:bidi="ar-SA"/>
        </w:rPr>
        <w:t>67</w:t>
      </w:r>
      <w:r>
        <w:rPr>
          <w:rFonts w:hint="eastAsia" w:ascii="仿宋_GB2312" w:hAnsi="Times New Roman" w:eastAsia="仿宋_GB2312" w:cs="Times New Roman"/>
          <w:kern w:val="2"/>
          <w:sz w:val="32"/>
          <w:szCs w:val="32"/>
          <w:highlight w:val="none"/>
          <w:lang w:val="en-US" w:eastAsia="zh-CN" w:bidi="ar-SA"/>
        </w:rPr>
        <w:t>名。其中随机抽选</w:t>
      </w:r>
      <w:r>
        <w:rPr>
          <w:rFonts w:hint="eastAsia" w:ascii="Times New Roman" w:hAnsi="Times New Roman" w:eastAsia="仿宋_GB2312" w:cs="Times New Roman"/>
          <w:spacing w:val="-6"/>
          <w:kern w:val="2"/>
          <w:sz w:val="32"/>
          <w:szCs w:val="32"/>
          <w:lang w:val="en-US" w:eastAsia="zh-CN" w:bidi="ar-SA"/>
        </w:rPr>
        <w:t>54</w:t>
      </w:r>
      <w:r>
        <w:rPr>
          <w:rFonts w:hint="eastAsia" w:ascii="仿宋_GB2312" w:hAnsi="Times New Roman" w:eastAsia="仿宋_GB2312" w:cs="Times New Roman"/>
          <w:kern w:val="2"/>
          <w:sz w:val="32"/>
          <w:szCs w:val="32"/>
          <w:highlight w:val="none"/>
          <w:lang w:val="en-US" w:eastAsia="zh-CN" w:bidi="ar-SA"/>
        </w:rPr>
        <w:t>名，个人申请和组织推荐</w:t>
      </w:r>
      <w:r>
        <w:rPr>
          <w:rFonts w:hint="eastAsia" w:ascii="Times New Roman" w:hAnsi="Times New Roman" w:eastAsia="仿宋_GB2312" w:cs="Times New Roman"/>
          <w:spacing w:val="-6"/>
          <w:kern w:val="2"/>
          <w:sz w:val="32"/>
          <w:szCs w:val="32"/>
          <w:lang w:val="en-US" w:eastAsia="zh-CN" w:bidi="ar-SA"/>
        </w:rPr>
        <w:t>13</w:t>
      </w:r>
      <w:r>
        <w:rPr>
          <w:rFonts w:hint="eastAsia" w:ascii="仿宋_GB2312" w:hAnsi="Times New Roman" w:eastAsia="仿宋_GB2312" w:cs="Times New Roman"/>
          <w:kern w:val="2"/>
          <w:sz w:val="32"/>
          <w:szCs w:val="32"/>
          <w:highlight w:val="none"/>
          <w:lang w:val="en-US" w:eastAsia="zh-CN" w:bidi="ar-SA"/>
        </w:rPr>
        <w:t>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二、选任条件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（一）担任人民陪审员应当具备下列条件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1.</w:t>
      </w:r>
      <w:r>
        <w:rPr>
          <w:rFonts w:hint="eastAsia" w:ascii="仿宋_GB2312" w:hAnsi="Times New Roman" w:eastAsia="仿宋_GB2312" w:cs="Times New Roman"/>
          <w:kern w:val="2"/>
          <w:sz w:val="32"/>
          <w:szCs w:val="32"/>
          <w:highlight w:val="none"/>
          <w:lang w:val="en-US" w:eastAsia="zh-CN" w:bidi="ar-SA"/>
        </w:rPr>
        <w:t>拥护中华人民共和国宪法；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2.</w:t>
      </w:r>
      <w:r>
        <w:rPr>
          <w:rFonts w:hint="eastAsia" w:ascii="仿宋_GB2312" w:hAnsi="Times New Roman" w:eastAsia="仿宋_GB2312" w:cs="Times New Roman"/>
          <w:kern w:val="2"/>
          <w:sz w:val="32"/>
          <w:szCs w:val="32"/>
          <w:highlight w:val="none"/>
          <w:lang w:val="en-US" w:eastAsia="zh-CN" w:bidi="ar-SA"/>
        </w:rPr>
        <w:t>年满二十八周岁；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3.</w:t>
      </w:r>
      <w:r>
        <w:rPr>
          <w:rFonts w:hint="eastAsia" w:ascii="仿宋_GB2312" w:hAnsi="Times New Roman" w:eastAsia="仿宋_GB2312" w:cs="Times New Roman"/>
          <w:kern w:val="2"/>
          <w:sz w:val="32"/>
          <w:szCs w:val="32"/>
          <w:highlight w:val="none"/>
          <w:lang w:val="en-US" w:eastAsia="zh-CN" w:bidi="ar-SA"/>
        </w:rPr>
        <w:t>遵纪守法、品行良好、公道正派；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4.</w:t>
      </w:r>
      <w:r>
        <w:rPr>
          <w:rFonts w:hint="eastAsia" w:ascii="仿宋_GB2312" w:hAnsi="Times New Roman" w:eastAsia="仿宋_GB2312" w:cs="Times New Roman"/>
          <w:kern w:val="2"/>
          <w:sz w:val="32"/>
          <w:szCs w:val="32"/>
          <w:highlight w:val="none"/>
          <w:lang w:val="en-US" w:eastAsia="zh-CN" w:bidi="ar-SA"/>
        </w:rPr>
        <w:t>具有正常履行职责的身体条件；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5.</w:t>
      </w:r>
      <w:r>
        <w:rPr>
          <w:rFonts w:hint="eastAsia" w:ascii="仿宋_GB2312" w:hAnsi="Times New Roman" w:eastAsia="仿宋_GB2312" w:cs="Times New Roman"/>
          <w:kern w:val="2"/>
          <w:sz w:val="32"/>
          <w:szCs w:val="32"/>
          <w:highlight w:val="none"/>
          <w:lang w:val="en-US" w:eastAsia="zh-CN" w:bidi="ar-SA"/>
        </w:rPr>
        <w:t>一般应当具有高中以上文化程度；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6.</w:t>
      </w:r>
      <w:r>
        <w:rPr>
          <w:rFonts w:hint="eastAsia" w:ascii="仿宋_GB2312" w:hAnsi="Times New Roman" w:eastAsia="仿宋_GB2312" w:cs="Times New Roman"/>
          <w:kern w:val="2"/>
          <w:sz w:val="32"/>
          <w:szCs w:val="32"/>
          <w:highlight w:val="none"/>
          <w:lang w:val="en-US" w:eastAsia="zh-CN" w:bidi="ar-SA"/>
        </w:rPr>
        <w:t>户籍所在地或者经常长期居住地在涵江区辖区。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楷体" w:hAnsi="楷体" w:eastAsia="楷体" w:cs="楷体"/>
          <w:b/>
          <w:bCs/>
          <w:color w:val="000000" w:themeColor="text1"/>
          <w:spacing w:val="-6"/>
          <w:kern w:val="2"/>
          <w:sz w:val="32"/>
          <w:szCs w:val="32"/>
          <w:lang w:val="en-US" w:eastAsia="zh-CN"/>
          <w14:textFill>
            <w14:solidFill>
              <w14:schemeClr w14:val="tx1"/>
            </w14:solidFill>
          </w14:textFill>
        </w:rPr>
      </w:pPr>
      <w:r>
        <w:rPr>
          <w:rFonts w:hint="eastAsia" w:ascii="楷体" w:hAnsi="楷体" w:eastAsia="楷体" w:cs="楷体"/>
          <w:b/>
          <w:bCs/>
          <w:color w:val="000000" w:themeColor="text1"/>
          <w:spacing w:val="-6"/>
          <w:kern w:val="2"/>
          <w:sz w:val="32"/>
          <w:szCs w:val="32"/>
          <w:lang w:val="en-US" w:eastAsia="zh-CN"/>
          <w14:textFill>
            <w14:solidFill>
              <w14:schemeClr w14:val="tx1"/>
            </w14:solidFill>
          </w14:textFill>
        </w:rPr>
        <w:t>（二）下列人员不能担任人民陪审员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1.</w:t>
      </w:r>
      <w:r>
        <w:rPr>
          <w:rFonts w:hint="eastAsia" w:ascii="仿宋_GB2312" w:hAnsi="Times New Roman" w:eastAsia="仿宋_GB2312" w:cs="Times New Roman"/>
          <w:kern w:val="2"/>
          <w:sz w:val="32"/>
          <w:szCs w:val="32"/>
          <w:highlight w:val="none"/>
          <w:lang w:val="en-US" w:eastAsia="zh-CN" w:bidi="ar-SA"/>
        </w:rPr>
        <w:t>人民代表大会常务委员会的组成人员，监察委员会、人民法院、人民检察院、公安机关、国家安全机关、司法行政机关的工作人员；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2.</w:t>
      </w:r>
      <w:r>
        <w:rPr>
          <w:rFonts w:hint="eastAsia" w:ascii="仿宋_GB2312" w:hAnsi="Times New Roman" w:eastAsia="仿宋_GB2312" w:cs="Times New Roman"/>
          <w:kern w:val="2"/>
          <w:sz w:val="32"/>
          <w:szCs w:val="32"/>
          <w:highlight w:val="none"/>
          <w:lang w:val="en-US" w:eastAsia="zh-CN" w:bidi="ar-SA"/>
        </w:rPr>
        <w:t>律师、公证员、仲裁员、基层法律服务工作者；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3.</w:t>
      </w:r>
      <w:r>
        <w:rPr>
          <w:rFonts w:hint="eastAsia" w:ascii="仿宋_GB2312" w:hAnsi="Times New Roman" w:eastAsia="仿宋_GB2312" w:cs="Times New Roman"/>
          <w:kern w:val="2"/>
          <w:sz w:val="32"/>
          <w:szCs w:val="32"/>
          <w:highlight w:val="none"/>
          <w:lang w:val="en-US" w:eastAsia="zh-CN" w:bidi="ar-SA"/>
        </w:rPr>
        <w:t>其他因职务原因不适宜担任人民陪审员的人员。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楷体" w:hAnsi="楷体" w:eastAsia="楷体" w:cs="楷体"/>
          <w:b/>
          <w:bCs/>
          <w:color w:val="000000" w:themeColor="text1"/>
          <w:spacing w:val="-6"/>
          <w:kern w:val="2"/>
          <w:sz w:val="32"/>
          <w:szCs w:val="32"/>
          <w:lang w:val="en-US" w:eastAsia="zh-CN"/>
          <w14:textFill>
            <w14:solidFill>
              <w14:schemeClr w14:val="tx1"/>
            </w14:solidFill>
          </w14:textFill>
        </w:rPr>
      </w:pPr>
      <w:r>
        <w:rPr>
          <w:rFonts w:hint="eastAsia" w:ascii="楷体" w:hAnsi="楷体" w:eastAsia="楷体" w:cs="楷体"/>
          <w:b/>
          <w:bCs/>
          <w:color w:val="000000" w:themeColor="text1"/>
          <w:spacing w:val="-6"/>
          <w:kern w:val="2"/>
          <w:sz w:val="32"/>
          <w:szCs w:val="32"/>
          <w:lang w:val="en-US" w:eastAsia="zh-CN"/>
          <w14:textFill>
            <w14:solidFill>
              <w14:schemeClr w14:val="tx1"/>
            </w14:solidFill>
          </w14:textFill>
        </w:rPr>
        <w:t>（三）有下列情形之一的，不得担任人民陪审员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1.</w:t>
      </w:r>
      <w:r>
        <w:rPr>
          <w:rFonts w:hint="eastAsia" w:ascii="仿宋_GB2312" w:hAnsi="Times New Roman" w:eastAsia="仿宋_GB2312" w:cs="Times New Roman"/>
          <w:kern w:val="2"/>
          <w:sz w:val="32"/>
          <w:szCs w:val="32"/>
          <w:highlight w:val="none"/>
          <w:lang w:val="en-US" w:eastAsia="zh-CN" w:bidi="ar-SA"/>
        </w:rPr>
        <w:t>受过刑事处罚的；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2.</w:t>
      </w:r>
      <w:r>
        <w:rPr>
          <w:rFonts w:hint="eastAsia" w:ascii="仿宋_GB2312" w:hAnsi="Times New Roman" w:eastAsia="仿宋_GB2312" w:cs="Times New Roman"/>
          <w:kern w:val="2"/>
          <w:sz w:val="32"/>
          <w:szCs w:val="32"/>
          <w:highlight w:val="none"/>
          <w:lang w:val="en-US" w:eastAsia="zh-CN" w:bidi="ar-SA"/>
        </w:rPr>
        <w:t>被开除公职的；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3.</w:t>
      </w:r>
      <w:r>
        <w:rPr>
          <w:rFonts w:hint="eastAsia" w:ascii="仿宋_GB2312" w:hAnsi="Times New Roman" w:eastAsia="仿宋_GB2312" w:cs="Times New Roman"/>
          <w:kern w:val="2"/>
          <w:sz w:val="32"/>
          <w:szCs w:val="32"/>
          <w:highlight w:val="none"/>
          <w:lang w:val="en-US" w:eastAsia="zh-CN" w:bidi="ar-SA"/>
        </w:rPr>
        <w:t>被吊销律师、公证员执业证书的；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4.</w:t>
      </w:r>
      <w:r>
        <w:rPr>
          <w:rFonts w:hint="eastAsia" w:ascii="仿宋_GB2312" w:hAnsi="Times New Roman" w:eastAsia="仿宋_GB2312" w:cs="Times New Roman"/>
          <w:kern w:val="2"/>
          <w:sz w:val="32"/>
          <w:szCs w:val="32"/>
          <w:highlight w:val="none"/>
          <w:lang w:val="en-US" w:eastAsia="zh-CN" w:bidi="ar-SA"/>
        </w:rPr>
        <w:t>被纳入失信被执行人名单的；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5.</w:t>
      </w:r>
      <w:r>
        <w:rPr>
          <w:rFonts w:hint="eastAsia" w:ascii="仿宋_GB2312" w:hAnsi="Times New Roman" w:eastAsia="仿宋_GB2312" w:cs="Times New Roman"/>
          <w:kern w:val="2"/>
          <w:sz w:val="32"/>
          <w:szCs w:val="32"/>
          <w:highlight w:val="none"/>
          <w:lang w:val="en-US" w:eastAsia="zh-CN" w:bidi="ar-SA"/>
        </w:rPr>
        <w:t>因受惩戒被免除人民陪审员职务的；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6.</w:t>
      </w:r>
      <w:r>
        <w:rPr>
          <w:rFonts w:hint="eastAsia" w:ascii="仿宋_GB2312" w:hAnsi="Times New Roman" w:eastAsia="仿宋_GB2312" w:cs="Times New Roman"/>
          <w:kern w:val="2"/>
          <w:sz w:val="32"/>
          <w:szCs w:val="32"/>
          <w:highlight w:val="none"/>
          <w:lang w:val="en-US" w:eastAsia="zh-CN" w:bidi="ar-SA"/>
        </w:rPr>
        <w:t>其他有严重违法违纪行为，可能影响司法公信的。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楷体" w:hAnsi="楷体" w:eastAsia="楷体" w:cs="楷体"/>
          <w:b/>
          <w:bCs/>
          <w:color w:val="000000" w:themeColor="text1"/>
          <w:spacing w:val="-6"/>
          <w:kern w:val="2"/>
          <w:sz w:val="32"/>
          <w:szCs w:val="32"/>
          <w:lang w:val="en-US" w:eastAsia="zh-CN"/>
          <w14:textFill>
            <w14:solidFill>
              <w14:schemeClr w14:val="tx1"/>
            </w14:solidFill>
          </w14:textFill>
        </w:rPr>
      </w:pPr>
      <w:r>
        <w:rPr>
          <w:rFonts w:hint="eastAsia" w:ascii="楷体" w:hAnsi="楷体" w:eastAsia="楷体" w:cs="楷体"/>
          <w:b/>
          <w:bCs/>
          <w:color w:val="000000" w:themeColor="text1"/>
          <w:spacing w:val="-6"/>
          <w:kern w:val="2"/>
          <w:sz w:val="32"/>
          <w:szCs w:val="32"/>
          <w:lang w:val="en-US" w:eastAsia="zh-CN"/>
          <w14:textFill>
            <w14:solidFill>
              <w14:schemeClr w14:val="tx1"/>
            </w14:solidFill>
          </w14:textFill>
        </w:rPr>
        <w:t>（四）其他要求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1.</w:t>
      </w:r>
      <w:r>
        <w:rPr>
          <w:rFonts w:hint="eastAsia" w:ascii="仿宋_GB2312" w:hAnsi="Times New Roman" w:eastAsia="仿宋_GB2312" w:cs="Times New Roman"/>
          <w:kern w:val="2"/>
          <w:sz w:val="32"/>
          <w:szCs w:val="32"/>
          <w:highlight w:val="none"/>
          <w:lang w:val="en-US" w:eastAsia="zh-CN" w:bidi="ar-SA"/>
        </w:rPr>
        <w:t>人民陪审员的任期为五年，一般不得连任。公民担任人民陪审员不得超过两次。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2.</w:t>
      </w:r>
      <w:r>
        <w:rPr>
          <w:rFonts w:hint="eastAsia" w:ascii="仿宋_GB2312" w:hAnsi="Times New Roman" w:eastAsia="仿宋_GB2312" w:cs="Times New Roman"/>
          <w:kern w:val="2"/>
          <w:sz w:val="32"/>
          <w:szCs w:val="32"/>
          <w:highlight w:val="none"/>
          <w:lang w:val="en-US" w:eastAsia="zh-CN" w:bidi="ar-SA"/>
        </w:rPr>
        <w:t>公民不得同时在两个以上的基层人民法院担任人民陪审员。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三、选任程序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（一）抽选和报名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16" w:firstLineChars="200"/>
        <w:jc w:val="left"/>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1.</w:t>
      </w:r>
      <w:r>
        <w:rPr>
          <w:rFonts w:hint="eastAsia" w:ascii="仿宋_GB2312" w:hAnsi="Times New Roman" w:eastAsia="仿宋_GB2312" w:cs="Times New Roman"/>
          <w:kern w:val="2"/>
          <w:sz w:val="32"/>
          <w:szCs w:val="32"/>
          <w:highlight w:val="none"/>
          <w:lang w:val="en-US" w:eastAsia="zh-CN" w:bidi="ar-SA"/>
        </w:rPr>
        <w:t>随机抽选。由涵江区司法局合同涵江区法院、涵江公安分局从辖区内符合人民陪审员选任条件的常住居民名单中随机确定。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16" w:firstLineChars="200"/>
        <w:jc w:val="left"/>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2.</w:t>
      </w:r>
      <w:r>
        <w:rPr>
          <w:rFonts w:hint="eastAsia" w:ascii="仿宋_GB2312" w:hAnsi="Times New Roman" w:eastAsia="仿宋_GB2312" w:cs="Times New Roman"/>
          <w:kern w:val="2"/>
          <w:sz w:val="32"/>
          <w:szCs w:val="32"/>
          <w:highlight w:val="none"/>
          <w:lang w:val="en-US" w:eastAsia="zh-CN" w:bidi="ar-SA"/>
        </w:rPr>
        <w:t>个人申请或组织推荐。可以通过个人申请或所在单位、户籍所在地或者经常居住地的基层群众性自治组织、人民团体征得本人同意后推荐。个人申请仅限涵江户籍。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（二）资格审查。</w:t>
      </w:r>
      <w:r>
        <w:rPr>
          <w:rFonts w:hint="eastAsia" w:ascii="仿宋_GB2312" w:hAnsi="Times New Roman" w:eastAsia="仿宋_GB2312" w:cs="Times New Roman"/>
          <w:kern w:val="2"/>
          <w:sz w:val="32"/>
          <w:szCs w:val="32"/>
          <w:highlight w:val="none"/>
          <w:lang w:val="en-US" w:eastAsia="zh-CN" w:bidi="ar-SA"/>
        </w:rPr>
        <w:t>相关部门对人民陪审员候选人依照《中华人民共和国人民陪审员法》第五条、第六条、第七条、第十三条的规定进行资格审查。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（三）确定人选。</w:t>
      </w:r>
      <w:r>
        <w:rPr>
          <w:rFonts w:hint="eastAsia" w:ascii="仿宋_GB2312" w:hAnsi="Times New Roman" w:eastAsia="仿宋_GB2312" w:cs="Times New Roman"/>
          <w:kern w:val="2"/>
          <w:sz w:val="32"/>
          <w:szCs w:val="32"/>
          <w:highlight w:val="none"/>
          <w:lang w:val="en-US" w:eastAsia="zh-CN" w:bidi="ar-SA"/>
        </w:rPr>
        <w:t>由涵江区司法局会同涵江区人民法院，从通过资格审查合格的人民陪审员候选人名单中随机抽选确定人民陪审员拟任命人选。个人申请或者组织推荐人数超过拟选任人数的，在通过资格审查合格的申请人和被推荐人中随机抽选确定人民陪审员拟任命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（四）任前公示。</w:t>
      </w:r>
      <w:r>
        <w:rPr>
          <w:rFonts w:hint="eastAsia" w:ascii="仿宋_GB2312" w:hAnsi="Times New Roman" w:eastAsia="仿宋_GB2312" w:cs="Times New Roman"/>
          <w:kern w:val="2"/>
          <w:sz w:val="32"/>
          <w:szCs w:val="32"/>
          <w:highlight w:val="none"/>
          <w:lang w:val="en-US" w:eastAsia="zh-CN" w:bidi="ar-SA"/>
        </w:rPr>
        <w:t>向社会公示拟任命人民陪审员名单，公示期不少于五个工作日。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（五）提请任命。</w:t>
      </w:r>
      <w:r>
        <w:rPr>
          <w:rFonts w:hint="eastAsia" w:ascii="仿宋_GB2312" w:hAnsi="Times New Roman" w:eastAsia="仿宋_GB2312" w:cs="Times New Roman"/>
          <w:kern w:val="2"/>
          <w:sz w:val="32"/>
          <w:szCs w:val="32"/>
          <w:highlight w:val="none"/>
          <w:lang w:val="en-US" w:eastAsia="zh-CN" w:bidi="ar-SA"/>
        </w:rPr>
        <w:t>经公示后确定的人民陪审员人选，由区法院院长提请区人大常委会任命。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（六）宣誓就职。</w:t>
      </w:r>
      <w:r>
        <w:rPr>
          <w:rFonts w:hint="eastAsia" w:ascii="仿宋_GB2312" w:hAnsi="Times New Roman" w:eastAsia="仿宋_GB2312" w:cs="Times New Roman"/>
          <w:kern w:val="2"/>
          <w:sz w:val="32"/>
          <w:szCs w:val="32"/>
          <w:highlight w:val="none"/>
          <w:lang w:val="en-US" w:eastAsia="zh-CN" w:bidi="ar-SA"/>
        </w:rPr>
        <w:t>区法院会同区司法局组织新任人民陪审员公开进行就职宣誓。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四、相关事项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（一）报名时间：</w:t>
      </w:r>
      <w:r>
        <w:rPr>
          <w:rFonts w:hint="eastAsia" w:ascii="Times New Roman" w:hAnsi="Times New Roman" w:eastAsia="仿宋_GB2312" w:cs="Times New Roman"/>
          <w:spacing w:val="-6"/>
          <w:kern w:val="2"/>
          <w:sz w:val="32"/>
          <w:szCs w:val="32"/>
          <w:lang w:val="en-US" w:eastAsia="zh-CN" w:bidi="ar-SA"/>
        </w:rPr>
        <w:t>2024</w:t>
      </w:r>
      <w:r>
        <w:rPr>
          <w:rFonts w:hint="eastAsia" w:ascii="仿宋_GB2312"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spacing w:val="-6"/>
          <w:kern w:val="2"/>
          <w:sz w:val="32"/>
          <w:szCs w:val="32"/>
          <w:lang w:val="en-US" w:eastAsia="zh-CN" w:bidi="ar-SA"/>
        </w:rPr>
        <w:t>5</w:t>
      </w:r>
      <w:r>
        <w:rPr>
          <w:rFonts w:hint="eastAsia" w:ascii="仿宋_GB2312"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spacing w:val="-6"/>
          <w:kern w:val="2"/>
          <w:sz w:val="32"/>
          <w:szCs w:val="32"/>
          <w:lang w:val="en-US" w:eastAsia="zh-CN" w:bidi="ar-SA"/>
        </w:rPr>
        <w:t>20</w:t>
      </w:r>
      <w:r>
        <w:rPr>
          <w:rFonts w:hint="eastAsia" w:ascii="仿宋_GB2312" w:hAnsi="Times New Roman" w:eastAsia="仿宋_GB2312" w:cs="Times New Roman"/>
          <w:kern w:val="2"/>
          <w:sz w:val="32"/>
          <w:szCs w:val="32"/>
          <w:highlight w:val="none"/>
          <w:lang w:val="en-US" w:eastAsia="zh-CN" w:bidi="ar-SA"/>
        </w:rPr>
        <w:t>日至</w:t>
      </w:r>
      <w:r>
        <w:rPr>
          <w:rFonts w:hint="eastAsia" w:ascii="Times New Roman" w:hAnsi="Times New Roman" w:eastAsia="仿宋_GB2312" w:cs="Times New Roman"/>
          <w:spacing w:val="-6"/>
          <w:kern w:val="2"/>
          <w:sz w:val="32"/>
          <w:szCs w:val="32"/>
          <w:lang w:val="en-US" w:eastAsia="zh-CN" w:bidi="ar-SA"/>
        </w:rPr>
        <w:t>2024</w:t>
      </w:r>
      <w:r>
        <w:rPr>
          <w:rFonts w:hint="eastAsia" w:ascii="仿宋_GB2312" w:hAnsi="Times New Roman" w:eastAsia="仿宋_GB2312" w:cs="Times New Roman"/>
          <w:kern w:val="2"/>
          <w:sz w:val="32"/>
          <w:szCs w:val="32"/>
          <w:highlight w:val="none"/>
          <w:lang w:val="en-US" w:eastAsia="zh-CN" w:bidi="ar-SA"/>
        </w:rPr>
        <w:t>年</w:t>
      </w:r>
      <w:r>
        <w:rPr>
          <w:rFonts w:hint="eastAsia" w:ascii="Times New Roman" w:hAnsi="Times New Roman" w:eastAsia="仿宋_GB2312" w:cs="Times New Roman"/>
          <w:spacing w:val="-6"/>
          <w:kern w:val="2"/>
          <w:sz w:val="32"/>
          <w:szCs w:val="32"/>
          <w:lang w:val="en-US" w:eastAsia="zh-CN" w:bidi="ar-SA"/>
        </w:rPr>
        <w:t>6</w:t>
      </w:r>
      <w:r>
        <w:rPr>
          <w:rFonts w:hint="eastAsia" w:ascii="仿宋_GB2312" w:hAnsi="Times New Roman" w:eastAsia="仿宋_GB2312" w:cs="Times New Roman"/>
          <w:kern w:val="2"/>
          <w:sz w:val="32"/>
          <w:szCs w:val="32"/>
          <w:highlight w:val="none"/>
          <w:lang w:val="en-US" w:eastAsia="zh-CN" w:bidi="ar-SA"/>
        </w:rPr>
        <w:t>月</w:t>
      </w:r>
      <w:r>
        <w:rPr>
          <w:rFonts w:hint="eastAsia" w:ascii="Times New Roman" w:hAnsi="Times New Roman" w:eastAsia="仿宋_GB2312" w:cs="Times New Roman"/>
          <w:spacing w:val="-6"/>
          <w:kern w:val="2"/>
          <w:sz w:val="32"/>
          <w:szCs w:val="32"/>
          <w:lang w:val="en-US" w:eastAsia="zh-CN" w:bidi="ar-SA"/>
        </w:rPr>
        <w:t>19</w:t>
      </w:r>
      <w:bookmarkStart w:id="0" w:name="_GoBack"/>
      <w:bookmarkEnd w:id="0"/>
      <w:r>
        <w:rPr>
          <w:rFonts w:hint="eastAsia" w:ascii="仿宋_GB2312" w:hAnsi="Times New Roman" w:eastAsia="仿宋_GB2312" w:cs="Times New Roman"/>
          <w:kern w:val="2"/>
          <w:sz w:val="32"/>
          <w:szCs w:val="32"/>
          <w:highlight w:val="none"/>
          <w:lang w:val="en-US" w:eastAsia="zh-CN" w:bidi="ar-SA"/>
        </w:rPr>
        <w:t>日。</w:t>
      </w:r>
    </w:p>
    <w:p>
      <w:pPr>
        <w:keepNext w:val="0"/>
        <w:keepLines w:val="0"/>
        <w:pageBreakBefore w:val="0"/>
        <w:kinsoku/>
        <w:wordWrap/>
        <w:overflowPunct/>
        <w:topLinePunct w:val="0"/>
        <w:autoSpaceDE/>
        <w:autoSpaceDN/>
        <w:bidi w:val="0"/>
        <w:adjustRightInd/>
        <w:snapToGrid/>
        <w:spacing w:line="240" w:lineRule="auto"/>
        <w:ind w:firstLine="619" w:firstLineChars="200"/>
        <w:jc w:val="both"/>
        <w:textAlignment w:val="auto"/>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（二）报名地点：</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fldChar w:fldCharType="begin"/>
      </w:r>
      <w:r>
        <w:rPr>
          <w:rFonts w:hint="eastAsia" w:ascii="仿宋_GB2312" w:hAnsi="Times New Roman" w:eastAsia="仿宋_GB2312" w:cs="Times New Roman"/>
          <w:kern w:val="2"/>
          <w:sz w:val="32"/>
          <w:szCs w:val="32"/>
          <w:highlight w:val="none"/>
          <w:lang w:val="en-US" w:eastAsia="zh-CN" w:bidi="ar-SA"/>
        </w:rPr>
        <w:instrText xml:space="preserve"> HYPERLINK "mailto:1.个人申请或组织推荐的人民陪审员候选人，需分别填写并向涵江区人民陪审员选任办公室或乡镇（街道）司法所提交《人民陪审员人选登记表》一式两份。以上表格请登录登录hjsf6791955@163.com邮箱（密码hj123456）下载并采用双面打印，也可直接到涵江区公共法律服务中心人民调解室或乡镇（街道）司法所领取。" </w:instrText>
      </w:r>
      <w:r>
        <w:rPr>
          <w:rFonts w:hint="eastAsia" w:ascii="仿宋_GB2312" w:hAnsi="Times New Roman" w:eastAsia="仿宋_GB2312" w:cs="Times New Roman"/>
          <w:kern w:val="2"/>
          <w:sz w:val="32"/>
          <w:szCs w:val="32"/>
          <w:highlight w:val="none"/>
          <w:lang w:val="en-US" w:eastAsia="zh-CN" w:bidi="ar-SA"/>
        </w:rPr>
        <w:fldChar w:fldCharType="separate"/>
      </w:r>
      <w:r>
        <w:rPr>
          <w:rFonts w:hint="eastAsia" w:ascii="仿宋_GB2312" w:hAnsi="Times New Roman" w:eastAsia="仿宋_GB2312" w:cs="Times New Roman"/>
          <w:kern w:val="2"/>
          <w:sz w:val="32"/>
          <w:szCs w:val="32"/>
          <w:highlight w:val="none"/>
          <w:lang w:val="en-US" w:eastAsia="zh-CN" w:bidi="ar-SA"/>
        </w:rPr>
        <w:t>涵江区人民陪审员选任办公室（设涵江区公共法律服务中心人民调解室）联系人：林益涵，联系方式：</w:t>
      </w:r>
      <w:r>
        <w:rPr>
          <w:rFonts w:hint="eastAsia" w:ascii="Times New Roman" w:hAnsi="Times New Roman" w:eastAsia="仿宋_GB2312" w:cs="Times New Roman"/>
          <w:spacing w:val="-6"/>
          <w:kern w:val="2"/>
          <w:sz w:val="32"/>
          <w:szCs w:val="32"/>
          <w:lang w:val="en-US" w:eastAsia="zh-CN" w:bidi="ar-SA"/>
        </w:rPr>
        <w:t>13645066095</w:t>
      </w:r>
      <w:r>
        <w:rPr>
          <w:rFonts w:hint="eastAsia" w:ascii="仿宋_GB2312" w:hAnsi="Times New Roman" w:eastAsia="仿宋_GB2312" w:cs="Times New Roman"/>
          <w:kern w:val="2"/>
          <w:sz w:val="32"/>
          <w:szCs w:val="32"/>
          <w:highlight w:val="none"/>
          <w:lang w:val="en-US" w:eastAsia="zh-CN" w:bidi="ar-SA"/>
        </w:rPr>
        <w:t xml:space="preserve"> ，业务咨询电话:</w:t>
      </w:r>
      <w:r>
        <w:rPr>
          <w:rFonts w:hint="eastAsia" w:ascii="Times New Roman" w:hAnsi="Times New Roman" w:eastAsia="仿宋_GB2312" w:cs="Times New Roman"/>
          <w:spacing w:val="-6"/>
          <w:kern w:val="2"/>
          <w:sz w:val="32"/>
          <w:szCs w:val="32"/>
          <w:lang w:val="en-US" w:eastAsia="zh-CN" w:bidi="ar-SA"/>
        </w:rPr>
        <w:t>6791955</w:t>
      </w:r>
      <w:r>
        <w:rPr>
          <w:rFonts w:hint="eastAsia" w:ascii="仿宋_GB2312" w:hAnsi="Times New Roman"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fldChar w:fldCharType="end"/>
      </w:r>
    </w:p>
    <w:p>
      <w:pPr>
        <w:keepNext w:val="0"/>
        <w:keepLines w:val="0"/>
        <w:pageBreakBefore w:val="0"/>
        <w:kinsoku/>
        <w:wordWrap/>
        <w:overflowPunct/>
        <w:topLinePunct w:val="0"/>
        <w:autoSpaceDE/>
        <w:autoSpaceDN/>
        <w:bidi w:val="0"/>
        <w:adjustRightInd/>
        <w:snapToGrid/>
        <w:spacing w:line="240" w:lineRule="auto"/>
        <w:ind w:firstLine="619" w:firstLineChars="200"/>
        <w:jc w:val="both"/>
        <w:textAlignment w:val="auto"/>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（三）报名须提交材料：</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楷体" w:cs="Times New Roman"/>
          <w:b w:val="0"/>
          <w:bCs w:val="0"/>
          <w:spacing w:val="-6"/>
          <w:kern w:val="2"/>
          <w:sz w:val="32"/>
          <w:szCs w:val="32"/>
          <w:lang w:val="en-US" w:eastAsia="zh-CN" w:bidi="ar-SA"/>
        </w:rPr>
        <w:t>1.</w:t>
      </w:r>
      <w:r>
        <w:rPr>
          <w:rFonts w:hint="eastAsia" w:ascii="仿宋_GB2312" w:hAnsi="Times New Roman" w:eastAsia="仿宋_GB2312" w:cs="Times New Roman"/>
          <w:kern w:val="2"/>
          <w:sz w:val="32"/>
          <w:szCs w:val="32"/>
          <w:highlight w:val="none"/>
          <w:lang w:val="en-US" w:eastAsia="zh-CN" w:bidi="ar-SA"/>
        </w:rPr>
        <w:fldChar w:fldCharType="begin"/>
      </w:r>
      <w:r>
        <w:rPr>
          <w:rFonts w:hint="eastAsia" w:ascii="仿宋_GB2312" w:hAnsi="Times New Roman" w:eastAsia="仿宋_GB2312" w:cs="Times New Roman"/>
          <w:kern w:val="2"/>
          <w:sz w:val="32"/>
          <w:szCs w:val="32"/>
          <w:highlight w:val="none"/>
          <w:lang w:val="en-US" w:eastAsia="zh-CN" w:bidi="ar-SA"/>
        </w:rPr>
        <w:instrText xml:space="preserve"> HYPERLINK "mailto:个人申请和单位推荐的提交《人民陪审员人选登记表》一式两份。表格请登录登录jsf6791955@163.com邮箱（密码hj123456）下载并采用双面打印，也可直接到涵江区公共法律服务中心人民调解室或乡镇（街道）司法所领取。" </w:instrText>
      </w:r>
      <w:r>
        <w:rPr>
          <w:rFonts w:hint="eastAsia" w:ascii="仿宋_GB2312" w:hAnsi="Times New Roman" w:eastAsia="仿宋_GB2312" w:cs="Times New Roman"/>
          <w:kern w:val="2"/>
          <w:sz w:val="32"/>
          <w:szCs w:val="32"/>
          <w:highlight w:val="none"/>
          <w:lang w:val="en-US" w:eastAsia="zh-CN" w:bidi="ar-SA"/>
        </w:rPr>
        <w:fldChar w:fldCharType="separate"/>
      </w:r>
      <w:r>
        <w:rPr>
          <w:rFonts w:hint="eastAsia" w:ascii="仿宋_GB2312" w:hAnsi="Times New Roman" w:eastAsia="仿宋_GB2312" w:cs="Times New Roman"/>
          <w:kern w:val="2"/>
          <w:sz w:val="32"/>
          <w:szCs w:val="32"/>
          <w:highlight w:val="none"/>
          <w:lang w:val="en-US" w:eastAsia="zh-CN" w:bidi="ar-SA"/>
        </w:rPr>
        <w:t>个人申请和单位推荐的提交《人民陪审员候选人申请表/推荐表/登记表》一式两份。表格在本公告末尾直接下载并采用双面打印，也可直接到涵江区公共法律服务中心人民调解室领取；</w:t>
      </w:r>
      <w:r>
        <w:rPr>
          <w:rFonts w:hint="eastAsia" w:ascii="仿宋_GB2312" w:hAnsi="Times New Roman" w:eastAsia="仿宋_GB2312" w:cs="Times New Roman"/>
          <w:kern w:val="2"/>
          <w:sz w:val="32"/>
          <w:szCs w:val="32"/>
          <w:highlight w:val="none"/>
          <w:lang w:val="en-US" w:eastAsia="zh-CN" w:bidi="ar-SA"/>
        </w:rPr>
        <w:fldChar w:fldCharType="end"/>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pacing w:val="-6"/>
          <w:kern w:val="2"/>
          <w:sz w:val="32"/>
          <w:szCs w:val="32"/>
          <w:lang w:val="en-US" w:eastAsia="zh-CN" w:bidi="ar-SA"/>
        </w:rPr>
        <w:t>2.</w:t>
      </w:r>
      <w:r>
        <w:rPr>
          <w:rFonts w:hint="eastAsia" w:ascii="仿宋_GB2312" w:hAnsi="Times New Roman" w:eastAsia="仿宋_GB2312" w:cs="Times New Roman"/>
          <w:kern w:val="2"/>
          <w:sz w:val="32"/>
          <w:szCs w:val="32"/>
          <w:highlight w:val="none"/>
          <w:lang w:val="en-US" w:eastAsia="zh-CN" w:bidi="ar-SA"/>
        </w:rPr>
        <w:t>公民身份证原件及复印件一份；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pacing w:val="-6"/>
          <w:kern w:val="2"/>
          <w:sz w:val="32"/>
          <w:szCs w:val="32"/>
          <w:lang w:val="en-US" w:eastAsia="zh-CN" w:bidi="ar-SA"/>
        </w:rPr>
        <w:t>3.</w:t>
      </w:r>
      <w:r>
        <w:rPr>
          <w:rFonts w:hint="eastAsia" w:ascii="仿宋_GB2312" w:hAnsi="Times New Roman" w:eastAsia="仿宋_GB2312" w:cs="Times New Roman"/>
          <w:kern w:val="2"/>
          <w:sz w:val="32"/>
          <w:szCs w:val="32"/>
          <w:highlight w:val="none"/>
          <w:lang w:val="en-US" w:eastAsia="zh-CN" w:bidi="ar-SA"/>
        </w:rPr>
        <w:t>学历证书原件及复印件一份；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16" w:firstLineChars="200"/>
        <w:jc w:val="left"/>
        <w:textAlignment w:val="auto"/>
        <w:rPr>
          <w:rFonts w:hint="eastAsia" w:ascii="仿宋_GB2312"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spacing w:val="-6"/>
          <w:kern w:val="2"/>
          <w:sz w:val="32"/>
          <w:szCs w:val="32"/>
          <w:lang w:val="en-US" w:eastAsia="zh-CN" w:bidi="ar-SA"/>
        </w:rPr>
        <w:t>4.</w:t>
      </w:r>
      <w:r>
        <w:rPr>
          <w:rFonts w:hint="eastAsia" w:ascii="仿宋_GB2312" w:hAnsi="Times New Roman" w:eastAsia="仿宋_GB2312" w:cs="Times New Roman"/>
          <w:kern w:val="2"/>
          <w:sz w:val="32"/>
          <w:szCs w:val="32"/>
          <w:highlight w:val="none"/>
          <w:lang w:val="en-US" w:eastAsia="zh-CN" w:bidi="ar-SA"/>
        </w:rPr>
        <w:t>近期正面免冠</w:t>
      </w:r>
      <w:r>
        <w:rPr>
          <w:rFonts w:hint="eastAsia" w:ascii="Times New Roman" w:hAnsi="Times New Roman" w:eastAsia="仿宋_GB2312" w:cs="Times New Roman"/>
          <w:spacing w:val="-6"/>
          <w:kern w:val="2"/>
          <w:sz w:val="32"/>
          <w:szCs w:val="32"/>
          <w:lang w:val="en-US" w:eastAsia="zh-CN" w:bidi="ar-SA"/>
        </w:rPr>
        <w:t>1</w:t>
      </w:r>
      <w:r>
        <w:rPr>
          <w:rFonts w:hint="eastAsia" w:ascii="仿宋_GB2312" w:hAnsi="Times New Roman" w:eastAsia="仿宋_GB2312" w:cs="Times New Roman"/>
          <w:kern w:val="2"/>
          <w:sz w:val="32"/>
          <w:szCs w:val="32"/>
          <w:highlight w:val="none"/>
          <w:lang w:val="en-US" w:eastAsia="zh-CN" w:bidi="ar-SA"/>
        </w:rPr>
        <w:t>寸彩照一张。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19" w:firstLineChars="200"/>
        <w:jc w:val="both"/>
        <w:textAlignment w:val="auto"/>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pPr>
      <w:r>
        <w:rPr>
          <w:rFonts w:hint="eastAsia" w:ascii="楷体" w:hAnsi="楷体" w:eastAsia="楷体" w:cs="楷体"/>
          <w:b/>
          <w:bCs/>
          <w:color w:val="000000" w:themeColor="text1"/>
          <w:spacing w:val="-6"/>
          <w:kern w:val="2"/>
          <w:sz w:val="32"/>
          <w:szCs w:val="32"/>
          <w:lang w:val="en-US" w:eastAsia="zh-CN" w:bidi="ar"/>
          <w14:textFill>
            <w14:solidFill>
              <w14:schemeClr w14:val="tx1"/>
            </w14:solidFill>
          </w14:textFill>
        </w:rPr>
        <w:t>（四）本公告有效期为自公告之日起30日内。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其他未尽事宜，由涵江区人民法院、涵江公安分局、涵江区司法局、负责解释。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特此公告。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Times New Roman" w:eastAsia="仿宋_GB2312" w:cs="Times New Roman"/>
          <w:kern w:val="2"/>
          <w:sz w:val="32"/>
          <w:szCs w:val="32"/>
          <w:highlight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p>
    <w:p>
      <w:pPr>
        <w:jc w:val="center"/>
        <w:rPr>
          <w:rFonts w:hint="eastAsia" w:ascii="黑体" w:hAnsi="黑体" w:eastAsia="黑体" w:cs="宋体"/>
          <w:color w:val="000000"/>
          <w:kern w:val="0"/>
          <w:sz w:val="44"/>
          <w:szCs w:val="44"/>
        </w:rPr>
      </w:pPr>
      <w:r>
        <w:rPr>
          <w:rFonts w:hint="eastAsia" w:ascii="黑体" w:hAnsi="黑体" w:eastAsia="黑体" w:cs="宋体"/>
          <w:color w:val="000000"/>
          <w:kern w:val="0"/>
          <w:sz w:val="44"/>
          <w:szCs w:val="44"/>
          <w:lang w:val="en-US" w:eastAsia="zh-CN"/>
        </w:rPr>
        <w:t>人民陪审员候选人申请表/推荐表/登记表</w:t>
      </w:r>
    </w:p>
    <w:p>
      <w:pPr>
        <w:jc w:val="center"/>
        <w:rPr>
          <w:rFonts w:hint="eastAsia" w:ascii="黑体" w:hAnsi="黑体" w:eastAsia="黑体" w:cs="宋体"/>
          <w:color w:val="000000"/>
          <w:kern w:val="0"/>
          <w:sz w:val="44"/>
          <w:szCs w:val="44"/>
        </w:rPr>
      </w:pPr>
    </w:p>
    <w:tbl>
      <w:tblPr>
        <w:tblStyle w:val="5"/>
        <w:tblW w:w="8667" w:type="dxa"/>
        <w:tblInd w:w="96" w:type="dxa"/>
        <w:tblLayout w:type="fixed"/>
        <w:tblCellMar>
          <w:top w:w="0" w:type="dxa"/>
          <w:left w:w="108" w:type="dxa"/>
          <w:bottom w:w="0" w:type="dxa"/>
          <w:right w:w="108" w:type="dxa"/>
        </w:tblCellMar>
      </w:tblPr>
      <w:tblGrid>
        <w:gridCol w:w="1092"/>
        <w:gridCol w:w="144"/>
        <w:gridCol w:w="576"/>
        <w:gridCol w:w="411"/>
        <w:gridCol w:w="849"/>
        <w:gridCol w:w="46"/>
        <w:gridCol w:w="1034"/>
        <w:gridCol w:w="467"/>
        <w:gridCol w:w="433"/>
        <w:gridCol w:w="812"/>
        <w:gridCol w:w="1080"/>
        <w:gridCol w:w="1723"/>
      </w:tblGrid>
      <w:tr>
        <w:tblPrEx>
          <w:tblCellMar>
            <w:top w:w="0" w:type="dxa"/>
            <w:left w:w="108" w:type="dxa"/>
            <w:bottom w:w="0" w:type="dxa"/>
            <w:right w:w="108" w:type="dxa"/>
          </w:tblCellMar>
        </w:tblPrEx>
        <w:trPr>
          <w:trHeight w:val="752" w:hRule="atLeast"/>
        </w:trPr>
        <w:tc>
          <w:tcPr>
            <w:tcW w:w="1236" w:type="dxa"/>
            <w:gridSpan w:val="2"/>
            <w:tcBorders>
              <w:top w:val="single" w:color="auto" w:sz="8" w:space="0"/>
              <w:left w:val="single" w:color="auto" w:sz="8" w:space="0"/>
              <w:right w:val="single" w:color="000000" w:sz="8" w:space="0"/>
            </w:tcBorders>
            <w:shd w:val="clear" w:color="auto" w:fill="FFFFFF"/>
            <w:vAlign w:val="center"/>
          </w:tcPr>
          <w:p>
            <w:pPr>
              <w:jc w:val="center"/>
              <w:rPr>
                <w:rFonts w:ascii="仿宋_GB2312" w:hAnsi="宋体" w:cs="宋体"/>
                <w:color w:val="000000"/>
                <w:kern w:val="0"/>
                <w:sz w:val="24"/>
              </w:rPr>
            </w:pPr>
            <w:r>
              <w:rPr>
                <w:rFonts w:hint="eastAsia" w:ascii="仿宋_GB2312" w:hAnsi="宋体" w:cs="宋体"/>
                <w:color w:val="000000"/>
                <w:kern w:val="0"/>
                <w:sz w:val="24"/>
              </w:rPr>
              <w:t>姓</w:t>
            </w:r>
            <w:r>
              <w:rPr>
                <w:rFonts w:ascii="宋体" w:hAnsi="宋体" w:cs="宋体"/>
                <w:color w:val="000000"/>
                <w:kern w:val="0"/>
                <w:sz w:val="24"/>
              </w:rPr>
              <w:t>  </w:t>
            </w:r>
            <w:r>
              <w:rPr>
                <w:rFonts w:hint="eastAsia" w:ascii="仿宋_GB2312" w:hAnsi="宋体" w:cs="宋体"/>
                <w:color w:val="000000"/>
                <w:kern w:val="0"/>
                <w:sz w:val="24"/>
              </w:rPr>
              <w:t>名</w:t>
            </w:r>
          </w:p>
        </w:tc>
        <w:tc>
          <w:tcPr>
            <w:tcW w:w="987" w:type="dxa"/>
            <w:gridSpan w:val="2"/>
            <w:tcBorders>
              <w:top w:val="single" w:color="auto" w:sz="8" w:space="0"/>
              <w:left w:val="single" w:color="auto" w:sz="8" w:space="0"/>
              <w:bottom w:val="single" w:color="000000" w:sz="8" w:space="0"/>
              <w:right w:val="single" w:color="000000"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c>
          <w:tcPr>
            <w:tcW w:w="895" w:type="dxa"/>
            <w:gridSpan w:val="2"/>
            <w:tcBorders>
              <w:top w:val="single" w:color="auto" w:sz="8" w:space="0"/>
              <w:left w:val="single" w:color="auto" w:sz="8" w:space="0"/>
              <w:bottom w:val="single" w:color="000000"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性别</w:t>
            </w:r>
          </w:p>
        </w:tc>
        <w:tc>
          <w:tcPr>
            <w:tcW w:w="1501" w:type="dxa"/>
            <w:gridSpan w:val="2"/>
            <w:tcBorders>
              <w:top w:val="single" w:color="auto" w:sz="8" w:space="0"/>
              <w:left w:val="single" w:color="auto" w:sz="8" w:space="0"/>
              <w:bottom w:val="single" w:color="000000" w:sz="8" w:space="0"/>
              <w:right w:val="single" w:color="000000" w:sz="8" w:space="0"/>
            </w:tcBorders>
            <w:shd w:val="clear" w:color="auto" w:fill="FFFFFF"/>
            <w:vAlign w:val="center"/>
          </w:tcPr>
          <w:p>
            <w:pPr>
              <w:widowControl/>
              <w:jc w:val="center"/>
              <w:rPr>
                <w:rFonts w:hint="eastAsia" w:ascii="宋体" w:hAnsi="宋体" w:cs="宋体"/>
                <w:color w:val="000000"/>
                <w:kern w:val="0"/>
                <w:sz w:val="24"/>
              </w:rPr>
            </w:pPr>
          </w:p>
        </w:tc>
        <w:tc>
          <w:tcPr>
            <w:tcW w:w="1245" w:type="dxa"/>
            <w:gridSpan w:val="2"/>
            <w:tcBorders>
              <w:top w:val="single" w:color="auto" w:sz="8" w:space="0"/>
              <w:left w:val="nil"/>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出生年月</w:t>
            </w:r>
          </w:p>
          <w:p>
            <w:pPr>
              <w:jc w:val="center"/>
              <w:rPr>
                <w:rFonts w:ascii="仿宋_GB2312" w:hAnsi="宋体" w:cs="宋体"/>
                <w:color w:val="000000"/>
                <w:kern w:val="0"/>
                <w:sz w:val="24"/>
              </w:rPr>
            </w:pPr>
            <w:r>
              <w:rPr>
                <w:rFonts w:hint="eastAsia" w:ascii="仿宋_GB2312" w:hAnsi="宋体" w:cs="宋体"/>
                <w:color w:val="000000"/>
                <w:kern w:val="0"/>
                <w:sz w:val="24"/>
              </w:rPr>
              <w:t>（</w:t>
            </w:r>
            <w:r>
              <w:rPr>
                <w:rFonts w:hint="eastAsia" w:ascii="仿宋_GB2312" w:hAnsi="宋体" w:cs="宋体"/>
                <w:color w:val="000000"/>
                <w:kern w:val="0"/>
                <w:sz w:val="24"/>
                <w:lang w:val="en-US" w:eastAsia="zh-CN"/>
              </w:rPr>
              <w:t xml:space="preserve">   </w:t>
            </w:r>
            <w:r>
              <w:rPr>
                <w:rFonts w:hint="eastAsia" w:ascii="仿宋_GB2312" w:hAnsi="宋体" w:cs="宋体"/>
                <w:color w:val="000000"/>
                <w:kern w:val="0"/>
                <w:sz w:val="24"/>
              </w:rPr>
              <w:t>岁）</w:t>
            </w:r>
          </w:p>
        </w:tc>
        <w:tc>
          <w:tcPr>
            <w:tcW w:w="1080" w:type="dxa"/>
            <w:tcBorders>
              <w:top w:val="single" w:color="auto" w:sz="8" w:space="0"/>
              <w:left w:val="single" w:color="auto" w:sz="8" w:space="0"/>
              <w:bottom w:val="single" w:color="000000" w:sz="8" w:space="0"/>
              <w:right w:val="single" w:color="auto"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c>
          <w:tcPr>
            <w:tcW w:w="1723" w:type="dxa"/>
            <w:vMerge w:val="restart"/>
            <w:tcBorders>
              <w:top w:val="single" w:color="auto" w:sz="8" w:space="0"/>
              <w:left w:val="single" w:color="auto" w:sz="8" w:space="0"/>
              <w:bottom w:val="single" w:color="000000" w:sz="8" w:space="0"/>
              <w:right w:val="single" w:color="auto"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相片</w:t>
            </w:r>
          </w:p>
        </w:tc>
      </w:tr>
      <w:tr>
        <w:tblPrEx>
          <w:tblCellMar>
            <w:top w:w="0" w:type="dxa"/>
            <w:left w:w="108" w:type="dxa"/>
            <w:bottom w:w="0" w:type="dxa"/>
            <w:right w:w="108" w:type="dxa"/>
          </w:tblCellMar>
        </w:tblPrEx>
        <w:trPr>
          <w:trHeight w:val="607" w:hRule="atLeast"/>
        </w:trPr>
        <w:tc>
          <w:tcPr>
            <w:tcW w:w="1236" w:type="dxa"/>
            <w:gridSpan w:val="2"/>
            <w:tcBorders>
              <w:top w:val="single" w:color="auto" w:sz="8" w:space="0"/>
              <w:left w:val="single" w:color="auto" w:sz="8" w:space="0"/>
              <w:bottom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民</w:t>
            </w:r>
            <w:r>
              <w:rPr>
                <w:rFonts w:ascii="宋体" w:hAnsi="宋体" w:cs="宋体"/>
                <w:color w:val="000000"/>
                <w:kern w:val="0"/>
                <w:sz w:val="24"/>
              </w:rPr>
              <w:t>  </w:t>
            </w:r>
            <w:r>
              <w:rPr>
                <w:rFonts w:hint="eastAsia" w:ascii="仿宋_GB2312" w:hAnsi="宋体" w:cs="宋体"/>
                <w:color w:val="000000"/>
                <w:kern w:val="0"/>
                <w:sz w:val="24"/>
              </w:rPr>
              <w:t>族</w:t>
            </w:r>
          </w:p>
        </w:tc>
        <w:tc>
          <w:tcPr>
            <w:tcW w:w="987" w:type="dxa"/>
            <w:gridSpan w:val="2"/>
            <w:tcBorders>
              <w:top w:val="single" w:color="auto" w:sz="8" w:space="0"/>
              <w:left w:val="nil"/>
              <w:bottom w:val="single" w:color="auto" w:sz="8" w:space="0"/>
              <w:right w:val="single" w:color="000000"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c>
          <w:tcPr>
            <w:tcW w:w="895" w:type="dxa"/>
            <w:gridSpan w:val="2"/>
            <w:tcBorders>
              <w:top w:val="single" w:color="auto" w:sz="8" w:space="0"/>
              <w:left w:val="nil"/>
              <w:bottom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籍贯</w:t>
            </w:r>
          </w:p>
        </w:tc>
        <w:tc>
          <w:tcPr>
            <w:tcW w:w="1501" w:type="dxa"/>
            <w:gridSpan w:val="2"/>
            <w:tcBorders>
              <w:top w:val="single" w:color="auto" w:sz="8" w:space="0"/>
              <w:left w:val="nil"/>
              <w:bottom w:val="single" w:color="auto" w:sz="8" w:space="0"/>
              <w:right w:val="single" w:color="000000"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c>
          <w:tcPr>
            <w:tcW w:w="1245" w:type="dxa"/>
            <w:gridSpan w:val="2"/>
            <w:tcBorders>
              <w:top w:val="single" w:color="auto" w:sz="8" w:space="0"/>
              <w:left w:val="nil"/>
              <w:bottom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健康状况</w:t>
            </w:r>
          </w:p>
        </w:tc>
        <w:tc>
          <w:tcPr>
            <w:tcW w:w="1080" w:type="dxa"/>
            <w:tcBorders>
              <w:top w:val="single" w:color="FFFFCC" w:sz="4" w:space="0"/>
              <w:left w:val="single" w:color="FFFFCC" w:sz="4" w:space="0"/>
              <w:bottom w:val="single" w:color="auto" w:sz="8" w:space="0"/>
              <w:right w:val="single" w:color="auto"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c>
          <w:tcPr>
            <w:tcW w:w="172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cs="宋体"/>
                <w:color w:val="000000"/>
                <w:kern w:val="0"/>
                <w:sz w:val="24"/>
              </w:rPr>
            </w:pPr>
          </w:p>
        </w:tc>
      </w:tr>
      <w:tr>
        <w:tblPrEx>
          <w:tblCellMar>
            <w:top w:w="0" w:type="dxa"/>
            <w:left w:w="108" w:type="dxa"/>
            <w:bottom w:w="0" w:type="dxa"/>
            <w:right w:w="108" w:type="dxa"/>
          </w:tblCellMar>
        </w:tblPrEx>
        <w:trPr>
          <w:trHeight w:val="752" w:hRule="atLeast"/>
        </w:trPr>
        <w:tc>
          <w:tcPr>
            <w:tcW w:w="1236" w:type="dxa"/>
            <w:gridSpan w:val="2"/>
            <w:tcBorders>
              <w:top w:val="single" w:color="auto" w:sz="8" w:space="0"/>
              <w:left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政</w:t>
            </w:r>
            <w:r>
              <w:rPr>
                <w:rFonts w:ascii="宋体" w:hAnsi="宋体" w:cs="宋体"/>
                <w:color w:val="000000"/>
                <w:kern w:val="0"/>
                <w:sz w:val="24"/>
              </w:rPr>
              <w:t>  </w:t>
            </w:r>
            <w:r>
              <w:rPr>
                <w:rFonts w:hint="eastAsia" w:ascii="仿宋_GB2312" w:hAnsi="宋体" w:cs="宋体"/>
                <w:color w:val="000000"/>
                <w:kern w:val="0"/>
                <w:sz w:val="24"/>
              </w:rPr>
              <w:t>治</w:t>
            </w:r>
          </w:p>
          <w:p>
            <w:pPr>
              <w:jc w:val="center"/>
              <w:rPr>
                <w:rFonts w:ascii="仿宋_GB2312" w:hAnsi="宋体" w:cs="宋体"/>
                <w:color w:val="000000"/>
                <w:kern w:val="0"/>
                <w:sz w:val="24"/>
              </w:rPr>
            </w:pPr>
            <w:r>
              <w:rPr>
                <w:rFonts w:hint="eastAsia" w:ascii="仿宋_GB2312" w:hAnsi="宋体" w:cs="宋体"/>
                <w:color w:val="000000"/>
                <w:kern w:val="0"/>
                <w:sz w:val="24"/>
              </w:rPr>
              <w:t>面</w:t>
            </w:r>
            <w:r>
              <w:rPr>
                <w:rFonts w:ascii="宋体" w:hAnsi="宋体" w:cs="宋体"/>
                <w:color w:val="000000"/>
                <w:kern w:val="0"/>
                <w:sz w:val="24"/>
              </w:rPr>
              <w:t>  </w:t>
            </w:r>
            <w:r>
              <w:rPr>
                <w:rFonts w:hint="eastAsia" w:ascii="仿宋_GB2312" w:hAnsi="宋体" w:cs="宋体"/>
                <w:color w:val="000000"/>
                <w:kern w:val="0"/>
                <w:sz w:val="24"/>
              </w:rPr>
              <w:t>貌</w:t>
            </w:r>
          </w:p>
        </w:tc>
        <w:tc>
          <w:tcPr>
            <w:tcW w:w="987" w:type="dxa"/>
            <w:gridSpan w:val="2"/>
            <w:tcBorders>
              <w:top w:val="single" w:color="auto" w:sz="8" w:space="0"/>
              <w:left w:val="single" w:color="auto" w:sz="8" w:space="0"/>
              <w:bottom w:val="single" w:color="000000" w:sz="8" w:space="0"/>
              <w:right w:val="single" w:color="000000"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c>
          <w:tcPr>
            <w:tcW w:w="895" w:type="dxa"/>
            <w:gridSpan w:val="2"/>
            <w:tcBorders>
              <w:top w:val="single" w:color="auto" w:sz="8" w:space="0"/>
              <w:left w:val="nil"/>
              <w:right w:val="single" w:color="000000" w:sz="8" w:space="0"/>
            </w:tcBorders>
            <w:shd w:val="clear" w:color="auto" w:fill="FFFFFF"/>
            <w:vAlign w:val="center"/>
          </w:tcPr>
          <w:p>
            <w:pPr>
              <w:jc w:val="center"/>
              <w:rPr>
                <w:rFonts w:hint="eastAsia" w:ascii="仿宋_GB2312" w:hAnsi="宋体" w:eastAsia="宋体" w:cs="宋体"/>
                <w:color w:val="000000"/>
                <w:kern w:val="0"/>
                <w:sz w:val="24"/>
                <w:lang w:eastAsia="zh-CN"/>
              </w:rPr>
            </w:pPr>
            <w:r>
              <w:rPr>
                <w:rFonts w:hint="eastAsia" w:ascii="仿宋_GB2312" w:hAnsi="宋体" w:cs="宋体"/>
                <w:color w:val="000000"/>
                <w:kern w:val="0"/>
                <w:sz w:val="24"/>
                <w:lang w:eastAsia="zh-CN"/>
              </w:rPr>
              <w:t>联系电话</w:t>
            </w:r>
          </w:p>
        </w:tc>
        <w:tc>
          <w:tcPr>
            <w:tcW w:w="1501" w:type="dxa"/>
            <w:gridSpan w:val="2"/>
            <w:tcBorders>
              <w:top w:val="single" w:color="auto" w:sz="8" w:space="0"/>
              <w:left w:val="single" w:color="auto" w:sz="8" w:space="0"/>
              <w:bottom w:val="single" w:color="000000" w:sz="8" w:space="0"/>
              <w:right w:val="single" w:color="000000"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c>
          <w:tcPr>
            <w:tcW w:w="1245" w:type="dxa"/>
            <w:gridSpan w:val="2"/>
            <w:tcBorders>
              <w:top w:val="single" w:color="auto" w:sz="8" w:space="0"/>
              <w:left w:val="single" w:color="auto" w:sz="8" w:space="0"/>
              <w:bottom w:val="single" w:color="000000"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lang w:eastAsia="zh-CN"/>
              </w:rPr>
              <w:t>文化程度</w:t>
            </w:r>
          </w:p>
        </w:tc>
        <w:tc>
          <w:tcPr>
            <w:tcW w:w="1080" w:type="dxa"/>
            <w:tcBorders>
              <w:top w:val="nil"/>
              <w:left w:val="single" w:color="auto" w:sz="8" w:space="0"/>
              <w:bottom w:val="single" w:color="000000" w:sz="8" w:space="0"/>
              <w:right w:val="single" w:color="auto"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c>
          <w:tcPr>
            <w:tcW w:w="1723" w:type="dxa"/>
            <w:vMerge w:val="continue"/>
            <w:tcBorders>
              <w:top w:val="single" w:color="auto" w:sz="8" w:space="0"/>
              <w:left w:val="single" w:color="auto" w:sz="8" w:space="0"/>
              <w:bottom w:val="single" w:color="auto" w:sz="4" w:space="0"/>
              <w:right w:val="single" w:color="auto" w:sz="8" w:space="0"/>
            </w:tcBorders>
            <w:vAlign w:val="center"/>
          </w:tcPr>
          <w:p>
            <w:pPr>
              <w:widowControl/>
              <w:jc w:val="left"/>
              <w:rPr>
                <w:rFonts w:ascii="仿宋_GB2312" w:hAnsi="宋体" w:cs="宋体"/>
                <w:color w:val="000000"/>
                <w:kern w:val="0"/>
                <w:sz w:val="24"/>
              </w:rPr>
            </w:pPr>
          </w:p>
        </w:tc>
      </w:tr>
      <w:tr>
        <w:tblPrEx>
          <w:tblCellMar>
            <w:top w:w="0" w:type="dxa"/>
            <w:left w:w="108" w:type="dxa"/>
            <w:bottom w:w="0" w:type="dxa"/>
            <w:right w:w="108" w:type="dxa"/>
          </w:tblCellMar>
        </w:tblPrEx>
        <w:trPr>
          <w:trHeight w:val="752" w:hRule="atLeast"/>
        </w:trPr>
        <w:tc>
          <w:tcPr>
            <w:tcW w:w="1236" w:type="dxa"/>
            <w:gridSpan w:val="2"/>
            <w:tcBorders>
              <w:top w:val="single" w:color="auto" w:sz="8" w:space="0"/>
              <w:left w:val="single" w:color="auto" w:sz="8" w:space="0"/>
              <w:right w:val="single" w:color="000000" w:sz="8" w:space="0"/>
            </w:tcBorders>
            <w:shd w:val="clear" w:color="auto" w:fill="FFFFFF"/>
            <w:vAlign w:val="center"/>
          </w:tcPr>
          <w:p>
            <w:pPr>
              <w:jc w:val="center"/>
              <w:rPr>
                <w:rFonts w:hint="eastAsia" w:ascii="仿宋_GB2312" w:hAnsi="宋体" w:eastAsia="宋体" w:cs="宋体"/>
                <w:color w:val="000000"/>
                <w:kern w:val="0"/>
                <w:sz w:val="24"/>
                <w:lang w:eastAsia="zh-CN"/>
              </w:rPr>
            </w:pPr>
            <w:r>
              <w:rPr>
                <w:rFonts w:hint="eastAsia" w:ascii="仿宋_GB2312" w:hAnsi="宋体" w:cs="宋体"/>
                <w:color w:val="000000"/>
                <w:kern w:val="0"/>
                <w:sz w:val="24"/>
                <w:lang w:eastAsia="zh-CN"/>
              </w:rPr>
              <w:t>身份证号</w:t>
            </w:r>
          </w:p>
        </w:tc>
        <w:tc>
          <w:tcPr>
            <w:tcW w:w="1882" w:type="dxa"/>
            <w:gridSpan w:val="4"/>
            <w:tcBorders>
              <w:top w:val="single" w:color="auto" w:sz="8" w:space="0"/>
              <w:left w:val="single" w:color="auto" w:sz="8" w:space="0"/>
              <w:bottom w:val="single" w:color="000000" w:sz="8" w:space="0"/>
              <w:right w:val="single" w:color="000000"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c>
          <w:tcPr>
            <w:tcW w:w="1501" w:type="dxa"/>
            <w:gridSpan w:val="2"/>
            <w:tcBorders>
              <w:top w:val="single" w:color="auto" w:sz="8" w:space="0"/>
              <w:left w:val="single" w:color="auto" w:sz="8" w:space="0"/>
              <w:bottom w:val="single" w:color="000000"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毕业院校</w:t>
            </w:r>
          </w:p>
          <w:p>
            <w:pPr>
              <w:widowControl/>
              <w:jc w:val="center"/>
              <w:rPr>
                <w:rFonts w:ascii="仿宋_GB2312" w:hAnsi="宋体" w:cs="宋体"/>
                <w:color w:val="000000"/>
                <w:kern w:val="0"/>
                <w:sz w:val="24"/>
              </w:rPr>
            </w:pPr>
            <w:r>
              <w:rPr>
                <w:rFonts w:hint="eastAsia" w:ascii="仿宋_GB2312" w:hAnsi="宋体" w:cs="宋体"/>
                <w:color w:val="000000"/>
                <w:kern w:val="0"/>
                <w:sz w:val="24"/>
              </w:rPr>
              <w:t>系及专业</w:t>
            </w:r>
          </w:p>
        </w:tc>
        <w:tc>
          <w:tcPr>
            <w:tcW w:w="4048" w:type="dxa"/>
            <w:gridSpan w:val="4"/>
            <w:tcBorders>
              <w:top w:val="single" w:color="auto" w:sz="8" w:space="0"/>
              <w:left w:val="single" w:color="auto" w:sz="8" w:space="0"/>
              <w:bottom w:val="single" w:color="000000" w:sz="8" w:space="0"/>
              <w:right w:val="single" w:color="auto" w:sz="8" w:space="0"/>
            </w:tcBorders>
            <w:shd w:val="clear" w:color="auto" w:fill="FFFFFF"/>
            <w:vAlign w:val="center"/>
          </w:tcPr>
          <w:p>
            <w:pPr>
              <w:jc w:val="center"/>
              <w:rPr>
                <w:rFonts w:ascii="仿宋_GB2312" w:hAnsi="宋体" w:cs="宋体"/>
                <w:color w:val="000000"/>
                <w:kern w:val="0"/>
                <w:sz w:val="24"/>
              </w:rPr>
            </w:pPr>
            <w:r>
              <w:rPr>
                <w:rFonts w:ascii="宋体" w:hAnsi="宋体" w:cs="宋体"/>
                <w:color w:val="000000"/>
                <w:kern w:val="0"/>
                <w:sz w:val="24"/>
              </w:rPr>
              <w:t>　</w:t>
            </w:r>
          </w:p>
        </w:tc>
      </w:tr>
      <w:tr>
        <w:tblPrEx>
          <w:tblCellMar>
            <w:top w:w="0" w:type="dxa"/>
            <w:left w:w="108" w:type="dxa"/>
            <w:bottom w:w="0" w:type="dxa"/>
            <w:right w:w="108" w:type="dxa"/>
          </w:tblCellMar>
        </w:tblPrEx>
        <w:trPr>
          <w:trHeight w:val="626" w:hRule="atLeast"/>
        </w:trPr>
        <w:tc>
          <w:tcPr>
            <w:tcW w:w="2223" w:type="dxa"/>
            <w:gridSpan w:val="4"/>
            <w:tcBorders>
              <w:top w:val="single" w:color="auto" w:sz="8" w:space="0"/>
              <w:left w:val="single" w:color="auto" w:sz="8" w:space="0"/>
              <w:bottom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Cs w:val="21"/>
              </w:rPr>
            </w:pPr>
            <w:r>
              <w:rPr>
                <w:rFonts w:hint="eastAsia" w:ascii="仿宋_GB2312" w:hAnsi="宋体" w:cs="宋体"/>
                <w:color w:val="000000"/>
                <w:kern w:val="0"/>
                <w:sz w:val="24"/>
                <w:szCs w:val="24"/>
              </w:rPr>
              <w:t>现工作单位及职务</w:t>
            </w:r>
          </w:p>
        </w:tc>
        <w:tc>
          <w:tcPr>
            <w:tcW w:w="6444" w:type="dxa"/>
            <w:gridSpan w:val="8"/>
            <w:tcBorders>
              <w:top w:val="single" w:color="auto" w:sz="8" w:space="0"/>
              <w:left w:val="nil"/>
              <w:bottom w:val="single" w:color="auto" w:sz="8" w:space="0"/>
              <w:right w:val="single" w:color="000000"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p>
        </w:tc>
      </w:tr>
      <w:tr>
        <w:tblPrEx>
          <w:tblCellMar>
            <w:top w:w="0" w:type="dxa"/>
            <w:left w:w="108" w:type="dxa"/>
            <w:bottom w:w="0" w:type="dxa"/>
            <w:right w:w="108" w:type="dxa"/>
          </w:tblCellMar>
        </w:tblPrEx>
        <w:trPr>
          <w:trHeight w:val="626" w:hRule="atLeast"/>
        </w:trPr>
        <w:tc>
          <w:tcPr>
            <w:tcW w:w="2223" w:type="dxa"/>
            <w:gridSpan w:val="4"/>
            <w:tcBorders>
              <w:top w:val="single" w:color="auto" w:sz="8" w:space="0"/>
              <w:left w:val="single" w:color="auto" w:sz="8" w:space="0"/>
              <w:bottom w:val="single" w:color="auto" w:sz="8" w:space="0"/>
              <w:right w:val="single" w:color="000000" w:sz="8" w:space="0"/>
            </w:tcBorders>
            <w:shd w:val="clear" w:color="auto" w:fill="FFFFFF"/>
            <w:vAlign w:val="center"/>
          </w:tcPr>
          <w:p>
            <w:pPr>
              <w:widowControl/>
              <w:jc w:val="center"/>
              <w:rPr>
                <w:rFonts w:hint="eastAsia" w:ascii="仿宋_GB2312" w:hAnsi="宋体" w:eastAsia="宋体" w:cs="宋体"/>
                <w:color w:val="000000"/>
                <w:kern w:val="0"/>
                <w:szCs w:val="21"/>
                <w:lang w:eastAsia="zh-CN"/>
              </w:rPr>
            </w:pPr>
            <w:r>
              <w:rPr>
                <w:rFonts w:hint="eastAsia" w:ascii="仿宋_GB2312" w:hAnsi="宋体" w:cs="宋体"/>
                <w:color w:val="000000"/>
                <w:kern w:val="0"/>
                <w:sz w:val="21"/>
                <w:szCs w:val="21"/>
                <w:lang w:eastAsia="zh-CN"/>
              </w:rPr>
              <w:t>是否律师、公证员、仲裁员、基层法律工作者</w:t>
            </w:r>
          </w:p>
        </w:tc>
        <w:tc>
          <w:tcPr>
            <w:tcW w:w="6444" w:type="dxa"/>
            <w:gridSpan w:val="8"/>
            <w:tcBorders>
              <w:top w:val="single" w:color="auto" w:sz="8" w:space="0"/>
              <w:left w:val="nil"/>
              <w:bottom w:val="single" w:color="auto" w:sz="8" w:space="0"/>
              <w:right w:val="single" w:color="000000" w:sz="8" w:space="0"/>
            </w:tcBorders>
            <w:shd w:val="clear" w:color="auto" w:fill="FFFFFF"/>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594" w:hRule="atLeast"/>
        </w:trPr>
        <w:tc>
          <w:tcPr>
            <w:tcW w:w="2223" w:type="dxa"/>
            <w:gridSpan w:val="4"/>
            <w:tcBorders>
              <w:top w:val="single" w:color="auto" w:sz="8" w:space="0"/>
              <w:left w:val="single" w:color="auto" w:sz="8" w:space="0"/>
              <w:bottom w:val="single" w:color="auto" w:sz="8" w:space="0"/>
              <w:right w:val="single" w:color="000000" w:sz="8" w:space="0"/>
            </w:tcBorders>
            <w:shd w:val="clear" w:color="auto" w:fill="FFFFFF"/>
            <w:vAlign w:val="center"/>
          </w:tcPr>
          <w:p>
            <w:pPr>
              <w:widowControl/>
              <w:jc w:val="center"/>
              <w:rPr>
                <w:rFonts w:hint="eastAsia" w:ascii="宋体" w:hAnsi="宋体" w:eastAsia="宋体" w:cs="宋体"/>
                <w:color w:val="000000"/>
                <w:kern w:val="0"/>
                <w:sz w:val="24"/>
                <w:szCs w:val="24"/>
              </w:rPr>
            </w:pPr>
            <w:r>
              <w:rPr>
                <w:rFonts w:hint="eastAsia" w:ascii="仿宋_GB2312" w:hAnsi="宋体" w:cs="宋体"/>
                <w:color w:val="000000"/>
                <w:kern w:val="0"/>
                <w:szCs w:val="21"/>
              </w:rPr>
              <w:t>通讯地址、邮编及其他联系方式</w:t>
            </w:r>
            <w:r>
              <w:rPr>
                <w:rFonts w:hint="eastAsia" w:ascii="仿宋_GB2312" w:hAnsi="宋体" w:cs="宋体"/>
                <w:color w:val="000000"/>
                <w:kern w:val="0"/>
                <w:szCs w:val="21"/>
                <w:lang w:eastAsia="zh-CN"/>
              </w:rPr>
              <w:t>（邮箱或</w:t>
            </w:r>
            <w:r>
              <w:rPr>
                <w:rFonts w:hint="eastAsia" w:ascii="仿宋_GB2312" w:hAnsi="宋体" w:cs="宋体"/>
                <w:color w:val="000000"/>
                <w:kern w:val="0"/>
                <w:szCs w:val="21"/>
                <w:lang w:val="en-US" w:eastAsia="zh-CN"/>
              </w:rPr>
              <w:t>QQ</w:t>
            </w:r>
            <w:r>
              <w:rPr>
                <w:rFonts w:hint="eastAsia" w:ascii="仿宋_GB2312" w:hAnsi="宋体" w:cs="宋体"/>
                <w:color w:val="000000"/>
                <w:kern w:val="0"/>
                <w:szCs w:val="21"/>
                <w:lang w:eastAsia="zh-CN"/>
              </w:rPr>
              <w:t>）</w:t>
            </w:r>
          </w:p>
        </w:tc>
        <w:tc>
          <w:tcPr>
            <w:tcW w:w="6444" w:type="dxa"/>
            <w:gridSpan w:val="8"/>
            <w:tcBorders>
              <w:top w:val="single" w:color="auto" w:sz="8" w:space="0"/>
              <w:left w:val="nil"/>
              <w:bottom w:val="single" w:color="auto" w:sz="8" w:space="0"/>
              <w:right w:val="single" w:color="000000" w:sz="8" w:space="0"/>
            </w:tcBorders>
            <w:shd w:val="clear" w:color="auto" w:fill="FFFFFF"/>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602" w:hRule="atLeast"/>
        </w:trPr>
        <w:tc>
          <w:tcPr>
            <w:tcW w:w="2223" w:type="dxa"/>
            <w:gridSpan w:val="4"/>
            <w:tcBorders>
              <w:top w:val="single" w:color="auto" w:sz="8" w:space="0"/>
              <w:left w:val="single" w:color="auto" w:sz="8" w:space="0"/>
              <w:bottom w:val="single" w:color="auto" w:sz="8" w:space="0"/>
              <w:right w:val="single" w:color="000000" w:sz="8" w:space="0"/>
            </w:tcBorders>
            <w:shd w:val="clear" w:color="auto" w:fill="FFFFFF"/>
            <w:vAlign w:val="center"/>
          </w:tcPr>
          <w:p>
            <w:pPr>
              <w:widowControl/>
              <w:jc w:val="center"/>
              <w:rPr>
                <w:rFonts w:hint="eastAsia" w:ascii="仿宋_GB2312" w:hAnsi="宋体" w:eastAsia="宋体" w:cs="宋体"/>
                <w:color w:val="000000"/>
                <w:kern w:val="0"/>
                <w:szCs w:val="21"/>
                <w:lang w:eastAsia="zh-CN"/>
              </w:rPr>
            </w:pPr>
            <w:r>
              <w:rPr>
                <w:rFonts w:hint="eastAsia" w:ascii="宋体" w:hAnsi="宋体" w:eastAsia="宋体" w:cs="宋体"/>
                <w:sz w:val="24"/>
                <w:szCs w:val="24"/>
              </w:rPr>
              <w:t>选 任 方 式</w:t>
            </w:r>
          </w:p>
        </w:tc>
        <w:tc>
          <w:tcPr>
            <w:tcW w:w="6444" w:type="dxa"/>
            <w:gridSpan w:val="8"/>
            <w:tcBorders>
              <w:top w:val="single" w:color="auto" w:sz="8" w:space="0"/>
              <w:left w:val="nil"/>
              <w:bottom w:val="single" w:color="auto" w:sz="8" w:space="0"/>
              <w:right w:val="single" w:color="000000" w:sz="8" w:space="0"/>
            </w:tcBorders>
            <w:shd w:val="clear" w:color="auto" w:fill="FFFFFF"/>
            <w:vAlign w:val="center"/>
          </w:tcPr>
          <w:p>
            <w:pPr>
              <w:widowControl/>
              <w:jc w:val="center"/>
              <w:rPr>
                <w:rFonts w:hint="eastAsia" w:ascii="宋体" w:hAnsi="宋体" w:cs="宋体"/>
                <w:color w:val="000000"/>
                <w:kern w:val="0"/>
                <w:sz w:val="24"/>
              </w:rPr>
            </w:pPr>
            <w:r>
              <w:rPr>
                <w:rFonts w:ascii="宋体" w:hAnsi="宋体" w:cs="宋体"/>
                <w:color w:val="000000"/>
                <w:kern w:val="0"/>
                <w:sz w:val="24"/>
              </w:rPr>
              <w:t>　</w:t>
            </w:r>
            <w:r>
              <w:rPr>
                <w:rFonts w:hint="eastAsia" w:ascii="宋体" w:hAnsi="宋体" w:eastAsia="宋体" w:cs="宋体"/>
                <w:sz w:val="24"/>
                <w:szCs w:val="24"/>
              </w:rPr>
              <w:t>随机抽选（ ）个人申请（ ）组织推荐（ ）</w:t>
            </w: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913" w:hRule="atLeast"/>
        </w:trPr>
        <w:tc>
          <w:tcPr>
            <w:tcW w:w="1092" w:type="dxa"/>
            <w:tcBorders>
              <w:top w:val="single" w:color="auto" w:sz="4" w:space="0"/>
              <w:left w:val="single" w:color="auto" w:sz="8" w:space="0"/>
              <w:bottom w:val="single" w:color="auto" w:sz="4" w:space="0"/>
              <w:right w:val="single" w:color="auto" w:sz="8" w:space="0"/>
            </w:tcBorders>
            <w:shd w:val="clear" w:color="auto" w:fill="FFFFFF"/>
            <w:vAlign w:val="center"/>
          </w:tcPr>
          <w:p>
            <w:pPr>
              <w:widowControl/>
              <w:jc w:val="center"/>
              <w:rPr>
                <w:rFonts w:ascii="仿宋_GB2312" w:hAnsi="宋体" w:cs="宋体"/>
                <w:color w:val="000000"/>
                <w:kern w:val="0"/>
                <w:sz w:val="24"/>
              </w:rPr>
            </w:pPr>
          </w:p>
          <w:p>
            <w:pPr>
              <w:widowControl/>
              <w:jc w:val="center"/>
              <w:rPr>
                <w:rFonts w:ascii="仿宋_GB2312" w:hAnsi="宋体" w:cs="宋体"/>
                <w:color w:val="000000"/>
                <w:kern w:val="0"/>
                <w:sz w:val="24"/>
              </w:rPr>
            </w:pPr>
            <w:r>
              <w:rPr>
                <w:rFonts w:hint="eastAsia" w:ascii="仿宋_GB2312" w:hAnsi="宋体" w:cs="宋体"/>
                <w:color w:val="000000"/>
                <w:kern w:val="0"/>
                <w:sz w:val="24"/>
              </w:rPr>
              <w:t>简</w:t>
            </w:r>
          </w:p>
          <w:p>
            <w:pPr>
              <w:widowControl/>
              <w:jc w:val="center"/>
              <w:rPr>
                <w:rFonts w:hint="eastAsia" w:ascii="宋体" w:hAnsi="宋体" w:cs="宋体"/>
                <w:color w:val="000000"/>
                <w:kern w:val="0"/>
                <w:sz w:val="24"/>
              </w:rPr>
            </w:pPr>
            <w:r>
              <w:rPr>
                <w:rFonts w:ascii="宋体" w:hAnsi="宋体" w:cs="宋体"/>
                <w:color w:val="000000"/>
                <w:kern w:val="0"/>
                <w:sz w:val="24"/>
              </w:rPr>
              <w:t>　</w:t>
            </w:r>
          </w:p>
          <w:p>
            <w:pPr>
              <w:widowControl/>
              <w:jc w:val="center"/>
              <w:rPr>
                <w:rFonts w:hint="eastAsia" w:ascii="宋体" w:hAnsi="宋体" w:cs="宋体"/>
                <w:color w:val="000000"/>
                <w:kern w:val="0"/>
                <w:sz w:val="24"/>
              </w:rPr>
            </w:pPr>
          </w:p>
          <w:p>
            <w:pPr>
              <w:widowControl/>
              <w:jc w:val="center"/>
              <w:rPr>
                <w:rFonts w:hint="eastAsia" w:ascii="宋体" w:hAnsi="宋体" w:cs="宋体"/>
                <w:color w:val="000000"/>
                <w:kern w:val="0"/>
                <w:sz w:val="24"/>
              </w:rPr>
            </w:pPr>
            <w:r>
              <w:rPr>
                <w:rFonts w:ascii="宋体" w:hAnsi="宋体" w:cs="宋体"/>
                <w:color w:val="000000"/>
                <w:kern w:val="0"/>
                <w:sz w:val="24"/>
              </w:rPr>
              <w:t>　</w:t>
            </w:r>
          </w:p>
          <w:p>
            <w:pPr>
              <w:widowControl/>
              <w:jc w:val="center"/>
              <w:rPr>
                <w:rFonts w:hint="eastAsia" w:ascii="宋体" w:hAnsi="宋体" w:cs="宋体"/>
                <w:color w:val="000000"/>
                <w:kern w:val="0"/>
                <w:sz w:val="24"/>
              </w:rPr>
            </w:pPr>
            <w:r>
              <w:rPr>
                <w:rFonts w:ascii="宋体" w:hAnsi="宋体" w:cs="宋体"/>
                <w:color w:val="000000"/>
                <w:kern w:val="0"/>
                <w:sz w:val="24"/>
              </w:rPr>
              <w:t>　　</w:t>
            </w:r>
          </w:p>
          <w:p>
            <w:pPr>
              <w:jc w:val="center"/>
              <w:rPr>
                <w:rFonts w:ascii="仿宋_GB2312" w:hAnsi="宋体" w:cs="宋体"/>
                <w:color w:val="000000"/>
                <w:kern w:val="0"/>
                <w:sz w:val="24"/>
              </w:rPr>
            </w:pPr>
            <w:r>
              <w:rPr>
                <w:rFonts w:hint="eastAsia" w:ascii="仿宋_GB2312" w:hAnsi="宋体" w:cs="宋体"/>
                <w:color w:val="000000"/>
                <w:kern w:val="0"/>
                <w:sz w:val="24"/>
              </w:rPr>
              <w:t>历</w:t>
            </w:r>
          </w:p>
          <w:p>
            <w:pPr>
              <w:jc w:val="center"/>
              <w:rPr>
                <w:rFonts w:ascii="仿宋_GB2312" w:hAnsi="宋体" w:cs="宋体"/>
                <w:color w:val="000000"/>
                <w:kern w:val="0"/>
                <w:sz w:val="24"/>
              </w:rPr>
            </w:pPr>
          </w:p>
          <w:p>
            <w:pPr>
              <w:jc w:val="center"/>
              <w:rPr>
                <w:rFonts w:ascii="仿宋_GB2312" w:hAnsi="宋体" w:cs="宋体"/>
                <w:color w:val="000000"/>
                <w:kern w:val="0"/>
                <w:sz w:val="24"/>
              </w:rPr>
            </w:pPr>
          </w:p>
        </w:tc>
        <w:tc>
          <w:tcPr>
            <w:tcW w:w="7575" w:type="dxa"/>
            <w:gridSpan w:val="11"/>
            <w:tcBorders>
              <w:top w:val="single" w:color="auto" w:sz="8" w:space="0"/>
              <w:left w:val="single" w:color="auto" w:sz="8" w:space="0"/>
              <w:bottom w:val="single" w:color="auto" w:sz="4" w:space="0"/>
              <w:right w:val="single" w:color="000000" w:sz="8" w:space="0"/>
            </w:tcBorders>
            <w:shd w:val="clear" w:color="auto" w:fill="FFFFFF"/>
            <w:vAlign w:val="top"/>
          </w:tcPr>
          <w:p>
            <w:pPr>
              <w:spacing w:line="360" w:lineRule="exact"/>
              <w:jc w:val="both"/>
              <w:rPr>
                <w:rFonts w:hint="eastAsia" w:ascii="宋体" w:hAnsi="宋体" w:eastAsia="宋体" w:cs="宋体"/>
                <w:sz w:val="24"/>
                <w:lang w:eastAsia="zh-CN"/>
              </w:rPr>
            </w:pPr>
          </w:p>
          <w:p>
            <w:pPr>
              <w:widowControl/>
              <w:jc w:val="both"/>
              <w:rPr>
                <w:rFonts w:hint="eastAsia" w:ascii="宋体" w:hAnsi="宋体" w:cs="宋体"/>
                <w:color w:val="000000"/>
                <w:kern w:val="0"/>
                <w:sz w:val="24"/>
              </w:rPr>
            </w:pPr>
            <w:r>
              <w:rPr>
                <w:rFonts w:ascii="宋体" w:hAnsi="宋体" w:cs="宋体"/>
                <w:color w:val="000000"/>
                <w:kern w:val="0"/>
                <w:sz w:val="24"/>
              </w:rPr>
              <w:t>　</w:t>
            </w:r>
          </w:p>
        </w:tc>
      </w:tr>
      <w:tr>
        <w:tblPrEx>
          <w:tblCellMar>
            <w:top w:w="0" w:type="dxa"/>
            <w:left w:w="108" w:type="dxa"/>
            <w:bottom w:w="0" w:type="dxa"/>
            <w:right w:w="108" w:type="dxa"/>
          </w:tblCellMar>
        </w:tblPrEx>
        <w:trPr>
          <w:trHeight w:val="90" w:hRule="atLeast"/>
        </w:trPr>
        <w:tc>
          <w:tcPr>
            <w:tcW w:w="1092" w:type="dxa"/>
            <w:tcBorders>
              <w:top w:val="single" w:color="auto" w:sz="4" w:space="0"/>
              <w:left w:val="single" w:color="auto" w:sz="8" w:space="0"/>
              <w:bottom w:val="single" w:color="auto" w:sz="4" w:space="0"/>
              <w:right w:val="single" w:color="auto"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奖</w:t>
            </w:r>
            <w:r>
              <w:rPr>
                <w:rFonts w:ascii="宋体" w:hAnsi="宋体" w:cs="宋体"/>
                <w:color w:val="000000"/>
                <w:kern w:val="0"/>
                <w:sz w:val="24"/>
              </w:rPr>
              <w:t> </w:t>
            </w:r>
            <w:r>
              <w:rPr>
                <w:rFonts w:hint="eastAsia" w:ascii="仿宋_GB2312" w:hAnsi="宋体" w:cs="宋体"/>
                <w:color w:val="000000"/>
                <w:kern w:val="0"/>
                <w:sz w:val="24"/>
              </w:rPr>
              <w:t>情</w:t>
            </w:r>
          </w:p>
          <w:p>
            <w:pPr>
              <w:jc w:val="center"/>
              <w:rPr>
                <w:rFonts w:ascii="仿宋_GB2312" w:hAnsi="宋体" w:cs="宋体"/>
                <w:color w:val="000000"/>
                <w:kern w:val="0"/>
                <w:sz w:val="24"/>
              </w:rPr>
            </w:pPr>
            <w:r>
              <w:rPr>
                <w:rFonts w:hint="eastAsia" w:ascii="仿宋_GB2312" w:hAnsi="宋体" w:cs="宋体"/>
                <w:color w:val="000000"/>
                <w:kern w:val="0"/>
                <w:sz w:val="24"/>
              </w:rPr>
              <w:t>惩</w:t>
            </w:r>
            <w:r>
              <w:rPr>
                <w:rFonts w:ascii="宋体" w:hAnsi="宋体" w:cs="宋体"/>
                <w:color w:val="000000"/>
                <w:kern w:val="0"/>
                <w:sz w:val="24"/>
              </w:rPr>
              <w:t> </w:t>
            </w:r>
            <w:r>
              <w:rPr>
                <w:rFonts w:hint="eastAsia" w:ascii="仿宋_GB2312" w:hAnsi="宋体" w:cs="宋体"/>
                <w:color w:val="000000"/>
                <w:kern w:val="0"/>
                <w:sz w:val="24"/>
              </w:rPr>
              <w:t>况</w:t>
            </w:r>
          </w:p>
        </w:tc>
        <w:tc>
          <w:tcPr>
            <w:tcW w:w="7575" w:type="dxa"/>
            <w:gridSpan w:val="11"/>
            <w:tcBorders>
              <w:top w:val="single" w:color="auto" w:sz="8" w:space="0"/>
              <w:left w:val="single" w:color="auto" w:sz="8" w:space="0"/>
              <w:bottom w:val="single" w:color="auto" w:sz="4" w:space="0"/>
              <w:right w:val="single" w:color="000000" w:sz="8" w:space="0"/>
            </w:tcBorders>
            <w:shd w:val="clear" w:color="auto" w:fill="FFFFFF"/>
          </w:tcPr>
          <w:p>
            <w:pPr>
              <w:spacing w:line="380" w:lineRule="exact"/>
              <w:ind w:right="335"/>
              <w:jc w:val="center"/>
              <w:rPr>
                <w:rFonts w:ascii="宋体" w:hAnsi="宋体" w:cs="宋体"/>
                <w:color w:val="000000"/>
                <w:kern w:val="0"/>
                <w:sz w:val="24"/>
              </w:rPr>
            </w:pPr>
            <w:r>
              <w:rPr>
                <w:rFonts w:ascii="宋体" w:hAnsi="宋体" w:cs="宋体"/>
                <w:color w:val="000000"/>
                <w:kern w:val="0"/>
                <w:sz w:val="24"/>
              </w:rPr>
              <w:t>　</w:t>
            </w:r>
          </w:p>
          <w:p>
            <w:pPr>
              <w:spacing w:line="380" w:lineRule="exact"/>
              <w:ind w:right="335"/>
              <w:jc w:val="center"/>
              <w:rPr>
                <w:rFonts w:ascii="宋体" w:hAnsi="宋体" w:cs="宋体"/>
                <w:color w:val="000000"/>
                <w:kern w:val="0"/>
                <w:sz w:val="24"/>
              </w:rPr>
            </w:pPr>
          </w:p>
          <w:p>
            <w:pPr>
              <w:spacing w:line="380" w:lineRule="exact"/>
              <w:ind w:right="335"/>
              <w:jc w:val="center"/>
              <w:rPr>
                <w:rFonts w:ascii="宋体" w:hAnsi="宋体" w:cs="宋体"/>
                <w:color w:val="000000"/>
                <w:kern w:val="0"/>
                <w:sz w:val="24"/>
              </w:rPr>
            </w:pPr>
          </w:p>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456" w:hRule="atLeast"/>
        </w:trPr>
        <w:tc>
          <w:tcPr>
            <w:tcW w:w="1092" w:type="dxa"/>
            <w:vMerge w:val="restart"/>
            <w:tcBorders>
              <w:top w:val="single" w:color="auto" w:sz="4" w:space="0"/>
              <w:left w:val="single" w:color="auto" w:sz="8" w:space="0"/>
              <w:right w:val="single" w:color="auto"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主</w:t>
            </w:r>
          </w:p>
          <w:p>
            <w:pPr>
              <w:widowControl/>
              <w:jc w:val="center"/>
              <w:rPr>
                <w:rFonts w:hint="eastAsia" w:ascii="宋体" w:hAnsi="宋体" w:cs="宋体"/>
                <w:color w:val="000000"/>
                <w:kern w:val="0"/>
                <w:sz w:val="24"/>
              </w:rPr>
            </w:pPr>
            <w:r>
              <w:rPr>
                <w:rFonts w:hint="eastAsia" w:ascii="仿宋_GB2312" w:hAnsi="宋体" w:cs="宋体"/>
                <w:color w:val="000000"/>
                <w:kern w:val="0"/>
                <w:sz w:val="24"/>
              </w:rPr>
              <w:t>要</w:t>
            </w:r>
          </w:p>
          <w:p>
            <w:pPr>
              <w:widowControl/>
              <w:jc w:val="center"/>
              <w:rPr>
                <w:rFonts w:ascii="仿宋_GB2312" w:hAnsi="宋体" w:cs="宋体"/>
                <w:color w:val="000000"/>
                <w:kern w:val="0"/>
                <w:sz w:val="24"/>
              </w:rPr>
            </w:pPr>
            <w:r>
              <w:rPr>
                <w:rFonts w:hint="eastAsia" w:ascii="仿宋_GB2312" w:hAnsi="宋体" w:cs="宋体"/>
                <w:color w:val="000000"/>
                <w:kern w:val="0"/>
                <w:sz w:val="24"/>
              </w:rPr>
              <w:t>家</w:t>
            </w:r>
          </w:p>
          <w:p>
            <w:pPr>
              <w:widowControl/>
              <w:jc w:val="center"/>
              <w:rPr>
                <w:rFonts w:ascii="仿宋_GB2312" w:hAnsi="宋体" w:cs="宋体"/>
                <w:color w:val="000000"/>
                <w:kern w:val="0"/>
                <w:sz w:val="24"/>
              </w:rPr>
            </w:pPr>
            <w:r>
              <w:rPr>
                <w:rFonts w:hint="eastAsia" w:ascii="仿宋_GB2312" w:hAnsi="宋体" w:cs="宋体"/>
                <w:color w:val="000000"/>
                <w:kern w:val="0"/>
                <w:sz w:val="24"/>
              </w:rPr>
              <w:t>庭</w:t>
            </w:r>
          </w:p>
          <w:p>
            <w:pPr>
              <w:widowControl/>
              <w:jc w:val="center"/>
              <w:rPr>
                <w:rFonts w:ascii="仿宋_GB2312" w:hAnsi="宋体" w:cs="宋体"/>
                <w:color w:val="000000"/>
                <w:kern w:val="0"/>
                <w:sz w:val="24"/>
              </w:rPr>
            </w:pPr>
            <w:r>
              <w:rPr>
                <w:rFonts w:hint="eastAsia" w:ascii="仿宋_GB2312" w:hAnsi="宋体" w:cs="宋体"/>
                <w:color w:val="000000"/>
                <w:kern w:val="0"/>
                <w:sz w:val="24"/>
              </w:rPr>
              <w:t>成</w:t>
            </w:r>
          </w:p>
          <w:p>
            <w:pPr>
              <w:widowControl/>
              <w:jc w:val="center"/>
              <w:rPr>
                <w:rFonts w:ascii="仿宋_GB2312" w:hAnsi="宋体" w:cs="宋体"/>
                <w:color w:val="000000"/>
                <w:kern w:val="0"/>
                <w:sz w:val="24"/>
              </w:rPr>
            </w:pPr>
            <w:r>
              <w:rPr>
                <w:rFonts w:hint="eastAsia" w:ascii="仿宋_GB2312" w:hAnsi="宋体" w:cs="宋体"/>
                <w:color w:val="000000"/>
                <w:kern w:val="0"/>
                <w:sz w:val="24"/>
              </w:rPr>
              <w:t>员</w:t>
            </w:r>
          </w:p>
          <w:p>
            <w:pPr>
              <w:widowControl/>
              <w:jc w:val="center"/>
              <w:rPr>
                <w:rFonts w:ascii="仿宋_GB2312" w:hAnsi="宋体" w:cs="宋体"/>
                <w:color w:val="000000"/>
                <w:kern w:val="0"/>
                <w:sz w:val="24"/>
              </w:rPr>
            </w:pPr>
            <w:r>
              <w:rPr>
                <w:rFonts w:hint="eastAsia" w:ascii="仿宋_GB2312" w:hAnsi="宋体" w:cs="宋体"/>
                <w:color w:val="000000"/>
                <w:kern w:val="0"/>
                <w:sz w:val="24"/>
              </w:rPr>
              <w:t>及</w:t>
            </w:r>
          </w:p>
          <w:p>
            <w:pPr>
              <w:widowControl/>
              <w:jc w:val="center"/>
              <w:rPr>
                <w:rFonts w:ascii="仿宋_GB2312" w:hAnsi="宋体" w:cs="宋体"/>
                <w:color w:val="000000"/>
                <w:kern w:val="0"/>
                <w:sz w:val="24"/>
              </w:rPr>
            </w:pPr>
            <w:r>
              <w:rPr>
                <w:rFonts w:hint="eastAsia" w:ascii="仿宋_GB2312" w:hAnsi="宋体" w:cs="宋体"/>
                <w:color w:val="000000"/>
                <w:kern w:val="0"/>
                <w:sz w:val="24"/>
              </w:rPr>
              <w:t>社</w:t>
            </w:r>
          </w:p>
          <w:p>
            <w:pPr>
              <w:widowControl/>
              <w:jc w:val="center"/>
              <w:rPr>
                <w:rFonts w:ascii="仿宋_GB2312" w:hAnsi="宋体" w:cs="宋体"/>
                <w:color w:val="000000"/>
                <w:kern w:val="0"/>
                <w:sz w:val="24"/>
              </w:rPr>
            </w:pPr>
            <w:r>
              <w:rPr>
                <w:rFonts w:hint="eastAsia" w:ascii="仿宋_GB2312" w:hAnsi="宋体" w:cs="宋体"/>
                <w:color w:val="000000"/>
                <w:kern w:val="0"/>
                <w:sz w:val="24"/>
              </w:rPr>
              <w:t>会</w:t>
            </w:r>
          </w:p>
          <w:p>
            <w:pPr>
              <w:widowControl/>
              <w:jc w:val="center"/>
              <w:rPr>
                <w:rFonts w:ascii="仿宋_GB2312" w:hAnsi="宋体" w:cs="宋体"/>
                <w:color w:val="000000"/>
                <w:kern w:val="0"/>
                <w:sz w:val="24"/>
              </w:rPr>
            </w:pPr>
            <w:r>
              <w:rPr>
                <w:rFonts w:hint="eastAsia" w:ascii="仿宋_GB2312" w:hAnsi="宋体" w:cs="宋体"/>
                <w:color w:val="000000"/>
                <w:kern w:val="0"/>
                <w:sz w:val="24"/>
              </w:rPr>
              <w:t>关</w:t>
            </w:r>
          </w:p>
          <w:p>
            <w:pPr>
              <w:widowControl/>
              <w:jc w:val="center"/>
              <w:rPr>
                <w:rFonts w:ascii="仿宋_GB2312" w:hAnsi="宋体" w:cs="宋体"/>
                <w:color w:val="000000"/>
                <w:kern w:val="0"/>
                <w:sz w:val="24"/>
              </w:rPr>
            </w:pPr>
            <w:r>
              <w:rPr>
                <w:rFonts w:hint="eastAsia" w:ascii="仿宋_GB2312" w:hAnsi="宋体" w:cs="宋体"/>
                <w:color w:val="000000"/>
                <w:kern w:val="0"/>
                <w:sz w:val="24"/>
              </w:rPr>
              <w:t>系</w:t>
            </w:r>
          </w:p>
        </w:tc>
        <w:tc>
          <w:tcPr>
            <w:tcW w:w="720" w:type="dxa"/>
            <w:gridSpan w:val="2"/>
            <w:tcBorders>
              <w:top w:val="single" w:color="auto" w:sz="8" w:space="0"/>
              <w:left w:val="nil"/>
              <w:bottom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称谓</w:t>
            </w:r>
          </w:p>
        </w:tc>
        <w:tc>
          <w:tcPr>
            <w:tcW w:w="1260" w:type="dxa"/>
            <w:gridSpan w:val="2"/>
            <w:tcBorders>
              <w:top w:val="single" w:color="auto" w:sz="8" w:space="0"/>
              <w:left w:val="nil"/>
              <w:bottom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姓</w:t>
            </w:r>
            <w:r>
              <w:rPr>
                <w:rFonts w:ascii="宋体" w:hAnsi="宋体" w:cs="宋体"/>
                <w:color w:val="000000"/>
                <w:kern w:val="0"/>
                <w:sz w:val="24"/>
              </w:rPr>
              <w:t> </w:t>
            </w:r>
            <w:r>
              <w:rPr>
                <w:rFonts w:hint="eastAsia" w:ascii="仿宋_GB2312" w:hAnsi="宋体" w:cs="宋体"/>
                <w:color w:val="000000"/>
                <w:kern w:val="0"/>
                <w:sz w:val="24"/>
              </w:rPr>
              <w:t>名</w:t>
            </w:r>
          </w:p>
        </w:tc>
        <w:tc>
          <w:tcPr>
            <w:tcW w:w="1080" w:type="dxa"/>
            <w:gridSpan w:val="2"/>
            <w:tcBorders>
              <w:top w:val="single" w:color="auto" w:sz="8" w:space="0"/>
              <w:left w:val="nil"/>
              <w:bottom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出生</w:t>
            </w:r>
          </w:p>
          <w:p>
            <w:pPr>
              <w:widowControl/>
              <w:jc w:val="center"/>
              <w:rPr>
                <w:rFonts w:ascii="仿宋_GB2312" w:hAnsi="宋体" w:cs="宋体"/>
                <w:color w:val="000000"/>
                <w:kern w:val="0"/>
                <w:sz w:val="24"/>
              </w:rPr>
            </w:pPr>
            <w:r>
              <w:rPr>
                <w:rFonts w:hint="eastAsia" w:ascii="仿宋_GB2312" w:hAnsi="宋体" w:cs="宋体"/>
                <w:color w:val="000000"/>
                <w:kern w:val="0"/>
                <w:sz w:val="24"/>
              </w:rPr>
              <w:t>年月</w:t>
            </w:r>
          </w:p>
        </w:tc>
        <w:tc>
          <w:tcPr>
            <w:tcW w:w="900" w:type="dxa"/>
            <w:gridSpan w:val="2"/>
            <w:tcBorders>
              <w:top w:val="single" w:color="auto" w:sz="8" w:space="0"/>
              <w:left w:val="nil"/>
              <w:bottom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政治</w:t>
            </w:r>
          </w:p>
          <w:p>
            <w:pPr>
              <w:widowControl/>
              <w:jc w:val="center"/>
              <w:rPr>
                <w:rFonts w:ascii="仿宋_GB2312" w:hAnsi="宋体" w:cs="宋体"/>
                <w:color w:val="000000"/>
                <w:kern w:val="0"/>
                <w:sz w:val="24"/>
              </w:rPr>
            </w:pPr>
            <w:r>
              <w:rPr>
                <w:rFonts w:hint="eastAsia" w:ascii="仿宋_GB2312" w:hAnsi="宋体" w:cs="宋体"/>
                <w:color w:val="000000"/>
                <w:kern w:val="0"/>
                <w:sz w:val="24"/>
              </w:rPr>
              <w:t>面貌</w:t>
            </w:r>
          </w:p>
        </w:tc>
        <w:tc>
          <w:tcPr>
            <w:tcW w:w="3615" w:type="dxa"/>
            <w:gridSpan w:val="3"/>
            <w:tcBorders>
              <w:top w:val="single" w:color="auto" w:sz="8" w:space="0"/>
              <w:left w:val="nil"/>
              <w:bottom w:val="single" w:color="auto" w:sz="8" w:space="0"/>
              <w:right w:val="single" w:color="000000" w:sz="8" w:space="0"/>
            </w:tcBorders>
            <w:shd w:val="clear" w:color="auto" w:fill="FFFFFF"/>
            <w:vAlign w:val="center"/>
          </w:tcPr>
          <w:p>
            <w:pPr>
              <w:widowControl/>
              <w:jc w:val="center"/>
              <w:rPr>
                <w:rFonts w:ascii="仿宋_GB2312" w:hAnsi="宋体" w:cs="宋体"/>
                <w:color w:val="000000"/>
                <w:kern w:val="0"/>
                <w:sz w:val="24"/>
              </w:rPr>
            </w:pPr>
            <w:r>
              <w:rPr>
                <w:rFonts w:hint="eastAsia" w:ascii="仿宋_GB2312" w:hAnsi="宋体" w:cs="宋体"/>
                <w:color w:val="000000"/>
                <w:kern w:val="0"/>
                <w:sz w:val="24"/>
              </w:rPr>
              <w:t>工作单位及职务</w:t>
            </w:r>
          </w:p>
        </w:tc>
      </w:tr>
      <w:tr>
        <w:tblPrEx>
          <w:tblCellMar>
            <w:top w:w="0" w:type="dxa"/>
            <w:left w:w="108" w:type="dxa"/>
            <w:bottom w:w="0" w:type="dxa"/>
            <w:right w:w="108" w:type="dxa"/>
          </w:tblCellMar>
        </w:tblPrEx>
        <w:trPr>
          <w:trHeight w:val="569" w:hRule="atLeast"/>
        </w:trPr>
        <w:tc>
          <w:tcPr>
            <w:tcW w:w="1092" w:type="dxa"/>
            <w:vMerge w:val="continue"/>
            <w:tcBorders>
              <w:left w:val="single" w:color="auto" w:sz="8" w:space="0"/>
              <w:right w:val="single" w:color="auto" w:sz="8" w:space="0"/>
            </w:tcBorders>
            <w:shd w:val="clear" w:color="auto" w:fill="FFFFFF"/>
            <w:vAlign w:val="center"/>
          </w:tcPr>
          <w:p>
            <w:pPr>
              <w:jc w:val="left"/>
              <w:rPr>
                <w:rFonts w:ascii="仿宋_GB2312" w:hAnsi="宋体" w:cs="宋体"/>
                <w:color w:val="000000"/>
                <w:kern w:val="0"/>
                <w:sz w:val="24"/>
              </w:rPr>
            </w:pPr>
          </w:p>
        </w:tc>
        <w:tc>
          <w:tcPr>
            <w:tcW w:w="72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26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08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90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3615" w:type="dxa"/>
            <w:gridSpan w:val="3"/>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r>
      <w:tr>
        <w:tblPrEx>
          <w:tblCellMar>
            <w:top w:w="0" w:type="dxa"/>
            <w:left w:w="108" w:type="dxa"/>
            <w:bottom w:w="0" w:type="dxa"/>
            <w:right w:w="108" w:type="dxa"/>
          </w:tblCellMar>
        </w:tblPrEx>
        <w:trPr>
          <w:trHeight w:val="542" w:hRule="atLeast"/>
        </w:trPr>
        <w:tc>
          <w:tcPr>
            <w:tcW w:w="1092" w:type="dxa"/>
            <w:vMerge w:val="continue"/>
            <w:tcBorders>
              <w:left w:val="single" w:color="auto" w:sz="8" w:space="0"/>
              <w:right w:val="single" w:color="auto" w:sz="8" w:space="0"/>
            </w:tcBorders>
            <w:shd w:val="clear" w:color="auto" w:fill="FFFFFF"/>
            <w:vAlign w:val="center"/>
          </w:tcPr>
          <w:p>
            <w:pPr>
              <w:jc w:val="left"/>
              <w:rPr>
                <w:rFonts w:ascii="仿宋_GB2312" w:hAnsi="宋体" w:cs="宋体"/>
                <w:color w:val="000000"/>
                <w:kern w:val="0"/>
                <w:sz w:val="24"/>
              </w:rPr>
            </w:pPr>
          </w:p>
        </w:tc>
        <w:tc>
          <w:tcPr>
            <w:tcW w:w="72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26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08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90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3615" w:type="dxa"/>
            <w:gridSpan w:val="3"/>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r>
      <w:tr>
        <w:tblPrEx>
          <w:tblCellMar>
            <w:top w:w="0" w:type="dxa"/>
            <w:left w:w="108" w:type="dxa"/>
            <w:bottom w:w="0" w:type="dxa"/>
            <w:right w:w="108" w:type="dxa"/>
          </w:tblCellMar>
        </w:tblPrEx>
        <w:trPr>
          <w:trHeight w:val="486" w:hRule="atLeast"/>
        </w:trPr>
        <w:tc>
          <w:tcPr>
            <w:tcW w:w="1092" w:type="dxa"/>
            <w:vMerge w:val="continue"/>
            <w:tcBorders>
              <w:left w:val="single" w:color="auto" w:sz="8" w:space="0"/>
              <w:right w:val="single" w:color="auto" w:sz="8" w:space="0"/>
            </w:tcBorders>
            <w:shd w:val="clear" w:color="auto" w:fill="FFFFFF"/>
            <w:vAlign w:val="center"/>
          </w:tcPr>
          <w:p>
            <w:pPr>
              <w:jc w:val="left"/>
              <w:rPr>
                <w:rFonts w:ascii="仿宋_GB2312" w:hAnsi="宋体" w:cs="宋体"/>
                <w:color w:val="000000"/>
                <w:kern w:val="0"/>
                <w:sz w:val="24"/>
              </w:rPr>
            </w:pPr>
          </w:p>
        </w:tc>
        <w:tc>
          <w:tcPr>
            <w:tcW w:w="72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26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08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90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3615" w:type="dxa"/>
            <w:gridSpan w:val="3"/>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r>
      <w:tr>
        <w:tblPrEx>
          <w:tblCellMar>
            <w:top w:w="0" w:type="dxa"/>
            <w:left w:w="108" w:type="dxa"/>
            <w:bottom w:w="0" w:type="dxa"/>
            <w:right w:w="108" w:type="dxa"/>
          </w:tblCellMar>
        </w:tblPrEx>
        <w:trPr>
          <w:trHeight w:val="566" w:hRule="atLeast"/>
        </w:trPr>
        <w:tc>
          <w:tcPr>
            <w:tcW w:w="1092" w:type="dxa"/>
            <w:vMerge w:val="continue"/>
            <w:tcBorders>
              <w:left w:val="single" w:color="auto" w:sz="8" w:space="0"/>
              <w:right w:val="single" w:color="auto" w:sz="8" w:space="0"/>
            </w:tcBorders>
            <w:shd w:val="clear" w:color="auto" w:fill="FFFFFF"/>
            <w:vAlign w:val="center"/>
          </w:tcPr>
          <w:p>
            <w:pPr>
              <w:jc w:val="left"/>
              <w:rPr>
                <w:rFonts w:ascii="仿宋_GB2312" w:hAnsi="宋体" w:cs="宋体"/>
                <w:color w:val="000000"/>
                <w:kern w:val="0"/>
                <w:sz w:val="24"/>
              </w:rPr>
            </w:pPr>
          </w:p>
        </w:tc>
        <w:tc>
          <w:tcPr>
            <w:tcW w:w="72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26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08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90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3615" w:type="dxa"/>
            <w:gridSpan w:val="3"/>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r>
      <w:tr>
        <w:tblPrEx>
          <w:tblCellMar>
            <w:top w:w="0" w:type="dxa"/>
            <w:left w:w="108" w:type="dxa"/>
            <w:bottom w:w="0" w:type="dxa"/>
            <w:right w:w="108" w:type="dxa"/>
          </w:tblCellMar>
        </w:tblPrEx>
        <w:trPr>
          <w:trHeight w:val="676" w:hRule="atLeast"/>
        </w:trPr>
        <w:tc>
          <w:tcPr>
            <w:tcW w:w="1092" w:type="dxa"/>
            <w:vMerge w:val="continue"/>
            <w:tcBorders>
              <w:left w:val="single" w:color="auto" w:sz="8" w:space="0"/>
              <w:bottom w:val="single" w:color="auto" w:sz="8" w:space="0"/>
              <w:right w:val="single" w:color="auto" w:sz="8" w:space="0"/>
            </w:tcBorders>
            <w:shd w:val="clear" w:color="auto" w:fill="FFFFFF"/>
            <w:vAlign w:val="center"/>
          </w:tcPr>
          <w:p>
            <w:pPr>
              <w:widowControl/>
              <w:jc w:val="left"/>
              <w:rPr>
                <w:rFonts w:ascii="仿宋_GB2312" w:hAnsi="宋体" w:cs="宋体"/>
                <w:color w:val="000000"/>
                <w:kern w:val="0"/>
                <w:sz w:val="24"/>
              </w:rPr>
            </w:pPr>
          </w:p>
        </w:tc>
        <w:tc>
          <w:tcPr>
            <w:tcW w:w="72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26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108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900" w:type="dxa"/>
            <w:gridSpan w:val="2"/>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c>
          <w:tcPr>
            <w:tcW w:w="3615" w:type="dxa"/>
            <w:gridSpan w:val="3"/>
            <w:tcBorders>
              <w:top w:val="single" w:color="auto" w:sz="8" w:space="0"/>
              <w:left w:val="nil"/>
              <w:bottom w:val="single" w:color="auto" w:sz="8"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tc>
      </w:tr>
      <w:tr>
        <w:tblPrEx>
          <w:tblCellMar>
            <w:top w:w="0" w:type="dxa"/>
            <w:left w:w="108" w:type="dxa"/>
            <w:bottom w:w="0" w:type="dxa"/>
            <w:right w:w="108" w:type="dxa"/>
          </w:tblCellMar>
        </w:tblPrEx>
        <w:trPr>
          <w:trHeight w:val="1823" w:hRule="atLeast"/>
        </w:trPr>
        <w:tc>
          <w:tcPr>
            <w:tcW w:w="1092" w:type="dxa"/>
            <w:tcBorders>
              <w:top w:val="single" w:color="FFFFCC" w:sz="4" w:space="0"/>
              <w:left w:val="single" w:color="auto" w:sz="8" w:space="0"/>
              <w:right w:val="single" w:color="auto" w:sz="8" w:space="0"/>
            </w:tcBorders>
            <w:shd w:val="clear" w:color="auto" w:fill="FFFFFF"/>
            <w:vAlign w:val="center"/>
          </w:tcPr>
          <w:p>
            <w:pPr>
              <w:widowControl/>
              <w:jc w:val="center"/>
              <w:rPr>
                <w:rFonts w:hint="eastAsia" w:ascii="仿宋_GB2312" w:hAnsi="宋体" w:cs="宋体"/>
                <w:color w:val="000000"/>
                <w:kern w:val="0"/>
                <w:sz w:val="24"/>
                <w:lang w:eastAsia="zh-CN"/>
              </w:rPr>
            </w:pPr>
            <w:r>
              <w:rPr>
                <w:rFonts w:hint="eastAsia" w:ascii="仿宋_GB2312" w:hAnsi="宋体" w:cs="宋体"/>
                <w:color w:val="000000"/>
                <w:kern w:val="0"/>
                <w:sz w:val="24"/>
                <w:lang w:eastAsia="zh-CN"/>
              </w:rPr>
              <w:t>本</w:t>
            </w:r>
          </w:p>
          <w:p>
            <w:pPr>
              <w:widowControl/>
              <w:jc w:val="center"/>
              <w:rPr>
                <w:rFonts w:ascii="仿宋_GB2312" w:hAnsi="宋体" w:cs="宋体"/>
                <w:color w:val="000000"/>
                <w:kern w:val="0"/>
                <w:sz w:val="24"/>
              </w:rPr>
            </w:pPr>
            <w:r>
              <w:rPr>
                <w:rFonts w:hint="eastAsia" w:ascii="仿宋_GB2312" w:hAnsi="宋体" w:cs="宋体"/>
                <w:color w:val="000000"/>
                <w:kern w:val="0"/>
                <w:sz w:val="24"/>
              </w:rPr>
              <w:t>人</w:t>
            </w:r>
          </w:p>
          <w:p>
            <w:pPr>
              <w:widowControl/>
              <w:jc w:val="center"/>
              <w:rPr>
                <w:rFonts w:ascii="仿宋_GB2312" w:hAnsi="宋体" w:cs="宋体"/>
                <w:color w:val="000000"/>
                <w:kern w:val="0"/>
                <w:sz w:val="24"/>
              </w:rPr>
            </w:pPr>
            <w:r>
              <w:rPr>
                <w:rFonts w:hint="eastAsia" w:ascii="仿宋_GB2312" w:hAnsi="宋体" w:cs="宋体"/>
                <w:color w:val="000000"/>
                <w:kern w:val="0"/>
                <w:sz w:val="24"/>
              </w:rPr>
              <w:t>意</w:t>
            </w:r>
          </w:p>
          <w:p>
            <w:pPr>
              <w:widowControl/>
              <w:jc w:val="center"/>
              <w:rPr>
                <w:rFonts w:ascii="仿宋_GB2312" w:hAnsi="宋体" w:cs="宋体"/>
                <w:color w:val="000000"/>
                <w:kern w:val="0"/>
                <w:sz w:val="24"/>
              </w:rPr>
            </w:pPr>
            <w:r>
              <w:rPr>
                <w:rFonts w:hint="eastAsia" w:ascii="仿宋_GB2312" w:hAnsi="宋体" w:cs="宋体"/>
                <w:color w:val="000000"/>
                <w:kern w:val="0"/>
                <w:sz w:val="24"/>
              </w:rPr>
              <w:t>见</w:t>
            </w:r>
          </w:p>
        </w:tc>
        <w:tc>
          <w:tcPr>
            <w:tcW w:w="7575" w:type="dxa"/>
            <w:gridSpan w:val="11"/>
            <w:tcBorders>
              <w:top w:val="single" w:color="auto" w:sz="8" w:space="0"/>
              <w:left w:val="nil"/>
              <w:right w:val="single" w:color="000000" w:sz="8" w:space="0"/>
            </w:tcBorders>
            <w:shd w:val="clear" w:color="auto" w:fill="FFFFFF"/>
          </w:tcPr>
          <w:p>
            <w:pPr>
              <w:widowControl/>
              <w:jc w:val="left"/>
              <w:rPr>
                <w:rFonts w:ascii="宋体" w:hAnsi="宋体" w:cs="宋体"/>
                <w:color w:val="000000"/>
                <w:kern w:val="0"/>
                <w:sz w:val="24"/>
              </w:rPr>
            </w:pPr>
            <w:r>
              <w:rPr>
                <w:rFonts w:ascii="宋体" w:hAnsi="宋体" w:cs="宋体"/>
                <w:color w:val="000000"/>
                <w:kern w:val="0"/>
                <w:sz w:val="24"/>
              </w:rPr>
              <w:t>　　</w:t>
            </w:r>
          </w:p>
          <w:p>
            <w:pPr>
              <w:widowControl/>
              <w:ind w:firstLine="480" w:firstLineChars="200"/>
              <w:jc w:val="left"/>
              <w:rPr>
                <w:rFonts w:hint="eastAsia" w:ascii="仿宋_GB2312" w:hAnsi="宋体" w:cs="宋体"/>
                <w:color w:val="000000"/>
                <w:kern w:val="0"/>
                <w:sz w:val="24"/>
              </w:rPr>
            </w:pPr>
            <w:r>
              <w:rPr>
                <w:rFonts w:hint="eastAsia" w:ascii="仿宋_GB2312" w:hAnsi="宋体" w:cs="宋体"/>
                <w:color w:val="000000"/>
                <w:kern w:val="0"/>
                <w:sz w:val="24"/>
              </w:rPr>
              <w:t>本人自愿成为人民陪审员，提供的个人信息真实有效。获准担任人民陪审员后，保证做到维护宪法和法律权威，依法参加审判活动，忠实履行审判职责，廉洁诚信，秉公判断，维护社会公平正义。</w:t>
            </w:r>
          </w:p>
          <w:p>
            <w:pPr>
              <w:widowControl/>
              <w:ind w:firstLine="2880" w:firstLineChars="1200"/>
              <w:jc w:val="left"/>
              <w:rPr>
                <w:rFonts w:ascii="仿宋_GB2312" w:hAnsi="宋体" w:cs="宋体"/>
                <w:color w:val="000000"/>
                <w:kern w:val="0"/>
                <w:sz w:val="24"/>
              </w:rPr>
            </w:pPr>
            <w:r>
              <w:rPr>
                <w:rFonts w:hint="eastAsia" w:ascii="仿宋_GB2312" w:hAnsi="宋体" w:cs="宋体"/>
                <w:color w:val="000000"/>
                <w:kern w:val="0"/>
                <w:sz w:val="24"/>
              </w:rPr>
              <w:t>签名：</w:t>
            </w:r>
            <w:r>
              <w:rPr>
                <w:rFonts w:ascii="宋体" w:hAnsi="宋体" w:cs="宋体"/>
                <w:color w:val="000000"/>
                <w:kern w:val="0"/>
                <w:sz w:val="24"/>
              </w:rPr>
              <w:t> </w:t>
            </w:r>
          </w:p>
          <w:p>
            <w:pPr>
              <w:widowControl/>
              <w:jc w:val="center"/>
              <w:rPr>
                <w:rFonts w:hint="eastAsia" w:ascii="宋体" w:hAnsi="宋体" w:cs="宋体"/>
                <w:color w:val="000000"/>
                <w:kern w:val="0"/>
                <w:sz w:val="24"/>
              </w:rPr>
            </w:pPr>
            <w:r>
              <w:rPr>
                <w:rFonts w:ascii="宋体" w:hAnsi="宋体" w:cs="宋体"/>
                <w:color w:val="000000"/>
                <w:kern w:val="0"/>
                <w:sz w:val="24"/>
              </w:rPr>
              <w:t>　</w:t>
            </w:r>
          </w:p>
          <w:p>
            <w:pPr>
              <w:widowControl/>
              <w:jc w:val="left"/>
              <w:rPr>
                <w:rFonts w:hint="eastAsia" w:ascii="宋体" w:hAnsi="宋体" w:cs="宋体"/>
                <w:color w:val="000000"/>
                <w:kern w:val="0"/>
                <w:sz w:val="24"/>
              </w:rPr>
            </w:pPr>
            <w:r>
              <w:rPr>
                <w:rFonts w:hint="eastAsia" w:ascii="仿宋_GB2312" w:hAnsi="宋体" w:cs="宋体"/>
                <w:color w:val="000000"/>
                <w:kern w:val="0"/>
                <w:sz w:val="24"/>
                <w:lang w:val="en-US" w:eastAsia="zh-CN"/>
              </w:rPr>
              <w:t xml:space="preserve">                                      </w:t>
            </w:r>
            <w:r>
              <w:rPr>
                <w:rFonts w:hint="eastAsia" w:ascii="仿宋_GB2312" w:hAnsi="宋体" w:cs="宋体"/>
                <w:color w:val="000000"/>
                <w:kern w:val="0"/>
                <w:sz w:val="24"/>
              </w:rPr>
              <w:t>年</w:t>
            </w:r>
            <w:r>
              <w:rPr>
                <w:rFonts w:ascii="宋体" w:hAnsi="宋体" w:cs="宋体"/>
                <w:color w:val="000000"/>
                <w:kern w:val="0"/>
                <w:sz w:val="24"/>
              </w:rPr>
              <w:t>  </w:t>
            </w:r>
            <w:r>
              <w:rPr>
                <w:rFonts w:hint="eastAsia" w:ascii="仿宋_GB2312" w:hAnsi="宋体" w:cs="宋体"/>
                <w:color w:val="000000"/>
                <w:kern w:val="0"/>
                <w:sz w:val="24"/>
              </w:rPr>
              <w:t>月</w:t>
            </w:r>
            <w:r>
              <w:rPr>
                <w:rFonts w:ascii="宋体" w:hAnsi="宋体" w:cs="宋体"/>
                <w:color w:val="000000"/>
                <w:kern w:val="0"/>
                <w:sz w:val="24"/>
              </w:rPr>
              <w:t>  </w:t>
            </w:r>
            <w:r>
              <w:rPr>
                <w:rFonts w:hint="eastAsia" w:ascii="仿宋_GB2312" w:hAnsi="宋体" w:cs="宋体"/>
                <w:color w:val="000000"/>
                <w:kern w:val="0"/>
                <w:sz w:val="24"/>
              </w:rPr>
              <w:t>日</w:t>
            </w:r>
          </w:p>
        </w:tc>
      </w:tr>
      <w:tr>
        <w:tblPrEx>
          <w:tblCellMar>
            <w:top w:w="0" w:type="dxa"/>
            <w:left w:w="108" w:type="dxa"/>
            <w:bottom w:w="0" w:type="dxa"/>
            <w:right w:w="108" w:type="dxa"/>
          </w:tblCellMar>
        </w:tblPrEx>
        <w:trPr>
          <w:trHeight w:val="2922" w:hRule="atLeast"/>
        </w:trPr>
        <w:tc>
          <w:tcPr>
            <w:tcW w:w="1092" w:type="dxa"/>
            <w:tcBorders>
              <w:top w:val="single" w:color="auto" w:sz="4" w:space="0"/>
              <w:left w:val="single" w:color="auto" w:sz="8" w:space="0"/>
              <w:bottom w:val="single" w:color="auto" w:sz="4" w:space="0"/>
              <w:right w:val="single" w:color="auto" w:sz="8" w:space="0"/>
            </w:tcBorders>
            <w:shd w:val="clear" w:color="auto" w:fill="FFFFFF"/>
            <w:vAlign w:val="center"/>
          </w:tcPr>
          <w:p>
            <w:pPr>
              <w:widowControl/>
              <w:jc w:val="center"/>
              <w:rPr>
                <w:rFonts w:hint="eastAsia" w:ascii="宋体" w:hAnsi="宋体"/>
                <w:sz w:val="24"/>
                <w:szCs w:val="24"/>
              </w:rPr>
            </w:pPr>
            <w:r>
              <w:rPr>
                <w:rFonts w:hint="eastAsia" w:ascii="宋体" w:hAnsi="宋体"/>
                <w:sz w:val="24"/>
                <w:szCs w:val="24"/>
              </w:rPr>
              <w:t>村（居）或</w:t>
            </w:r>
          </w:p>
          <w:p>
            <w:pPr>
              <w:widowControl/>
              <w:jc w:val="center"/>
              <w:rPr>
                <w:rFonts w:hint="eastAsia" w:ascii="宋体" w:hAnsi="宋体"/>
                <w:sz w:val="24"/>
                <w:szCs w:val="24"/>
              </w:rPr>
            </w:pPr>
            <w:r>
              <w:rPr>
                <w:rFonts w:hint="eastAsia" w:ascii="宋体" w:hAnsi="宋体"/>
                <w:sz w:val="24"/>
                <w:szCs w:val="24"/>
              </w:rPr>
              <w:t>单</w:t>
            </w:r>
          </w:p>
          <w:p>
            <w:pPr>
              <w:widowControl/>
              <w:jc w:val="center"/>
              <w:rPr>
                <w:rFonts w:ascii="仿宋_GB2312" w:hAnsi="宋体" w:cs="宋体"/>
                <w:color w:val="000000"/>
                <w:kern w:val="0"/>
                <w:sz w:val="24"/>
              </w:rPr>
            </w:pPr>
            <w:r>
              <w:rPr>
                <w:rFonts w:hint="eastAsia" w:ascii="宋体" w:hAnsi="宋体"/>
                <w:sz w:val="24"/>
                <w:szCs w:val="24"/>
              </w:rPr>
              <w:t>位</w:t>
            </w:r>
          </w:p>
          <w:p>
            <w:pPr>
              <w:widowControl/>
              <w:jc w:val="center"/>
              <w:rPr>
                <w:rFonts w:ascii="仿宋_GB2312" w:hAnsi="宋体" w:cs="宋体"/>
                <w:color w:val="000000"/>
                <w:kern w:val="0"/>
                <w:sz w:val="24"/>
              </w:rPr>
            </w:pPr>
            <w:r>
              <w:rPr>
                <w:rFonts w:hint="eastAsia" w:ascii="仿宋_GB2312" w:hAnsi="宋体" w:cs="宋体"/>
                <w:color w:val="000000"/>
                <w:kern w:val="0"/>
                <w:sz w:val="24"/>
                <w:lang w:eastAsia="zh-CN"/>
              </w:rPr>
              <w:t>（推荐）</w:t>
            </w:r>
            <w:r>
              <w:rPr>
                <w:rFonts w:hint="eastAsia" w:ascii="仿宋_GB2312" w:hAnsi="宋体" w:cs="宋体"/>
                <w:color w:val="000000"/>
                <w:kern w:val="0"/>
                <w:sz w:val="24"/>
              </w:rPr>
              <w:t>意</w:t>
            </w:r>
          </w:p>
          <w:p>
            <w:pPr>
              <w:jc w:val="center"/>
              <w:rPr>
                <w:rFonts w:ascii="仿宋_GB2312" w:hAnsi="宋体" w:cs="宋体"/>
                <w:color w:val="000000"/>
                <w:kern w:val="0"/>
                <w:sz w:val="24"/>
              </w:rPr>
            </w:pPr>
            <w:r>
              <w:rPr>
                <w:rFonts w:hint="eastAsia" w:ascii="仿宋_GB2312" w:hAnsi="宋体" w:cs="宋体"/>
                <w:color w:val="000000"/>
                <w:kern w:val="0"/>
                <w:sz w:val="24"/>
              </w:rPr>
              <w:t>见</w:t>
            </w:r>
          </w:p>
        </w:tc>
        <w:tc>
          <w:tcPr>
            <w:tcW w:w="3060" w:type="dxa"/>
            <w:gridSpan w:val="6"/>
            <w:tcBorders>
              <w:top w:val="single" w:color="auto" w:sz="4" w:space="0"/>
              <w:left w:val="nil"/>
              <w:bottom w:val="single" w:color="auto" w:sz="4"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p>
            <w:pPr>
              <w:widowControl/>
              <w:jc w:val="left"/>
              <w:rPr>
                <w:rFonts w:hint="eastAsia" w:ascii="宋体" w:hAnsi="宋体" w:cs="宋体"/>
                <w:color w:val="000000"/>
                <w:kern w:val="0"/>
                <w:sz w:val="24"/>
              </w:rPr>
            </w:pPr>
            <w:r>
              <w:rPr>
                <w:rFonts w:ascii="宋体" w:hAnsi="宋体" w:cs="宋体"/>
                <w:color w:val="000000"/>
                <w:kern w:val="0"/>
                <w:sz w:val="24"/>
              </w:rPr>
              <w:t>　</w:t>
            </w: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r>
              <w:rPr>
                <w:rFonts w:ascii="宋体" w:hAnsi="宋体" w:cs="宋体"/>
                <w:color w:val="000000"/>
                <w:kern w:val="0"/>
                <w:sz w:val="24"/>
              </w:rPr>
              <w:t>　</w:t>
            </w:r>
          </w:p>
          <w:p>
            <w:pPr>
              <w:widowControl/>
              <w:ind w:firstLine="1920" w:firstLineChars="800"/>
              <w:jc w:val="left"/>
              <w:rPr>
                <w:rFonts w:ascii="仿宋_GB2312" w:hAnsi="宋体" w:cs="宋体"/>
                <w:color w:val="000000"/>
                <w:kern w:val="0"/>
                <w:sz w:val="24"/>
              </w:rPr>
            </w:pPr>
            <w:r>
              <w:rPr>
                <w:rFonts w:hint="eastAsia" w:ascii="仿宋_GB2312" w:hAnsi="宋体" w:cs="宋体"/>
                <w:color w:val="000000"/>
                <w:kern w:val="0"/>
                <w:sz w:val="24"/>
              </w:rPr>
              <w:t>（盖章）</w:t>
            </w:r>
          </w:p>
          <w:p>
            <w:pPr>
              <w:widowControl/>
              <w:jc w:val="left"/>
              <w:rPr>
                <w:rFonts w:hint="eastAsia" w:ascii="宋体" w:hAnsi="宋体" w:cs="宋体"/>
                <w:color w:val="000000"/>
                <w:kern w:val="0"/>
                <w:sz w:val="24"/>
              </w:rPr>
            </w:pPr>
            <w:r>
              <w:rPr>
                <w:rFonts w:ascii="宋体" w:hAnsi="宋体" w:cs="宋体"/>
                <w:color w:val="000000"/>
                <w:kern w:val="0"/>
                <w:sz w:val="24"/>
              </w:rPr>
              <w:t>　</w:t>
            </w:r>
          </w:p>
          <w:p>
            <w:pPr>
              <w:jc w:val="right"/>
              <w:rPr>
                <w:rFonts w:hint="eastAsia" w:ascii="宋体" w:hAnsi="宋体" w:cs="宋体"/>
                <w:color w:val="000000"/>
                <w:kern w:val="0"/>
                <w:sz w:val="24"/>
              </w:rPr>
            </w:pPr>
            <w:r>
              <w:rPr>
                <w:rFonts w:hint="eastAsia" w:ascii="仿宋_GB2312" w:hAnsi="宋体" w:cs="宋体"/>
                <w:color w:val="000000"/>
                <w:kern w:val="0"/>
                <w:sz w:val="24"/>
              </w:rPr>
              <w:t>年</w:t>
            </w:r>
            <w:r>
              <w:rPr>
                <w:rFonts w:ascii="宋体" w:hAnsi="宋体" w:cs="宋体"/>
                <w:color w:val="000000"/>
                <w:kern w:val="0"/>
                <w:sz w:val="24"/>
              </w:rPr>
              <w:t>  </w:t>
            </w:r>
            <w:r>
              <w:rPr>
                <w:rFonts w:hint="eastAsia" w:ascii="仿宋_GB2312" w:hAnsi="宋体" w:cs="宋体"/>
                <w:color w:val="000000"/>
                <w:kern w:val="0"/>
                <w:sz w:val="24"/>
              </w:rPr>
              <w:t>月</w:t>
            </w:r>
            <w:r>
              <w:rPr>
                <w:rFonts w:ascii="宋体" w:hAnsi="宋体" w:cs="宋体"/>
                <w:color w:val="000000"/>
                <w:kern w:val="0"/>
                <w:sz w:val="24"/>
              </w:rPr>
              <w:t>  </w:t>
            </w:r>
            <w:r>
              <w:rPr>
                <w:rFonts w:hint="eastAsia" w:ascii="仿宋_GB2312" w:hAnsi="宋体" w:cs="宋体"/>
                <w:color w:val="000000"/>
                <w:kern w:val="0"/>
                <w:sz w:val="24"/>
              </w:rPr>
              <w:t>日</w:t>
            </w:r>
          </w:p>
        </w:tc>
        <w:tc>
          <w:tcPr>
            <w:tcW w:w="900" w:type="dxa"/>
            <w:gridSpan w:val="2"/>
            <w:tcBorders>
              <w:top w:val="single" w:color="auto" w:sz="4" w:space="0"/>
              <w:left w:val="nil"/>
              <w:bottom w:val="single" w:color="auto" w:sz="4" w:space="0"/>
              <w:right w:val="single" w:color="000000" w:sz="8" w:space="0"/>
            </w:tcBorders>
            <w:shd w:val="clear" w:color="auto" w:fill="FFFFFF"/>
            <w:vAlign w:val="center"/>
          </w:tcPr>
          <w:p>
            <w:pPr>
              <w:jc w:val="center"/>
              <w:rPr>
                <w:rFonts w:hint="eastAsia" w:ascii="仿宋_GB2312" w:hAnsi="宋体" w:cs="宋体"/>
                <w:color w:val="000000"/>
                <w:kern w:val="0"/>
                <w:sz w:val="24"/>
                <w:lang w:eastAsia="zh-CN"/>
              </w:rPr>
            </w:pPr>
            <w:r>
              <w:rPr>
                <w:rFonts w:hint="eastAsia" w:ascii="仿宋_GB2312" w:hAnsi="宋体" w:cs="宋体"/>
                <w:color w:val="000000"/>
                <w:kern w:val="0"/>
                <w:sz w:val="24"/>
                <w:lang w:eastAsia="zh-CN"/>
              </w:rPr>
              <w:t>公</w:t>
            </w:r>
          </w:p>
          <w:p>
            <w:pPr>
              <w:jc w:val="center"/>
              <w:rPr>
                <w:rFonts w:hint="eastAsia" w:ascii="仿宋_GB2312" w:hAnsi="宋体" w:cs="宋体"/>
                <w:color w:val="000000"/>
                <w:kern w:val="0"/>
                <w:sz w:val="24"/>
                <w:lang w:eastAsia="zh-CN"/>
              </w:rPr>
            </w:pPr>
            <w:r>
              <w:rPr>
                <w:rFonts w:hint="eastAsia" w:ascii="仿宋_GB2312" w:hAnsi="宋体" w:cs="宋体"/>
                <w:color w:val="000000"/>
                <w:kern w:val="0"/>
                <w:sz w:val="24"/>
                <w:lang w:eastAsia="zh-CN"/>
              </w:rPr>
              <w:t>安</w:t>
            </w:r>
          </w:p>
          <w:p>
            <w:pPr>
              <w:jc w:val="center"/>
              <w:rPr>
                <w:rFonts w:hint="eastAsia" w:ascii="仿宋_GB2312" w:hAnsi="宋体" w:cs="宋体"/>
                <w:color w:val="000000"/>
                <w:kern w:val="0"/>
                <w:sz w:val="24"/>
                <w:lang w:eastAsia="zh-CN"/>
              </w:rPr>
            </w:pPr>
            <w:r>
              <w:rPr>
                <w:rFonts w:hint="eastAsia" w:ascii="仿宋_GB2312" w:hAnsi="宋体" w:cs="宋体"/>
                <w:color w:val="000000"/>
                <w:kern w:val="0"/>
                <w:sz w:val="24"/>
                <w:lang w:eastAsia="zh-CN"/>
              </w:rPr>
              <w:t>机</w:t>
            </w:r>
          </w:p>
          <w:p>
            <w:pPr>
              <w:jc w:val="center"/>
              <w:rPr>
                <w:rFonts w:hint="eastAsia" w:ascii="仿宋_GB2312" w:hAnsi="宋体" w:cs="宋体"/>
                <w:color w:val="000000"/>
                <w:kern w:val="0"/>
                <w:sz w:val="24"/>
                <w:lang w:eastAsia="zh-CN"/>
              </w:rPr>
            </w:pPr>
            <w:r>
              <w:rPr>
                <w:rFonts w:hint="eastAsia" w:ascii="仿宋_GB2312" w:hAnsi="宋体" w:cs="宋体"/>
                <w:color w:val="000000"/>
                <w:kern w:val="0"/>
                <w:sz w:val="24"/>
                <w:lang w:eastAsia="zh-CN"/>
              </w:rPr>
              <w:t>关</w:t>
            </w:r>
          </w:p>
          <w:p>
            <w:pPr>
              <w:jc w:val="center"/>
              <w:rPr>
                <w:rFonts w:ascii="仿宋_GB2312" w:hAnsi="宋体" w:cs="宋体"/>
                <w:color w:val="000000"/>
                <w:kern w:val="0"/>
                <w:sz w:val="24"/>
              </w:rPr>
            </w:pPr>
            <w:r>
              <w:rPr>
                <w:rFonts w:hint="eastAsia" w:ascii="仿宋_GB2312" w:hAnsi="宋体" w:cs="宋体"/>
                <w:color w:val="000000"/>
                <w:kern w:val="0"/>
                <w:sz w:val="24"/>
              </w:rPr>
              <w:t>意</w:t>
            </w:r>
          </w:p>
          <w:p>
            <w:pPr>
              <w:ind w:firstLine="240" w:firstLineChars="100"/>
              <w:jc w:val="left"/>
              <w:rPr>
                <w:rFonts w:ascii="仿宋_GB2312" w:hAnsi="宋体" w:cs="宋体"/>
                <w:color w:val="000000"/>
                <w:kern w:val="0"/>
                <w:sz w:val="24"/>
              </w:rPr>
            </w:pPr>
            <w:r>
              <w:rPr>
                <w:rFonts w:hint="eastAsia" w:ascii="仿宋_GB2312" w:hAnsi="宋体" w:cs="宋体"/>
                <w:color w:val="000000"/>
                <w:kern w:val="0"/>
                <w:sz w:val="24"/>
              </w:rPr>
              <w:t>见</w:t>
            </w:r>
          </w:p>
        </w:tc>
        <w:tc>
          <w:tcPr>
            <w:tcW w:w="3615" w:type="dxa"/>
            <w:gridSpan w:val="3"/>
            <w:tcBorders>
              <w:top w:val="single" w:color="auto" w:sz="4" w:space="0"/>
              <w:left w:val="nil"/>
              <w:bottom w:val="single" w:color="auto" w:sz="4" w:space="0"/>
              <w:right w:val="single" w:color="000000" w:sz="8" w:space="0"/>
            </w:tcBorders>
            <w:shd w:val="clear" w:color="auto" w:fill="FFFFFF"/>
          </w:tcPr>
          <w:p>
            <w:pPr>
              <w:widowControl/>
              <w:jc w:val="left"/>
              <w:rPr>
                <w:rFonts w:hint="eastAsia" w:ascii="宋体" w:hAnsi="宋体" w:cs="宋体"/>
                <w:color w:val="000000"/>
                <w:kern w:val="0"/>
                <w:sz w:val="24"/>
              </w:rPr>
            </w:pPr>
            <w:r>
              <w:rPr>
                <w:rFonts w:ascii="宋体" w:hAnsi="宋体" w:cs="宋体"/>
                <w:color w:val="000000"/>
                <w:kern w:val="0"/>
                <w:sz w:val="24"/>
              </w:rPr>
              <w:t>　</w:t>
            </w: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r>
              <w:rPr>
                <w:rFonts w:ascii="宋体" w:hAnsi="宋体" w:cs="宋体"/>
                <w:color w:val="000000"/>
                <w:kern w:val="0"/>
                <w:sz w:val="24"/>
              </w:rPr>
              <w:t>　　</w:t>
            </w:r>
          </w:p>
          <w:p>
            <w:pPr>
              <w:widowControl/>
              <w:ind w:firstLine="2160" w:firstLineChars="900"/>
              <w:jc w:val="left"/>
              <w:rPr>
                <w:rFonts w:ascii="仿宋_GB2312" w:hAnsi="宋体" w:cs="宋体"/>
                <w:color w:val="000000"/>
                <w:kern w:val="0"/>
                <w:sz w:val="24"/>
              </w:rPr>
            </w:pPr>
            <w:r>
              <w:rPr>
                <w:rFonts w:hint="eastAsia" w:ascii="仿宋_GB2312" w:hAnsi="宋体" w:cs="宋体"/>
                <w:color w:val="000000"/>
                <w:kern w:val="0"/>
                <w:sz w:val="24"/>
              </w:rPr>
              <w:t>（盖章）</w:t>
            </w:r>
          </w:p>
          <w:p>
            <w:pPr>
              <w:widowControl/>
              <w:jc w:val="center"/>
              <w:rPr>
                <w:rFonts w:hint="eastAsia" w:ascii="宋体" w:hAnsi="宋体" w:eastAsia="宋体" w:cs="宋体"/>
                <w:color w:val="000000"/>
                <w:kern w:val="0"/>
                <w:sz w:val="24"/>
                <w:lang w:val="en-US" w:eastAsia="zh-CN"/>
              </w:rPr>
            </w:pPr>
            <w:r>
              <w:rPr>
                <w:rFonts w:ascii="宋体" w:hAnsi="宋体" w:cs="宋体"/>
                <w:color w:val="000000"/>
                <w:kern w:val="0"/>
                <w:sz w:val="24"/>
              </w:rPr>
              <w:t>　</w:t>
            </w:r>
            <w:r>
              <w:rPr>
                <w:rFonts w:hint="eastAsia" w:ascii="宋体" w:hAnsi="宋体" w:cs="宋体"/>
                <w:color w:val="000000"/>
                <w:kern w:val="0"/>
                <w:sz w:val="24"/>
                <w:lang w:val="en-US" w:eastAsia="zh-CN"/>
              </w:rPr>
              <w:t xml:space="preserve"> </w:t>
            </w:r>
          </w:p>
          <w:p>
            <w:pPr>
              <w:jc w:val="right"/>
              <w:rPr>
                <w:rFonts w:hint="eastAsia" w:ascii="宋体" w:hAnsi="宋体" w:cs="宋体"/>
                <w:color w:val="000000"/>
                <w:kern w:val="0"/>
                <w:sz w:val="24"/>
              </w:rPr>
            </w:pPr>
            <w:r>
              <w:rPr>
                <w:rFonts w:hint="eastAsia" w:ascii="仿宋_GB2312" w:hAnsi="宋体" w:cs="宋体"/>
                <w:color w:val="000000"/>
                <w:kern w:val="0"/>
                <w:sz w:val="24"/>
              </w:rPr>
              <w:t>年</w:t>
            </w:r>
            <w:r>
              <w:rPr>
                <w:rFonts w:ascii="宋体" w:hAnsi="宋体" w:cs="宋体"/>
                <w:color w:val="000000"/>
                <w:kern w:val="0"/>
                <w:sz w:val="24"/>
              </w:rPr>
              <w:t> </w:t>
            </w:r>
            <w:r>
              <w:rPr>
                <w:rFonts w:hint="eastAsia" w:ascii="宋体" w:hAnsi="宋体" w:cs="宋体"/>
                <w:color w:val="000000"/>
                <w:kern w:val="0"/>
                <w:sz w:val="24"/>
                <w:lang w:val="en-US" w:eastAsia="zh-CN"/>
              </w:rPr>
              <w:t xml:space="preserve">  </w:t>
            </w:r>
            <w:r>
              <w:rPr>
                <w:rFonts w:hint="eastAsia" w:ascii="仿宋_GB2312" w:hAnsi="宋体" w:cs="宋体"/>
                <w:color w:val="000000"/>
                <w:kern w:val="0"/>
                <w:sz w:val="24"/>
              </w:rPr>
              <w:t>月</w:t>
            </w:r>
            <w:r>
              <w:rPr>
                <w:rFonts w:ascii="宋体" w:hAnsi="宋体" w:cs="宋体"/>
                <w:color w:val="000000"/>
                <w:kern w:val="0"/>
                <w:sz w:val="24"/>
              </w:rPr>
              <w:t>  </w:t>
            </w:r>
            <w:r>
              <w:rPr>
                <w:rFonts w:hint="eastAsia" w:ascii="仿宋_GB2312" w:hAnsi="宋体" w:cs="宋体"/>
                <w:color w:val="000000"/>
                <w:kern w:val="0"/>
                <w:sz w:val="24"/>
              </w:rPr>
              <w:t>日</w:t>
            </w:r>
          </w:p>
        </w:tc>
      </w:tr>
      <w:tr>
        <w:tblPrEx>
          <w:tblCellMar>
            <w:top w:w="0" w:type="dxa"/>
            <w:left w:w="108" w:type="dxa"/>
            <w:bottom w:w="0" w:type="dxa"/>
            <w:right w:w="108" w:type="dxa"/>
          </w:tblCellMar>
        </w:tblPrEx>
        <w:trPr>
          <w:trHeight w:val="2922" w:hRule="atLeast"/>
        </w:trPr>
        <w:tc>
          <w:tcPr>
            <w:tcW w:w="1092" w:type="dxa"/>
            <w:tcBorders>
              <w:top w:val="single" w:color="auto" w:sz="4" w:space="0"/>
              <w:left w:val="single" w:color="auto" w:sz="8" w:space="0"/>
              <w:bottom w:val="single" w:color="auto" w:sz="4" w:space="0"/>
              <w:right w:val="single" w:color="auto" w:sz="8" w:space="0"/>
            </w:tcBorders>
            <w:shd w:val="clear" w:color="auto" w:fill="FFFFFF"/>
            <w:vAlign w:val="center"/>
          </w:tcPr>
          <w:p>
            <w:pPr>
              <w:widowControl/>
              <w:jc w:val="center"/>
              <w:rPr>
                <w:rFonts w:hint="eastAsia" w:ascii="仿宋_GB2312" w:hAnsi="宋体" w:cs="宋体"/>
                <w:color w:val="000000"/>
                <w:kern w:val="0"/>
                <w:sz w:val="24"/>
                <w:lang w:eastAsia="zh-CN"/>
              </w:rPr>
            </w:pPr>
            <w:r>
              <w:rPr>
                <w:rFonts w:hint="eastAsia" w:ascii="仿宋_GB2312" w:hAnsi="宋体" w:cs="宋体"/>
                <w:color w:val="000000"/>
                <w:kern w:val="0"/>
                <w:sz w:val="24"/>
                <w:lang w:eastAsia="zh-CN"/>
              </w:rPr>
              <w:t>区</w:t>
            </w:r>
          </w:p>
          <w:p>
            <w:pPr>
              <w:widowControl/>
              <w:jc w:val="center"/>
              <w:rPr>
                <w:rFonts w:ascii="仿宋_GB2312" w:hAnsi="宋体" w:cs="宋体"/>
                <w:color w:val="000000"/>
                <w:kern w:val="0"/>
                <w:sz w:val="24"/>
              </w:rPr>
            </w:pPr>
            <w:r>
              <w:rPr>
                <w:rFonts w:hint="eastAsia" w:ascii="仿宋_GB2312" w:hAnsi="宋体" w:cs="宋体"/>
                <w:color w:val="000000"/>
                <w:kern w:val="0"/>
                <w:sz w:val="24"/>
              </w:rPr>
              <w:t>法</w:t>
            </w:r>
          </w:p>
          <w:p>
            <w:pPr>
              <w:widowControl/>
              <w:jc w:val="center"/>
              <w:rPr>
                <w:rFonts w:ascii="仿宋_GB2312" w:hAnsi="宋体" w:cs="宋体"/>
                <w:color w:val="000000"/>
                <w:kern w:val="0"/>
                <w:sz w:val="24"/>
              </w:rPr>
            </w:pPr>
            <w:r>
              <w:rPr>
                <w:rFonts w:hint="eastAsia" w:ascii="仿宋_GB2312" w:hAnsi="宋体" w:cs="宋体"/>
                <w:color w:val="000000"/>
                <w:kern w:val="0"/>
                <w:sz w:val="24"/>
              </w:rPr>
              <w:t>院</w:t>
            </w:r>
          </w:p>
          <w:p>
            <w:pPr>
              <w:widowControl/>
              <w:jc w:val="center"/>
              <w:rPr>
                <w:rFonts w:ascii="仿宋_GB2312" w:hAnsi="宋体" w:cs="宋体"/>
                <w:color w:val="000000"/>
                <w:kern w:val="0"/>
                <w:sz w:val="24"/>
              </w:rPr>
            </w:pPr>
            <w:r>
              <w:rPr>
                <w:rFonts w:hint="eastAsia" w:ascii="仿宋_GB2312" w:hAnsi="宋体" w:cs="宋体"/>
                <w:color w:val="000000"/>
                <w:kern w:val="0"/>
                <w:sz w:val="24"/>
              </w:rPr>
              <w:t>意</w:t>
            </w:r>
          </w:p>
          <w:p>
            <w:pPr>
              <w:widowControl/>
              <w:jc w:val="center"/>
              <w:rPr>
                <w:rFonts w:ascii="仿宋_GB2312" w:hAnsi="宋体" w:cs="宋体"/>
                <w:color w:val="000000"/>
                <w:kern w:val="0"/>
                <w:sz w:val="24"/>
              </w:rPr>
            </w:pPr>
            <w:r>
              <w:rPr>
                <w:rFonts w:hint="eastAsia" w:ascii="仿宋_GB2312" w:hAnsi="宋体" w:cs="宋体"/>
                <w:color w:val="000000"/>
                <w:kern w:val="0"/>
                <w:sz w:val="24"/>
              </w:rPr>
              <w:t>见</w:t>
            </w:r>
          </w:p>
          <w:p>
            <w:pPr>
              <w:jc w:val="center"/>
              <w:rPr>
                <w:rFonts w:ascii="仿宋_GB2312" w:hAnsi="宋体" w:cs="宋体"/>
                <w:color w:val="000000"/>
                <w:kern w:val="0"/>
                <w:sz w:val="24"/>
              </w:rPr>
            </w:pPr>
          </w:p>
        </w:tc>
        <w:tc>
          <w:tcPr>
            <w:tcW w:w="3060" w:type="dxa"/>
            <w:gridSpan w:val="6"/>
            <w:tcBorders>
              <w:top w:val="single" w:color="auto" w:sz="4" w:space="0"/>
              <w:left w:val="nil"/>
              <w:bottom w:val="single" w:color="auto" w:sz="4" w:space="0"/>
              <w:right w:val="single" w:color="000000" w:sz="8" w:space="0"/>
            </w:tcBorders>
            <w:shd w:val="clear" w:color="auto" w:fill="FFFFFF"/>
          </w:tcPr>
          <w:p>
            <w:pPr>
              <w:widowControl/>
              <w:jc w:val="left"/>
              <w:rPr>
                <w:rFonts w:hint="eastAsia" w:ascii="宋体" w:hAnsi="宋体" w:cs="宋体"/>
                <w:color w:val="000000"/>
                <w:kern w:val="0"/>
                <w:sz w:val="24"/>
              </w:rPr>
            </w:pPr>
          </w:p>
          <w:p>
            <w:pPr>
              <w:widowControl/>
              <w:ind w:firstLine="1920" w:firstLineChars="800"/>
              <w:jc w:val="left"/>
              <w:rPr>
                <w:rFonts w:hint="eastAsia" w:ascii="仿宋_GB2312" w:hAnsi="宋体" w:cs="宋体"/>
                <w:color w:val="000000"/>
                <w:kern w:val="0"/>
                <w:sz w:val="24"/>
              </w:rPr>
            </w:pPr>
          </w:p>
          <w:p>
            <w:pPr>
              <w:widowControl/>
              <w:ind w:firstLine="1920" w:firstLineChars="800"/>
              <w:jc w:val="left"/>
              <w:rPr>
                <w:rFonts w:hint="eastAsia" w:ascii="仿宋_GB2312" w:hAnsi="宋体" w:cs="宋体"/>
                <w:color w:val="000000"/>
                <w:kern w:val="0"/>
                <w:sz w:val="24"/>
              </w:rPr>
            </w:pPr>
          </w:p>
          <w:p>
            <w:pPr>
              <w:widowControl/>
              <w:ind w:firstLine="1920" w:firstLineChars="800"/>
              <w:jc w:val="left"/>
              <w:rPr>
                <w:rFonts w:hint="eastAsia" w:ascii="仿宋_GB2312" w:hAnsi="宋体" w:cs="宋体"/>
                <w:color w:val="000000"/>
                <w:kern w:val="0"/>
                <w:sz w:val="24"/>
              </w:rPr>
            </w:pPr>
          </w:p>
          <w:p>
            <w:pPr>
              <w:widowControl/>
              <w:ind w:firstLine="1920" w:firstLineChars="800"/>
              <w:jc w:val="left"/>
              <w:rPr>
                <w:rFonts w:ascii="仿宋_GB2312" w:hAnsi="宋体" w:cs="宋体"/>
                <w:color w:val="000000"/>
                <w:kern w:val="0"/>
                <w:sz w:val="24"/>
              </w:rPr>
            </w:pPr>
            <w:r>
              <w:rPr>
                <w:rFonts w:hint="eastAsia" w:ascii="仿宋_GB2312" w:hAnsi="宋体" w:cs="宋体"/>
                <w:color w:val="000000"/>
                <w:kern w:val="0"/>
                <w:sz w:val="24"/>
              </w:rPr>
              <w:t>（盖章）</w:t>
            </w:r>
          </w:p>
          <w:p>
            <w:pPr>
              <w:widowControl/>
              <w:jc w:val="left"/>
              <w:rPr>
                <w:rFonts w:hint="eastAsia" w:ascii="宋体" w:hAnsi="宋体" w:cs="宋体"/>
                <w:color w:val="000000"/>
                <w:kern w:val="0"/>
                <w:sz w:val="24"/>
              </w:rPr>
            </w:pPr>
            <w:r>
              <w:rPr>
                <w:rFonts w:ascii="宋体" w:hAnsi="宋体" w:cs="宋体"/>
                <w:color w:val="000000"/>
                <w:kern w:val="0"/>
                <w:sz w:val="24"/>
              </w:rPr>
              <w:t>　</w:t>
            </w:r>
          </w:p>
          <w:p>
            <w:pPr>
              <w:jc w:val="right"/>
              <w:rPr>
                <w:rFonts w:hint="eastAsia" w:ascii="仿宋_GB2312" w:hAnsi="宋体" w:cs="宋体"/>
                <w:color w:val="000000"/>
                <w:kern w:val="0"/>
                <w:sz w:val="24"/>
              </w:rPr>
            </w:pPr>
            <w:r>
              <w:rPr>
                <w:rFonts w:hint="eastAsia" w:ascii="仿宋_GB2312" w:hAnsi="宋体" w:cs="宋体"/>
                <w:color w:val="000000"/>
                <w:kern w:val="0"/>
                <w:sz w:val="24"/>
              </w:rPr>
              <w:t>年</w:t>
            </w:r>
            <w:r>
              <w:rPr>
                <w:rFonts w:ascii="宋体" w:hAnsi="宋体" w:cs="宋体"/>
                <w:color w:val="000000"/>
                <w:kern w:val="0"/>
                <w:sz w:val="24"/>
              </w:rPr>
              <w:t>  </w:t>
            </w:r>
            <w:r>
              <w:rPr>
                <w:rFonts w:hint="eastAsia" w:ascii="仿宋_GB2312" w:hAnsi="宋体" w:cs="宋体"/>
                <w:color w:val="000000"/>
                <w:kern w:val="0"/>
                <w:sz w:val="24"/>
              </w:rPr>
              <w:t>月</w:t>
            </w:r>
            <w:r>
              <w:rPr>
                <w:rFonts w:ascii="宋体" w:hAnsi="宋体" w:cs="宋体"/>
                <w:color w:val="000000"/>
                <w:kern w:val="0"/>
                <w:sz w:val="24"/>
              </w:rPr>
              <w:t>  </w:t>
            </w:r>
            <w:r>
              <w:rPr>
                <w:rFonts w:hint="eastAsia" w:ascii="仿宋_GB2312" w:hAnsi="宋体" w:cs="宋体"/>
                <w:color w:val="000000"/>
                <w:kern w:val="0"/>
                <w:sz w:val="24"/>
              </w:rPr>
              <w:t>日</w:t>
            </w:r>
          </w:p>
        </w:tc>
        <w:tc>
          <w:tcPr>
            <w:tcW w:w="900" w:type="dxa"/>
            <w:gridSpan w:val="2"/>
            <w:tcBorders>
              <w:top w:val="single" w:color="auto" w:sz="4" w:space="0"/>
              <w:left w:val="nil"/>
              <w:bottom w:val="single" w:color="auto" w:sz="4" w:space="0"/>
              <w:right w:val="single" w:color="000000" w:sz="8" w:space="0"/>
            </w:tcBorders>
            <w:shd w:val="clear" w:color="auto" w:fill="FFFFFF"/>
            <w:vAlign w:val="center"/>
          </w:tcPr>
          <w:p>
            <w:pPr>
              <w:ind w:left="239" w:leftChars="114" w:firstLine="0" w:firstLineChars="0"/>
              <w:jc w:val="left"/>
              <w:rPr>
                <w:rFonts w:hint="eastAsia" w:ascii="仿宋_GB2312" w:hAnsi="宋体" w:eastAsia="宋体" w:cs="宋体"/>
                <w:color w:val="000000"/>
                <w:kern w:val="0"/>
                <w:sz w:val="24"/>
                <w:lang w:eastAsia="zh-CN"/>
              </w:rPr>
            </w:pPr>
            <w:r>
              <w:rPr>
                <w:rFonts w:hint="eastAsia" w:ascii="仿宋_GB2312" w:hAnsi="宋体" w:cs="宋体"/>
                <w:color w:val="000000"/>
                <w:kern w:val="0"/>
                <w:sz w:val="24"/>
                <w:lang w:eastAsia="zh-CN"/>
              </w:rPr>
              <w:t>区司法局意见</w:t>
            </w:r>
          </w:p>
        </w:tc>
        <w:tc>
          <w:tcPr>
            <w:tcW w:w="3615" w:type="dxa"/>
            <w:gridSpan w:val="3"/>
            <w:tcBorders>
              <w:top w:val="single" w:color="auto" w:sz="4" w:space="0"/>
              <w:left w:val="nil"/>
              <w:bottom w:val="single" w:color="auto" w:sz="4" w:space="0"/>
              <w:right w:val="single" w:color="000000" w:sz="8" w:space="0"/>
            </w:tcBorders>
            <w:shd w:val="clear" w:color="auto" w:fill="FFFFFF"/>
          </w:tcPr>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jc w:val="left"/>
              <w:rPr>
                <w:rFonts w:hint="eastAsia" w:ascii="宋体" w:hAnsi="宋体" w:cs="宋体"/>
                <w:color w:val="000000"/>
                <w:kern w:val="0"/>
                <w:sz w:val="24"/>
              </w:rPr>
            </w:pPr>
          </w:p>
          <w:p>
            <w:pPr>
              <w:widowControl/>
              <w:ind w:firstLine="1920" w:firstLineChars="800"/>
              <w:jc w:val="left"/>
              <w:rPr>
                <w:rFonts w:ascii="仿宋_GB2312" w:hAnsi="宋体" w:cs="宋体"/>
                <w:color w:val="000000"/>
                <w:kern w:val="0"/>
                <w:sz w:val="24"/>
              </w:rPr>
            </w:pPr>
            <w:r>
              <w:rPr>
                <w:rFonts w:hint="eastAsia" w:ascii="仿宋_GB2312" w:hAnsi="宋体" w:cs="宋体"/>
                <w:color w:val="000000"/>
                <w:kern w:val="0"/>
                <w:sz w:val="24"/>
              </w:rPr>
              <w:t>（盖章）</w:t>
            </w:r>
          </w:p>
          <w:p>
            <w:pPr>
              <w:widowControl/>
              <w:jc w:val="left"/>
              <w:rPr>
                <w:rFonts w:hint="eastAsia" w:ascii="宋体" w:hAnsi="宋体" w:cs="宋体"/>
                <w:color w:val="000000"/>
                <w:kern w:val="0"/>
                <w:sz w:val="24"/>
              </w:rPr>
            </w:pPr>
            <w:r>
              <w:rPr>
                <w:rFonts w:ascii="宋体" w:hAnsi="宋体" w:cs="宋体"/>
                <w:color w:val="000000"/>
                <w:kern w:val="0"/>
                <w:sz w:val="24"/>
              </w:rPr>
              <w:t>　</w:t>
            </w:r>
          </w:p>
          <w:p>
            <w:pPr>
              <w:jc w:val="right"/>
              <w:rPr>
                <w:rFonts w:hint="eastAsia" w:ascii="仿宋_GB2312" w:hAnsi="宋体" w:cs="宋体"/>
                <w:color w:val="000000"/>
                <w:kern w:val="0"/>
                <w:sz w:val="24"/>
              </w:rPr>
            </w:pPr>
            <w:r>
              <w:rPr>
                <w:rFonts w:hint="eastAsia" w:ascii="仿宋_GB2312" w:hAnsi="宋体" w:cs="宋体"/>
                <w:color w:val="000000"/>
                <w:kern w:val="0"/>
                <w:sz w:val="24"/>
              </w:rPr>
              <w:t>年</w:t>
            </w:r>
            <w:r>
              <w:rPr>
                <w:rFonts w:ascii="宋体" w:hAnsi="宋体" w:cs="宋体"/>
                <w:color w:val="000000"/>
                <w:kern w:val="0"/>
                <w:sz w:val="24"/>
              </w:rPr>
              <w:t>  </w:t>
            </w:r>
            <w:r>
              <w:rPr>
                <w:rFonts w:hint="eastAsia" w:ascii="仿宋_GB2312" w:hAnsi="宋体" w:cs="宋体"/>
                <w:color w:val="000000"/>
                <w:kern w:val="0"/>
                <w:sz w:val="24"/>
              </w:rPr>
              <w:t>月</w:t>
            </w:r>
            <w:r>
              <w:rPr>
                <w:rFonts w:ascii="宋体" w:hAnsi="宋体" w:cs="宋体"/>
                <w:color w:val="000000"/>
                <w:kern w:val="0"/>
                <w:sz w:val="24"/>
              </w:rPr>
              <w:t>  </w:t>
            </w:r>
            <w:r>
              <w:rPr>
                <w:rFonts w:hint="eastAsia" w:ascii="仿宋_GB2312" w:hAnsi="宋体" w:cs="宋体"/>
                <w:color w:val="000000"/>
                <w:kern w:val="0"/>
                <w:sz w:val="24"/>
              </w:rPr>
              <w:t>日</w:t>
            </w:r>
          </w:p>
        </w:tc>
      </w:tr>
    </w:tbl>
    <w:p>
      <w:pPr>
        <w:rPr>
          <w:rFonts w:hint="eastAsia"/>
          <w:sz w:val="18"/>
          <w:szCs w:val="18"/>
          <w:lang w:eastAsia="zh-CN"/>
        </w:rPr>
      </w:pPr>
      <w:r>
        <w:rPr>
          <w:rFonts w:hint="eastAsia"/>
          <w:sz w:val="18"/>
          <w:szCs w:val="18"/>
        </w:rPr>
        <w:t>此表格</w:t>
      </w:r>
      <w:r>
        <w:rPr>
          <w:rFonts w:hint="eastAsia"/>
          <w:sz w:val="18"/>
          <w:szCs w:val="18"/>
          <w:lang w:eastAsia="zh-CN"/>
        </w:rPr>
        <w:t>双面打印，</w:t>
      </w:r>
      <w:r>
        <w:rPr>
          <w:rFonts w:hint="eastAsia"/>
          <w:sz w:val="18"/>
          <w:szCs w:val="18"/>
        </w:rPr>
        <w:t>一式</w:t>
      </w:r>
      <w:r>
        <w:rPr>
          <w:rFonts w:hint="eastAsia"/>
          <w:sz w:val="18"/>
          <w:szCs w:val="18"/>
          <w:lang w:eastAsia="zh-CN"/>
        </w:rPr>
        <w:t>二</w:t>
      </w:r>
      <w:r>
        <w:rPr>
          <w:rFonts w:hint="eastAsia"/>
          <w:sz w:val="18"/>
          <w:szCs w:val="18"/>
        </w:rPr>
        <w:t>份</w:t>
      </w:r>
      <w:r>
        <w:rPr>
          <w:rFonts w:hint="eastAsia"/>
          <w:sz w:val="18"/>
          <w:szCs w:val="18"/>
          <w:lang w:eastAsia="zh-CN"/>
        </w:rPr>
        <w:t>；村（居）意见栏指无单位人民陪审员候选人由村（居）填写意见。</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ZDVmNTg2MzM1ZDlhYWNlMjIzNDA0MmRmMmRiZWEifQ=="/>
  </w:docVars>
  <w:rsids>
    <w:rsidRoot w:val="241006A8"/>
    <w:rsid w:val="16EF6E0F"/>
    <w:rsid w:val="24100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1"/>
    <w:autoRedefine/>
    <w:qFormat/>
    <w:uiPriority w:val="0"/>
    <w:pPr>
      <w:ind w:firstLine="320" w:firstLineChars="100"/>
    </w:pPr>
    <w:rPr>
      <w:rFonts w:eastAsia="黑体"/>
      <w:sz w:val="3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2024-04-26T02:11:00Z</dcterms:created>
  <dc:creator>Administrator</dc:creator>
  <cp:lastModifiedBy>Administrator</cp:lastModifiedBy>
  <dcterms:modified xsi:type="dcterms:W3CDTF">2024-05-20T03:04:10Z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42C37FB3275343698E1ED5B8197C7B61_11</vt:lpwstr>
  </property>
</Properties>
</file>