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EE" w:rsidRPr="00543F45" w:rsidRDefault="003324EE" w:rsidP="003324EE">
      <w:pPr>
        <w:pStyle w:val="a3"/>
        <w:widowControl/>
        <w:shd w:val="clear" w:color="auto" w:fill="FFFFFF"/>
        <w:spacing w:beforeAutospacing="0" w:afterAutospacing="0" w:line="420" w:lineRule="atLeast"/>
        <w:rPr>
          <w:rFonts w:ascii="黑体" w:eastAsia="黑体" w:hAnsi="黑体" w:cs="Arial"/>
          <w:color w:val="000000"/>
          <w:sz w:val="32"/>
          <w:szCs w:val="44"/>
          <w:shd w:val="clear" w:color="auto" w:fill="FFFFFF"/>
        </w:rPr>
      </w:pPr>
      <w:r w:rsidRPr="00543F45">
        <w:rPr>
          <w:rFonts w:ascii="黑体" w:eastAsia="黑体" w:hAnsi="黑体" w:cs="Arial"/>
          <w:color w:val="000000"/>
          <w:sz w:val="32"/>
          <w:szCs w:val="44"/>
          <w:shd w:val="clear" w:color="auto" w:fill="FFFFFF"/>
        </w:rPr>
        <w:t>附件</w:t>
      </w:r>
      <w:r>
        <w:rPr>
          <w:rFonts w:ascii="黑体" w:eastAsia="黑体" w:hAnsi="黑体" w:cs="Arial" w:hint="eastAsia"/>
          <w:color w:val="000000"/>
          <w:sz w:val="32"/>
          <w:szCs w:val="44"/>
          <w:shd w:val="clear" w:color="auto" w:fill="FFFFFF"/>
        </w:rPr>
        <w:t>1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jc w:val="center"/>
        <w:rPr>
          <w:rFonts w:ascii="方正小标宋简体" w:eastAsia="方正小标宋简体" w:hAnsi="Arial" w:cs="Arial"/>
          <w:b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Arial" w:cs="Arial" w:hint="eastAsia"/>
          <w:b/>
          <w:color w:val="000000"/>
          <w:sz w:val="44"/>
          <w:szCs w:val="44"/>
          <w:shd w:val="clear" w:color="auto" w:fill="FFFFFF"/>
        </w:rPr>
        <w:t>采购公告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420" w:lineRule="atLeas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因本项目未达到政府采购限额标准，拟自行采购，为了更加公开、公平、公正，现向社会公开邀请符合资质的单位参加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竞价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。</w:t>
      </w:r>
    </w:p>
    <w:p w:rsidR="003324EE" w:rsidRDefault="003324EE" w:rsidP="003324EE">
      <w:pPr>
        <w:pStyle w:val="a3"/>
        <w:widowControl/>
        <w:shd w:val="clear" w:color="auto" w:fill="FFFFFF"/>
        <w:spacing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采购人汕头市龙湖区人民法院通过内部评议方式选择</w:t>
      </w:r>
      <w:r w:rsidRPr="00543F45"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汕头市龙湖区人民法院语音识别项目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采购公告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成交供应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商，欢迎符合资格条件的供应商投标。</w:t>
      </w:r>
    </w:p>
    <w:p w:rsidR="003324EE" w:rsidRPr="00543F45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一、采购项目名称：</w:t>
      </w:r>
      <w:r w:rsidRPr="00543F45"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汕头市龙湖区人民法院语音识别项目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left="645"/>
        <w:rPr>
          <w:rFonts w:ascii="Tahoma" w:eastAsia="仿宋" w:hAnsi="Tahoma" w:cs="Tahoma"/>
          <w:b/>
          <w:bCs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二、采购项目总预算：</w:t>
      </w:r>
      <w:r w:rsidRPr="00543F45">
        <w:rPr>
          <w:rFonts w:ascii="仿宋" w:eastAsia="仿宋" w:hAnsi="仿宋" w:cs="仿宋" w:hint="eastAsia"/>
          <w:bCs/>
          <w:color w:val="333333"/>
          <w:sz w:val="31"/>
          <w:szCs w:val="31"/>
        </w:rPr>
        <w:t>人民币</w:t>
      </w:r>
      <w:r w:rsidRPr="00543F45">
        <w:rPr>
          <w:rFonts w:ascii="仿宋" w:eastAsia="仿宋" w:hAnsi="仿宋" w:cs="仿宋"/>
          <w:bCs/>
          <w:color w:val="333333"/>
          <w:sz w:val="31"/>
          <w:szCs w:val="31"/>
        </w:rPr>
        <w:t>18.2</w:t>
      </w:r>
      <w:r w:rsidRPr="00543F45">
        <w:rPr>
          <w:rFonts w:ascii="仿宋" w:eastAsia="仿宋" w:hAnsi="仿宋" w:cs="仿宋" w:hint="eastAsia"/>
          <w:bCs/>
          <w:color w:val="000000"/>
          <w:sz w:val="31"/>
          <w:szCs w:val="31"/>
        </w:rPr>
        <w:t>万</w:t>
      </w:r>
      <w:r w:rsidRPr="00543F45">
        <w:rPr>
          <w:rFonts w:ascii="仿宋" w:eastAsia="仿宋" w:hAnsi="仿宋" w:cs="仿宋" w:hint="eastAsia"/>
          <w:bCs/>
          <w:color w:val="333333"/>
          <w:sz w:val="31"/>
          <w:szCs w:val="31"/>
        </w:rPr>
        <w:t>元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三、采购数量：1项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四、服务时间：本项目采用</w:t>
      </w:r>
      <w:r w:rsidRPr="00543F45">
        <w:rPr>
          <w:rFonts w:ascii="仿宋" w:eastAsia="仿宋" w:hAnsi="仿宋" w:cs="仿宋"/>
          <w:b/>
          <w:color w:val="333333"/>
          <w:sz w:val="31"/>
          <w:szCs w:val="31"/>
          <w:shd w:val="clear" w:color="auto" w:fill="FFFFFF"/>
        </w:rPr>
        <w:t>租赁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方式，项目应在合同签订之日起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3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0天内完成安装、部署、调试，设备租赁期为项目验收合格之日起3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年。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仿宋" w:hAnsi="Tahoma" w:cs="Tahoma"/>
          <w:color w:val="000000"/>
          <w:sz w:val="21"/>
          <w:szCs w:val="21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五、服务区域：龙湖区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黄河路31号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六、投标人要求：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1、符合《政府采购法》第二十二条规定的条件；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2、具有独立承担民事责任能力的在中华人民共和国境内注册的法人；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3、本项目不允许联合体投标。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br w:type="page"/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lastRenderedPageBreak/>
        <w:t>七、项目要求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本项目拟租赁</w:t>
      </w:r>
      <w:r w:rsidRPr="0024278E"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2套智能庭审系统和</w:t>
      </w:r>
      <w:proofErr w:type="gramStart"/>
      <w:r w:rsidRPr="0024278E"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配套采音设备</w:t>
      </w:r>
      <w:proofErr w:type="gramEnd"/>
      <w:r w:rsidRPr="0024278E"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，完成庭审过程中的语音快速转文字记录，自动区分发言人角色，减轻书记员录入压力，提升庭审效率。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具体要求如下。</w:t>
      </w:r>
    </w:p>
    <w:p w:rsidR="003324EE" w:rsidRPr="00543F45" w:rsidRDefault="003324EE" w:rsidP="003324EE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设备技术要求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见“附件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2”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。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．质保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服务要求</w:t>
      </w:r>
    </w:p>
    <w:p w:rsidR="003324EE" w:rsidRPr="0024278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 w:rsidRPr="0024278E"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本项目的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质保期</w:t>
      </w:r>
      <w:r w:rsidRPr="0024278E"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 xml:space="preserve">为3年，自验收合格之日起计算，质保期内提供免费上门服务（含部件、人力、上门等），保修费用已计入总价。质保期内中标人对所供货物实行包修、包换、包退及合同约定的其它事项，因设备本身缺陷造成各种故障应由公司免费技术服务和维修。 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．报价要求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20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供应商所报价格应包括送货费、安装费、税费等一切费用，超过预算的报价无效。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八、评议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1．报名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本公告公示时间：202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月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日至202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2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日。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报名截止时间：202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年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月</w:t>
      </w:r>
      <w:r>
        <w:rPr>
          <w:rFonts w:ascii="仿宋" w:eastAsia="仿宋" w:hAnsi="仿宋" w:cs="仿宋"/>
          <w:color w:val="000000"/>
          <w:sz w:val="31"/>
          <w:szCs w:val="31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日17:30时。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仿宋" w:hAnsi="Tahoma" w:cs="Tahoma"/>
          <w:b/>
          <w:bCs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符合资格的供应商应当在报名时间截止前向采购人递交（或通过快递方式）纸质投标资料，投标材料至少应包含营业执照和报价清单（见“附件2”），用信封统一密封并加盖公章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，</w:t>
      </w:r>
      <w:r>
        <w:rPr>
          <w:rFonts w:ascii="仿宋" w:eastAsia="仿宋" w:hAnsi="仿宋" w:cs="仿宋" w:hint="eastAsia"/>
          <w:b/>
          <w:bCs/>
          <w:color w:val="000000"/>
          <w:sz w:val="31"/>
          <w:szCs w:val="31"/>
          <w:shd w:val="clear" w:color="auto" w:fill="FFFFFF"/>
        </w:rPr>
        <w:t>封面请注明所报项目名称以及报名单位名称。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lastRenderedPageBreak/>
        <w:t>2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．评标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20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由我院采购小组根据各投标人的投标文件，对各投标人的资质、报价等方面综合评比，集体讨论选定汕头市龙湖区人民法院语音识别项目</w:t>
      </w:r>
      <w:r>
        <w:rPr>
          <w:rFonts w:ascii="仿宋" w:eastAsia="仿宋" w:hAnsi="仿宋" w:cs="仿宋" w:hint="eastAsia"/>
          <w:color w:val="000000"/>
          <w:sz w:val="31"/>
          <w:szCs w:val="31"/>
          <w:shd w:val="clear" w:color="auto" w:fill="FFFFFF"/>
        </w:rPr>
        <w:t>成交供应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商。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645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．递交投标资料地址及联系方式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地址：汕头市黄河路31号龙湖区人民法院综合办公室</w:t>
      </w:r>
    </w:p>
    <w:p w:rsidR="003324EE" w:rsidRPr="0024278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联系人：张先生</w:t>
      </w:r>
    </w:p>
    <w:p w:rsidR="003324EE" w:rsidRPr="0024278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联系电话：0754－88876460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4320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 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4320"/>
        <w:rPr>
          <w:rFonts w:ascii="Tahoma" w:eastAsia="Tahoma" w:hAnsi="Tahoma" w:cs="Tahoma"/>
          <w:color w:val="000000"/>
          <w:sz w:val="21"/>
          <w:szCs w:val="21"/>
        </w:rPr>
      </w:pP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4320"/>
        <w:rPr>
          <w:rFonts w:ascii="Tahoma" w:eastAsia="Tahoma" w:hAnsi="Tahoma" w:cs="Tahom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汕头市龙湖区人民法院</w:t>
      </w:r>
    </w:p>
    <w:p w:rsidR="003324EE" w:rsidRDefault="003324EE" w:rsidP="003324EE">
      <w:pPr>
        <w:pStyle w:val="a3"/>
        <w:widowControl/>
        <w:shd w:val="clear" w:color="auto" w:fill="FFFFFF"/>
        <w:spacing w:beforeAutospacing="0" w:afterAutospacing="0" w:line="560" w:lineRule="exact"/>
        <w:ind w:firstLine="4635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2024年</w:t>
      </w: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4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日</w:t>
      </w:r>
    </w:p>
    <w:p w:rsidR="003324EE" w:rsidRDefault="003324EE" w:rsidP="003324EE">
      <w:pPr>
        <w:widowControl/>
        <w:jc w:val="left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  <w:br w:type="page"/>
      </w:r>
    </w:p>
    <w:p w:rsidR="008854DF" w:rsidRPr="003324EE" w:rsidRDefault="003324EE"/>
    <w:sectPr w:rsidR="008854DF" w:rsidRPr="0033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362C5"/>
    <w:multiLevelType w:val="hybridMultilevel"/>
    <w:tmpl w:val="21B45EC8"/>
    <w:lvl w:ilvl="0" w:tplc="9F983622">
      <w:start w:val="1"/>
      <w:numFmt w:val="decimal"/>
      <w:lvlText w:val="%1．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EE"/>
    <w:rsid w:val="00142767"/>
    <w:rsid w:val="003324EE"/>
    <w:rsid w:val="0040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A955"/>
  <w15:chartTrackingRefBased/>
  <w15:docId w15:val="{BC2804C4-44BA-453A-8569-BA6AF2DE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24EE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2024-06-04T07:53:00Z</dcterms:created>
  <dcterms:modified xsi:type="dcterms:W3CDTF">2024-06-04T07:57:00Z</dcterms:modified>
</cp:coreProperties>
</file>