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2F" w:rsidRDefault="002D7B2F" w:rsidP="002D7B2F">
      <w:pPr>
        <w:rPr>
          <w:rFonts w:asciiTheme="majorEastAsia" w:eastAsiaTheme="majorEastAsia" w:hAnsiTheme="majorEastAsia"/>
          <w:sz w:val="44"/>
          <w:szCs w:val="44"/>
        </w:rPr>
      </w:pPr>
    </w:p>
    <w:p w:rsidR="002D7B2F" w:rsidRDefault="002D7B2F" w:rsidP="002D7B2F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山西省太原市中级人民法院</w:t>
      </w:r>
    </w:p>
    <w:p w:rsidR="002D7B2F" w:rsidRDefault="002D7B2F" w:rsidP="002D7B2F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开庭公告</w:t>
      </w:r>
    </w:p>
    <w:p w:rsidR="002D7B2F" w:rsidRDefault="002D7B2F" w:rsidP="002D7B2F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2D7B2F" w:rsidRDefault="002D7B2F" w:rsidP="002D7B2F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本院定于2024年6月20日上午9时00分在太原市中级人民法院第</w:t>
      </w:r>
      <w:r w:rsidR="0015184E">
        <w:rPr>
          <w:rFonts w:ascii="仿宋" w:eastAsia="仿宋" w:hAnsi="仿宋" w:hint="eastAsia"/>
          <w:sz w:val="32"/>
          <w:szCs w:val="32"/>
        </w:rPr>
        <w:t>三十</w:t>
      </w:r>
      <w:r>
        <w:rPr>
          <w:rFonts w:ascii="仿宋" w:eastAsia="仿宋" w:hAnsi="仿宋" w:hint="eastAsia"/>
          <w:sz w:val="32"/>
          <w:szCs w:val="32"/>
        </w:rPr>
        <w:t>号法庭开庭审理罪犯韩亚峰、张由才、苏强、刘玉澳、段松林减刑案件,并告知合议庭组成人员名单，合议庭由郑志海担任审判长，与张榕麟、张永明共同组成合议庭，书记员由朱恬担任。</w:t>
      </w:r>
    </w:p>
    <w:p w:rsidR="002D7B2F" w:rsidRDefault="002D7B2F" w:rsidP="002D7B2F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特此公告。</w:t>
      </w:r>
    </w:p>
    <w:p w:rsidR="002D7B2F" w:rsidRDefault="002D7B2F" w:rsidP="002D7B2F">
      <w:pPr>
        <w:jc w:val="right"/>
        <w:rPr>
          <w:rFonts w:ascii="仿宋" w:eastAsia="仿宋" w:hAnsi="仿宋"/>
          <w:sz w:val="32"/>
          <w:szCs w:val="32"/>
        </w:rPr>
      </w:pPr>
    </w:p>
    <w:p w:rsidR="002D7B2F" w:rsidRDefault="002D7B2F" w:rsidP="002D7B2F">
      <w:pPr>
        <w:jc w:val="right"/>
        <w:rPr>
          <w:rFonts w:ascii="仿宋" w:eastAsia="仿宋" w:hAnsi="仿宋"/>
          <w:sz w:val="32"/>
          <w:szCs w:val="32"/>
        </w:rPr>
      </w:pPr>
    </w:p>
    <w:p w:rsidR="002D7B2F" w:rsidRDefault="002D7B2F" w:rsidP="002D7B2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二○二四年六月十四日</w:t>
      </w:r>
    </w:p>
    <w:p w:rsidR="00A0499C" w:rsidRPr="002D7B2F" w:rsidRDefault="00A0499C"/>
    <w:sectPr w:rsidR="00A0499C" w:rsidRPr="002D7B2F" w:rsidSect="00451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FCE" w:rsidRDefault="00E25FCE" w:rsidP="002D7B2F">
      <w:r>
        <w:separator/>
      </w:r>
    </w:p>
  </w:endnote>
  <w:endnote w:type="continuationSeparator" w:id="1">
    <w:p w:rsidR="00E25FCE" w:rsidRDefault="00E25FCE" w:rsidP="002D7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FCE" w:rsidRDefault="00E25FCE" w:rsidP="002D7B2F">
      <w:r>
        <w:separator/>
      </w:r>
    </w:p>
  </w:footnote>
  <w:footnote w:type="continuationSeparator" w:id="1">
    <w:p w:rsidR="00E25FCE" w:rsidRDefault="00E25FCE" w:rsidP="002D7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B2F"/>
    <w:rsid w:val="0015184E"/>
    <w:rsid w:val="002D7B2F"/>
    <w:rsid w:val="00451837"/>
    <w:rsid w:val="00A0499C"/>
    <w:rsid w:val="00E2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B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B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2024-06-13T09:01:00Z</dcterms:created>
  <dcterms:modified xsi:type="dcterms:W3CDTF">2024-06-14T07:36:00Z</dcterms:modified>
</cp:coreProperties>
</file>