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60" w:line="580" w:lineRule="exact"/>
        <w:jc w:val="center"/>
        <w:textAlignment w:val="auto"/>
        <w:rPr>
          <w:rFonts w:hint="eastAsia" w:asciiTheme="majorEastAsia" w:hAnsiTheme="majorEastAsia" w:eastAsiaTheme="majorEastAsia" w:cstheme="minorBidi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inorBidi"/>
          <w:sz w:val="44"/>
          <w:szCs w:val="44"/>
          <w:lang w:eastAsia="zh-CN"/>
        </w:rPr>
        <w:t>行政起诉状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当事人信息：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原告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  <w:lang w:eastAsia="zh-CN"/>
        </w:rPr>
        <w:t>（法人、非法人组织）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，住所地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/经营场所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原告</w:t>
      </w:r>
      <w:r>
        <w:rPr>
          <w:rFonts w:hint="eastAsia" w:ascii="仿宋_GB2312" w:hAnsi="Calibri" w:eastAsia="仿宋_GB2312" w:cs="Times New Roman"/>
          <w:color w:val="2E75B5" w:themeColor="accent1" w:themeShade="BF"/>
          <w:sz w:val="32"/>
          <w:szCs w:val="32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（若原告为自然人请填写此项）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  <w:t>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女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日出生，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sz w:val="32"/>
          <w:szCs w:val="32"/>
        </w:rPr>
        <w:t>族，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职业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住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法定代表人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/经营者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职务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委托诉讼代理人：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律师事务所律师。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委托诉讼代理人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（若</w:t>
      </w:r>
      <w:r>
        <w:rPr>
          <w:rFonts w:ascii="仿宋_GB2312" w:hAnsi="Calibri" w:eastAsia="仿宋_GB2312" w:cs="Times New Roman"/>
          <w:color w:val="7030A0"/>
          <w:sz w:val="32"/>
          <w:szCs w:val="32"/>
        </w:rPr>
        <w:t>代理人为实习律师请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填写</w:t>
      </w:r>
      <w:r>
        <w:rPr>
          <w:rFonts w:ascii="仿宋_GB2312" w:hAnsi="Calibri" w:eastAsia="仿宋_GB2312" w:cs="Times New Roman"/>
          <w:color w:val="7030A0"/>
          <w:sz w:val="32"/>
          <w:szCs w:val="32"/>
        </w:rPr>
        <w:t>此项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  <w:t>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女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日出生，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sz w:val="32"/>
          <w:szCs w:val="32"/>
        </w:rPr>
        <w:t>族，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律师事务所实习律师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住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委托诉讼代理人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（若</w:t>
      </w:r>
      <w:r>
        <w:rPr>
          <w:rFonts w:ascii="仿宋_GB2312" w:hAnsi="Calibri" w:eastAsia="仿宋_GB2312" w:cs="Times New Roman"/>
          <w:color w:val="7030A0"/>
          <w:sz w:val="32"/>
          <w:szCs w:val="32"/>
        </w:rPr>
        <w:t>代理人为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公司员工</w:t>
      </w:r>
      <w:r>
        <w:rPr>
          <w:rFonts w:ascii="仿宋_GB2312" w:hAnsi="Calibri" w:eastAsia="仿宋_GB2312" w:cs="Times New Roman"/>
          <w:color w:val="7030A0"/>
          <w:sz w:val="32"/>
          <w:szCs w:val="32"/>
        </w:rPr>
        <w:t>请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填写</w:t>
      </w:r>
      <w:r>
        <w:rPr>
          <w:rFonts w:ascii="仿宋_GB2312" w:hAnsi="Calibri" w:eastAsia="仿宋_GB2312" w:cs="Times New Roman"/>
          <w:color w:val="7030A0"/>
          <w:sz w:val="32"/>
          <w:szCs w:val="32"/>
        </w:rPr>
        <w:t>此项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  <w:t>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女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日出生，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sz w:val="32"/>
          <w:szCs w:val="32"/>
        </w:rPr>
        <w:t>族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，该公司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员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/该单位工作人员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被告：国家知识产权局，住所地北京市海淀区蓟门桥西土城路6号。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法定代表人：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申长雨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局长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第三人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  <w:lang w:eastAsia="zh-CN"/>
        </w:rPr>
        <w:t>（法人、非法人组织）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，住所地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/经营场所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第三人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（若</w:t>
      </w:r>
      <w:r>
        <w:rPr>
          <w:rFonts w:hint="eastAsia" w:ascii="仿宋_GB2312" w:eastAsia="仿宋_GB2312" w:cs="Times New Roman"/>
          <w:color w:val="7030A0"/>
          <w:sz w:val="32"/>
          <w:szCs w:val="32"/>
          <w:lang w:eastAsia="zh-CN"/>
        </w:rPr>
        <w:t>第三人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为自然人请填写此项）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  <w:t>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女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日出生，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sz w:val="32"/>
          <w:szCs w:val="32"/>
        </w:rPr>
        <w:t>族，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职业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住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法定代表人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/经营者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职务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案由：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7030A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商标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权无效宣告请求（或复审）行政纠纷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商标不予注册复审行政纠纷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商标权撤销复审</w:t>
      </w:r>
      <w:r>
        <w:rPr>
          <w:rFonts w:hint="eastAsia" w:ascii="仿宋_GB2312" w:hAnsi="Calibri" w:eastAsia="仿宋_GB2312" w:cs="Times New Roman"/>
          <w:sz w:val="32"/>
          <w:szCs w:val="32"/>
        </w:rPr>
        <w:t>行政纠纷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被诉决定</w:t>
      </w: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val="en-US" w:eastAsia="zh-CN"/>
        </w:rPr>
        <w:t>/被诉裁定</w:t>
      </w: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商评字[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202X</w:t>
      </w:r>
      <w:r>
        <w:rPr>
          <w:rFonts w:hint="eastAsia" w:ascii="仿宋_GB2312" w:hAnsi="Calibri" w:eastAsia="仿宋_GB2312" w:cs="Times New Roman"/>
          <w:sz w:val="32"/>
          <w:szCs w:val="32"/>
        </w:rPr>
        <w:t>]第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号关于第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号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商标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无效宣告请求（或复审）裁定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商标不予注册复审决定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商标权撤销复审</w:t>
      </w:r>
      <w:r>
        <w:rPr>
          <w:rFonts w:hint="eastAsia" w:ascii="仿宋_GB2312" w:hAnsi="Calibri" w:eastAsia="仿宋_GB2312" w:cs="Times New Roman"/>
          <w:sz w:val="32"/>
          <w:szCs w:val="32"/>
        </w:rPr>
        <w:t>决定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被诉决定</w:t>
      </w: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val="en-US" w:eastAsia="zh-CN"/>
        </w:rPr>
        <w:t>/被诉裁定</w:t>
      </w: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作出时间：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争议法条：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商标法第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条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、第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条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诉讼请求：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1.撤销被告作出的商评字[202X]第XX号关于第XX号XX商标无效宣告请求（或复审）裁定/商标不予注册复审决定/商标权撤销复审决定；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b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2.判令被告重新作出决定/裁定。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事实及理由概述：</w:t>
      </w:r>
      <w:r>
        <w:rPr>
          <w:rFonts w:hint="eastAsia" w:ascii="仿宋_GB2312" w:hAnsi="仿宋" w:eastAsia="仿宋_GB2312" w:cs="Times New Roman"/>
          <w:b/>
          <w:color w:val="7030A0"/>
          <w:sz w:val="32"/>
          <w:szCs w:val="32"/>
          <w:highlight w:val="none"/>
          <w:lang w:eastAsia="zh-CN"/>
        </w:rPr>
        <w:t>（不超过</w:t>
      </w:r>
      <w:r>
        <w:rPr>
          <w:rFonts w:hint="eastAsia" w:ascii="仿宋_GB2312" w:hAnsi="仿宋" w:eastAsia="仿宋_GB2312" w:cs="Times New Roman"/>
          <w:b/>
          <w:color w:val="7030A0"/>
          <w:sz w:val="32"/>
          <w:szCs w:val="32"/>
          <w:highlight w:val="none"/>
          <w:lang w:val="en-US" w:eastAsia="zh-CN"/>
        </w:rPr>
        <w:t>300字，请全面概述“事实及理由详述”部分所涉争议法条，案件审理范围将以本部分概述理由为准</w:t>
      </w:r>
      <w:r>
        <w:rPr>
          <w:rFonts w:hint="eastAsia" w:ascii="仿宋_GB2312" w:hAnsi="仿宋" w:eastAsia="仿宋_GB2312" w:cs="Times New Roman"/>
          <w:b/>
          <w:color w:val="7030A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如：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</w:rPr>
        <w:t>诉争商标与引证商标在构成要素、视觉效果、文字构成和呼叫上存在明显差异，不构成近似商标。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诉争商标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经宣传使用与原告建立起对应关系，与引证商标共存不会导致相关公众对商品来源产生混淆或误认。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事实及理由详述：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（请注意适度控制篇幅）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left"/>
        <w:textAlignment w:val="auto"/>
        <w:rPr>
          <w:rFonts w:ascii="仿宋_GB2312" w:hAnsi="仿宋" w:eastAsia="仿宋_GB2312" w:cs="Times New Roman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</w:rPr>
        <w:t>商标信息：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一、诉争商标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注册</w:t>
      </w:r>
      <w:r>
        <w:rPr>
          <w:rFonts w:hint="eastAsia" w:ascii="仿宋_GB2312" w:hAnsi="仿宋" w:eastAsia="仿宋_GB2312" w:cs="Times New Roman"/>
          <w:sz w:val="32"/>
          <w:szCs w:val="32"/>
        </w:rPr>
        <w:t>人：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</w:rPr>
        <w:t>原告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/第三人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注册</w:t>
      </w:r>
      <w:r>
        <w:rPr>
          <w:rFonts w:hint="eastAsia" w:ascii="仿宋_GB2312" w:hAnsi="Calibri" w:eastAsia="仿宋_GB2312" w:cs="Times New Roman"/>
          <w:sz w:val="32"/>
          <w:szCs w:val="32"/>
        </w:rPr>
        <w:t>号：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3.申请日期：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4.专用权期限至：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7030A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32"/>
          <w:szCs w:val="32"/>
        </w:rPr>
        <w:t>.标志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Times New Roman"/>
          <w:color w:val="7030A0"/>
          <w:sz w:val="32"/>
          <w:szCs w:val="32"/>
          <w:lang w:eastAsia="zh-CN"/>
        </w:rPr>
        <w:t>（浮于文字上方，居中，纵横比与商标局网站查询图样一致，宽度5cm）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Times New Roman"/>
          <w:sz w:val="32"/>
          <w:szCs w:val="32"/>
        </w:rPr>
        <w:t>.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核定</w:t>
      </w:r>
      <w:r>
        <w:rPr>
          <w:rFonts w:hint="eastAsia" w:ascii="仿宋_GB2312" w:hAnsi="仿宋" w:eastAsia="仿宋_GB2312" w:cs="Times New Roman"/>
          <w:sz w:val="32"/>
          <w:szCs w:val="32"/>
        </w:rPr>
        <w:t>使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用商品/服务（第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类，类似群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）：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XX、XX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二、引证商标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（多个引证商标逐一列明）</w:t>
      </w:r>
      <w:r>
        <w:rPr>
          <w:rFonts w:hint="eastAsia" w:ascii="仿宋_GB2312" w:eastAsia="仿宋_GB2312" w:cs="Times New Roman"/>
          <w:color w:val="7030A0"/>
          <w:sz w:val="32"/>
          <w:szCs w:val="32"/>
          <w:lang w:eastAsia="zh-CN"/>
        </w:rPr>
        <w:t>（撤三案件及争议焦点不涉及引证商标的可不用填写该部分）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1.注册人：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原告/第三人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注册号：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3.申请日期：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color w:val="7030A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4.初审公告日期：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</w:rPr>
        <w:t>日</w:t>
      </w:r>
      <w:r>
        <w:rPr>
          <w:rFonts w:hint="eastAsia" w:ascii="仿宋_GB2312" w:hAnsi="仿宋" w:eastAsia="仿宋_GB2312" w:cs="Times New Roman"/>
          <w:color w:val="7030A0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b/>
          <w:color w:val="7030A0"/>
          <w:sz w:val="32"/>
          <w:szCs w:val="32"/>
        </w:rPr>
        <w:t>若涉及商标法三十一条案件请注明此项）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5.专用权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期限</w:t>
      </w:r>
      <w:r>
        <w:rPr>
          <w:rFonts w:hint="eastAsia" w:ascii="仿宋_GB2312" w:hAnsi="仿宋" w:eastAsia="仿宋_GB2312" w:cs="Times New Roman"/>
          <w:sz w:val="32"/>
          <w:szCs w:val="32"/>
        </w:rPr>
        <w:t>至：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7030A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6.标志：</w:t>
      </w:r>
      <w:r>
        <w:rPr>
          <w:rFonts w:hint="eastAsia" w:ascii="仿宋_GB2312" w:hAnsi="仿宋" w:eastAsia="仿宋_GB2312" w:cs="Times New Roman"/>
          <w:color w:val="7030A0"/>
          <w:sz w:val="32"/>
          <w:szCs w:val="32"/>
          <w:lang w:eastAsia="zh-CN"/>
        </w:rPr>
        <w:t>（浮于文字上方，居中，纵横比与商标局网站查询图样一致，宽度5cm）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color w:val="7030A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7.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核定</w:t>
      </w:r>
      <w:r>
        <w:rPr>
          <w:rFonts w:hint="eastAsia" w:ascii="仿宋_GB2312" w:hAnsi="仿宋" w:eastAsia="仿宋_GB2312" w:cs="Times New Roman"/>
          <w:sz w:val="32"/>
          <w:szCs w:val="32"/>
        </w:rPr>
        <w:t>使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用商品/服务（第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类，类似群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）：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eastAsia="zh-CN"/>
        </w:rPr>
        <w:t>XX、XX</w:t>
      </w:r>
      <w:r>
        <w:rPr>
          <w:rFonts w:hint="eastAsia" w:ascii="仿宋_GB2312" w:hAnsi="仿宋" w:eastAsia="仿宋_GB2312" w:cs="Times New Roman"/>
          <w:color w:val="7030A0"/>
          <w:sz w:val="32"/>
          <w:szCs w:val="32"/>
          <w:lang w:eastAsia="zh-CN"/>
        </w:rPr>
        <w:t>（具体商品或服务名称，需列全）</w:t>
      </w:r>
    </w:p>
    <w:p>
      <w:pPr>
        <w:keepNext w:val="0"/>
        <w:keepLines w:val="0"/>
        <w:pageBreakBefore w:val="0"/>
        <w:tabs>
          <w:tab w:val="left" w:pos="621"/>
        </w:tabs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8.商标状态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Times New Roman"/>
          <w:color w:val="7030A0"/>
          <w:sz w:val="32"/>
          <w:szCs w:val="32"/>
          <w:lang w:eastAsia="zh-CN"/>
        </w:rPr>
        <w:t>（如撤销复审中，无效宣告程序中等，行政诉讼中，无变化的填“无变化”）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证据提交</w:t>
      </w: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</w:rPr>
        <w:t>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 w:val="0"/>
          <w:bCs/>
          <w:sz w:val="32"/>
          <w:szCs w:val="32"/>
          <w:lang w:eastAsia="zh-CN"/>
        </w:rPr>
        <w:t>【</w:t>
      </w:r>
      <w:r>
        <w:rPr>
          <w:rFonts w:hint="eastAsia" w:ascii="仿宋_GB2312" w:hAnsi="Calibri" w:eastAsia="仿宋_GB2312" w:cs="Times New Roman"/>
          <w:sz w:val="32"/>
          <w:szCs w:val="32"/>
        </w:rPr>
        <w:t>商标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权无效宣告请求（或复审）行政纠纷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商标不予注册复审行政纠纷 填写此项</w:t>
      </w:r>
      <w:r>
        <w:rPr>
          <w:rFonts w:hint="eastAsia" w:ascii="仿宋_GB2312" w:hAnsi="仿宋" w:eastAsia="仿宋_GB2312" w:cs="Times New Roman"/>
          <w:b w:val="0"/>
          <w:bCs/>
          <w:sz w:val="32"/>
          <w:szCs w:val="32"/>
          <w:lang w:eastAsia="zh-CN"/>
        </w:rPr>
        <w:t>】原告评审阶段提交的证据：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eastAsia="zh-CN"/>
        </w:rPr>
        <w:t>（只列证据名称，序号按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1.2.3.</w:t>
      </w:r>
      <w:r>
        <w:rPr>
          <w:rFonts w:hint="default" w:ascii="汉仪中秀体简" w:hAnsi="汉仪中秀体简" w:eastAsia="仿宋_GB2312" w:cs="汉仪中秀体简"/>
          <w:b w:val="0"/>
          <w:bCs/>
          <w:color w:val="7030A0"/>
          <w:sz w:val="32"/>
          <w:szCs w:val="32"/>
          <w:lang w:val="en-US" w:eastAsia="zh-CN"/>
        </w:rPr>
        <w:t>…</w:t>
      </w:r>
      <w:r>
        <w:rPr>
          <w:rFonts w:hint="eastAsia" w:ascii="汉仪中秀体简" w:hAnsi="汉仪中秀体简" w:eastAsia="仿宋_GB2312" w:cs="汉仪中秀体简"/>
          <w:b w:val="0"/>
          <w:bCs/>
          <w:color w:val="7030A0"/>
          <w:sz w:val="32"/>
          <w:szCs w:val="32"/>
          <w:lang w:val="en-US" w:eastAsia="zh-CN"/>
        </w:rPr>
        <w:t>排列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eastAsia="zh-CN"/>
        </w:rPr>
        <w:t>未提交请填无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Calibri" w:eastAsia="仿宋_GB2312" w:cs="Times New Roman"/>
          <w:b/>
          <w:color w:val="000000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lang w:eastAsia="zh-CN"/>
        </w:rPr>
        <w:t>【商标权撤销复审行政纠纷</w:t>
      </w:r>
      <w:r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原告为诉争商标权利人的</w:t>
      </w:r>
      <w:r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lang w:eastAsia="zh-CN"/>
        </w:rPr>
        <w:t>填写此项】原告（诉争商标权利人）评审阶段提交的证据：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eastAsia="zh-CN"/>
        </w:rPr>
        <w:t>（只列证据名称，序号按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1.2.3.</w:t>
      </w:r>
      <w:r>
        <w:rPr>
          <w:rFonts w:hint="default" w:ascii="汉仪中秀体简" w:hAnsi="汉仪中秀体简" w:eastAsia="仿宋_GB2312" w:cs="汉仪中秀体简"/>
          <w:b w:val="0"/>
          <w:bCs/>
          <w:color w:val="7030A0"/>
          <w:sz w:val="32"/>
          <w:szCs w:val="32"/>
          <w:lang w:val="en-US" w:eastAsia="zh-CN"/>
        </w:rPr>
        <w:t>…</w:t>
      </w:r>
      <w:r>
        <w:rPr>
          <w:rFonts w:hint="eastAsia" w:ascii="汉仪中秀体简" w:hAnsi="汉仪中秀体简" w:eastAsia="仿宋_GB2312" w:cs="汉仪中秀体简"/>
          <w:b w:val="0"/>
          <w:bCs/>
          <w:color w:val="7030A0"/>
          <w:sz w:val="32"/>
          <w:szCs w:val="32"/>
          <w:lang w:val="en-US" w:eastAsia="zh-CN"/>
        </w:rPr>
        <w:t>排列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eastAsia="zh-CN"/>
        </w:rPr>
        <w:t>未提交请填无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eastAsia="zh-CN"/>
        </w:rPr>
        <w:t>）（写明各项证据形式为原件</w:t>
      </w:r>
      <w:r>
        <w:rPr>
          <w:rFonts w:hint="eastAsia" w:ascii="仿宋_GB2312" w:hAnsi="仿宋" w:eastAsia="仿宋_GB2312" w:cs="Times New Roman"/>
          <w:color w:val="7030A0"/>
          <w:sz w:val="32"/>
          <w:szCs w:val="32"/>
          <w:lang w:eastAsia="zh-CN"/>
        </w:rPr>
        <w:t>/复印件/光盘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/>
          <w:color w:val="FF0000"/>
          <w:sz w:val="32"/>
          <w:szCs w:val="32"/>
          <w:highlight w:val="blue"/>
          <w:lang w:eastAsia="zh-CN"/>
        </w:rPr>
      </w:pPr>
      <w:r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lang w:eastAsia="zh-CN"/>
        </w:rPr>
        <w:t>【商标权撤销复审行政纠纷</w:t>
      </w:r>
      <w:r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原告为撤销申请人的</w:t>
      </w:r>
      <w:r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lang w:eastAsia="zh-CN"/>
        </w:rPr>
        <w:t>填写此项】第三人（诉争商标权利人）评审阶段提交的证据：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eastAsia="zh-CN"/>
        </w:rPr>
        <w:t>（只列证据名称，序号按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1.2.3.</w:t>
      </w:r>
      <w:r>
        <w:rPr>
          <w:rFonts w:hint="default" w:ascii="汉仪中秀体简" w:hAnsi="汉仪中秀体简" w:eastAsia="仿宋_GB2312" w:cs="汉仪中秀体简"/>
          <w:b w:val="0"/>
          <w:bCs/>
          <w:color w:val="7030A0"/>
          <w:sz w:val="32"/>
          <w:szCs w:val="32"/>
          <w:lang w:val="en-US" w:eastAsia="zh-CN"/>
        </w:rPr>
        <w:t>…</w:t>
      </w:r>
      <w:r>
        <w:rPr>
          <w:rFonts w:hint="eastAsia" w:ascii="汉仪中秀体简" w:hAnsi="汉仪中秀体简" w:eastAsia="仿宋_GB2312" w:cs="汉仪中秀体简"/>
          <w:b w:val="0"/>
          <w:bCs/>
          <w:color w:val="7030A0"/>
          <w:sz w:val="32"/>
          <w:szCs w:val="32"/>
          <w:lang w:val="en-US" w:eastAsia="zh-CN"/>
        </w:rPr>
        <w:t>排列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eastAsia="zh-CN"/>
        </w:rPr>
        <w:t>未提交请填无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eastAsia="zh-CN"/>
        </w:rPr>
        <w:t>）（写明各项证据形式为原件</w:t>
      </w:r>
      <w:r>
        <w:rPr>
          <w:rFonts w:hint="eastAsia" w:ascii="仿宋_GB2312" w:hAnsi="仿宋" w:eastAsia="仿宋_GB2312" w:cs="Times New Roman"/>
          <w:color w:val="7030A0"/>
          <w:sz w:val="32"/>
          <w:szCs w:val="32"/>
          <w:lang w:eastAsia="zh-CN"/>
        </w:rPr>
        <w:t>/复印件/光盘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eastAsia="zh-CN"/>
        </w:rPr>
        <w:t>）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ascii="仿宋_GB2312" w:hAnsi="Calibri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  <w:highlight w:val="none"/>
        </w:rPr>
        <w:t>其他需要确认的事实：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.对诉争商标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核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定使用的商品/服务与各引证商标核定使用商品/服务构成类似商品/服务是否有异议？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64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无异议/有异议，简要理由：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.对诉争商标与各引证商标标志构成近似是否有异议？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64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无异议/有异议，简要理由：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.引证商标的权利变化情况？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无此种情况/有，【引证商标已被无效】引证商标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于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日在全部/部分商品/服务上的注册均已被宣告无效（第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期商标公告，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日）。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【引证商标已被撤销】引证商标因注册商标连续三年不使用被撤销在全部/部分核定使用商品/服务上的注册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并已公告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（第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期商标公告，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日）。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【引证商标未续展】引证商标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因专用权期限届满未续展，已丧失商标专用权，不再构成诉争商标获准注册的权利障碍。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【引证商标权利人注销】引证商标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权利人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已于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日被注销。</w:t>
      </w:r>
      <w:r>
        <w:rPr>
          <w:rFonts w:hint="eastAsia" w:ascii="仿宋_GB2312" w:hAnsi="仿宋" w:eastAsia="仿宋_GB2312" w:cs="Times New Roman"/>
          <w:b/>
          <w:bCs/>
          <w:color w:val="7030A0"/>
          <w:sz w:val="32"/>
          <w:szCs w:val="32"/>
          <w:lang w:eastAsia="zh-CN"/>
        </w:rPr>
        <w:t>（需提交引证商标权利人注销的相关工商档案材料）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【引证商标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被转让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】引证商标于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日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经核准由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转让于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（第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期商标公告，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日）。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.是否有其他需要说明的事实？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无此种情况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有，【原告名称变更】原告名称于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日经核准由“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”变更为“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【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诉争商标转让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】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诉争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商标于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日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经核准由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转让于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（第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期商标公告，</w:t>
      </w:r>
      <w:r>
        <w:rPr>
          <w:rFonts w:hint="eastAsia" w:ascii="仿宋_GB2312" w:hAnsi="仿宋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日）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此致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北京知识产权法院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附：本起诉状副本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</w:t>
      </w:r>
      <w:r>
        <w:rPr>
          <w:rFonts w:hint="eastAsia" w:ascii="仿宋_GB2312" w:eastAsia="仿宋_GB2312" w:cs="Times New Roman"/>
          <w:color w:val="FF0000"/>
          <w:sz w:val="32"/>
          <w:szCs w:val="32"/>
          <w:lang w:eastAsia="zh-CN"/>
        </w:rPr>
        <w:t>份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5120" w:firstLineChars="1600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具状人（签名或盖章）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5120" w:firstLineChars="1600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代理人（如有）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5440" w:firstLineChars="1700"/>
        <w:jc w:val="left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color w:val="7030A0"/>
          <w:sz w:val="32"/>
          <w:szCs w:val="32"/>
          <w:lang w:eastAsia="zh-CN"/>
        </w:rPr>
        <w:t>（注：紫色字体为填写说明，请在填写完成后将该部分内容予以删除）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秀体简">
    <w:altName w:val="Compl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plex">
    <w:panose1 w:val="00000400000000000000"/>
    <w:charset w:val="00"/>
    <w:family w:val="auto"/>
    <w:pitch w:val="default"/>
    <w:sig w:usb0="00000287" w:usb1="00001800" w:usb2="00000000" w:usb3="00000000" w:csb0="0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3ED89"/>
    <w:rsid w:val="1FBBAE8A"/>
    <w:rsid w:val="24F7681E"/>
    <w:rsid w:val="37786CD7"/>
    <w:rsid w:val="3E77A800"/>
    <w:rsid w:val="3F732E74"/>
    <w:rsid w:val="4CDF71A1"/>
    <w:rsid w:val="4EB81B45"/>
    <w:rsid w:val="4ED78D8D"/>
    <w:rsid w:val="57FD0321"/>
    <w:rsid w:val="5B3FD76E"/>
    <w:rsid w:val="5FB7D20A"/>
    <w:rsid w:val="6DBE1697"/>
    <w:rsid w:val="6FE363E4"/>
    <w:rsid w:val="77DF360A"/>
    <w:rsid w:val="77DF4F2D"/>
    <w:rsid w:val="77F92419"/>
    <w:rsid w:val="7A5BCD45"/>
    <w:rsid w:val="7B3F0C62"/>
    <w:rsid w:val="7B67670B"/>
    <w:rsid w:val="7CCE5EE7"/>
    <w:rsid w:val="7D666212"/>
    <w:rsid w:val="7DF73570"/>
    <w:rsid w:val="7EE961FE"/>
    <w:rsid w:val="7FFBA271"/>
    <w:rsid w:val="9FA74645"/>
    <w:rsid w:val="BF6ABC0D"/>
    <w:rsid w:val="BFFBBA0E"/>
    <w:rsid w:val="D7FD114D"/>
    <w:rsid w:val="DF73ED89"/>
    <w:rsid w:val="EE1BF2E4"/>
    <w:rsid w:val="F2BBC56C"/>
    <w:rsid w:val="F8EFE158"/>
    <w:rsid w:val="FB42DC5B"/>
    <w:rsid w:val="FC8BC76C"/>
    <w:rsid w:val="FCDF1C32"/>
    <w:rsid w:val="FEE7E9C2"/>
    <w:rsid w:val="FFD79829"/>
    <w:rsid w:val="FFDFAE67"/>
    <w:rsid w:val="FFF92449"/>
    <w:rsid w:val="FF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 2"/>
    <w:basedOn w:val="1"/>
    <w:unhideWhenUsed/>
    <w:qFormat/>
    <w:uiPriority w:val="99"/>
    <w:pPr>
      <w:ind w:firstLine="425"/>
    </w:pPr>
    <w:rPr>
      <w:rFonts w:eastAsia="楷体_GB2312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2024-04-25T01:52:00Z</dcterms:created>
  <dc:creator>user</dc:creator>
  <cp:lastModifiedBy> </cp:lastModifiedBy>
  <cp:lastPrinted>2024-06-19T08:48:00Z</cp:lastPrinted>
  <dcterms:modified xsi:type="dcterms:W3CDTF">2024-06-25T14:04:30Z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BA6A14DEE6F23ED6DC7C2066364D0797</vt:lpwstr>
  </property>
</Properties>
</file>