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为进一步规范执行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案款发放收发、管理，完善执行案款管理工作，维护当事人合法权益，防范廉政风险，现将邵阳市双清区人民法院拟对向案外人发放的案款公示如下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（公示期满3个自然日后，如无当事人提出异议则该案款将向案外人发放，电话：0739-5121535）</w:t>
      </w:r>
    </w:p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   </w:t>
      </w:r>
    </w:p>
    <w:tbl>
      <w:tblPr>
        <w:tblStyle w:val="5"/>
        <w:tblpPr w:leftFromText="180" w:rightFromText="180" w:vertAnchor="page" w:horzAnchor="margin" w:tblpXSpec="center" w:tblpY="5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96"/>
        <w:gridCol w:w="2659"/>
        <w:gridCol w:w="2552"/>
        <w:gridCol w:w="1984"/>
        <w:gridCol w:w="15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案号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申请执行人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被执行人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收款人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发放金额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（2020）湘0502执恢134号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尹华荣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尹显祝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李晶</w:t>
            </w:r>
          </w:p>
          <w:p>
            <w:pPr>
              <w:spacing w:after="0"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（系尹显祝的女婿）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33907元（发放基本生活费及住院所需费）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周延惠</w:t>
            </w:r>
          </w:p>
        </w:tc>
      </w:tr>
    </w:tbl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向案外人发放案款案件公示</w:t>
      </w:r>
    </w:p>
    <w:p>
      <w:pPr>
        <w:tabs>
          <w:tab w:val="left" w:pos="11760"/>
        </w:tabs>
        <w:rPr>
          <w:rFonts w:ascii="仿宋" w:hAnsi="仿宋" w:eastAsia="仿宋"/>
          <w:sz w:val="44"/>
          <w:szCs w:val="44"/>
        </w:rPr>
      </w:pPr>
    </w:p>
    <w:p>
      <w:pPr>
        <w:tabs>
          <w:tab w:val="left" w:pos="11760"/>
        </w:tabs>
        <w:ind w:firstLine="9000" w:firstLineChars="25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二〇二四年七月</w:t>
      </w:r>
      <w:r>
        <w:rPr>
          <w:rFonts w:hint="eastAsia" w:ascii="仿宋" w:hAnsi="仿宋" w:eastAsia="仿宋"/>
          <w:sz w:val="36"/>
          <w:szCs w:val="36"/>
          <w:lang w:eastAsia="zh-CN"/>
        </w:rPr>
        <w:t>一十八</w:t>
      </w:r>
      <w:r>
        <w:rPr>
          <w:rFonts w:hint="eastAsia" w:ascii="仿宋" w:hAnsi="仿宋" w:eastAsia="仿宋"/>
          <w:sz w:val="36"/>
          <w:szCs w:val="36"/>
        </w:rPr>
        <w:t>日</w:t>
      </w:r>
    </w:p>
    <w:sectPr>
      <w:headerReference r:id="rId5" w:type="default"/>
      <w:headerReference r:id="rId6" w:type="even"/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AyMjg4N2MxMTJhMzBlMWVhYWRlMGUwYjZlZTNhYjQifQ=="/>
  </w:docVars>
  <w:rsids>
    <w:rsidRoot w:val="00D31D50"/>
    <w:rsid w:val="000A4DDD"/>
    <w:rsid w:val="000F201F"/>
    <w:rsid w:val="00162B83"/>
    <w:rsid w:val="00323B43"/>
    <w:rsid w:val="003D37D8"/>
    <w:rsid w:val="00403E9A"/>
    <w:rsid w:val="00426133"/>
    <w:rsid w:val="004358AB"/>
    <w:rsid w:val="0045641D"/>
    <w:rsid w:val="004B04FC"/>
    <w:rsid w:val="004D6469"/>
    <w:rsid w:val="00517F96"/>
    <w:rsid w:val="00644188"/>
    <w:rsid w:val="00731E2B"/>
    <w:rsid w:val="00737F3C"/>
    <w:rsid w:val="00774799"/>
    <w:rsid w:val="008226A7"/>
    <w:rsid w:val="00876416"/>
    <w:rsid w:val="008A7907"/>
    <w:rsid w:val="008B0941"/>
    <w:rsid w:val="008B7726"/>
    <w:rsid w:val="0093785F"/>
    <w:rsid w:val="009459AE"/>
    <w:rsid w:val="009A7CF7"/>
    <w:rsid w:val="009B6626"/>
    <w:rsid w:val="00A55580"/>
    <w:rsid w:val="00A93273"/>
    <w:rsid w:val="00B21A03"/>
    <w:rsid w:val="00BA75E0"/>
    <w:rsid w:val="00C4365D"/>
    <w:rsid w:val="00CF506D"/>
    <w:rsid w:val="00D31B93"/>
    <w:rsid w:val="00D31D50"/>
    <w:rsid w:val="00D437D3"/>
    <w:rsid w:val="00DA6ED3"/>
    <w:rsid w:val="00E45DC6"/>
    <w:rsid w:val="00F320F2"/>
    <w:rsid w:val="66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228</Characters>
  <Lines>1</Lines>
  <Paragraphs>1</Paragraphs>
  <TotalTime>7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2024-04-25T04:00:00Z</dcterms:created>
  <dc:creator>Administrator</dc:creator>
  <cp:lastModifiedBy>仙女奶奶</cp:lastModifiedBy>
  <cp:lastPrinted>2024-07-22T03:57:00Z</cp:lastPrinted>
  <dcterms:modified xsi:type="dcterms:W3CDTF">2024-07-23T02:22:05Z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3643BC0566BE4619B4530DCB06D32FC6_12</vt:lpwstr>
  </property>
</Properties>
</file>