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E0" w:rsidRPr="00E541E0" w:rsidRDefault="00E541E0" w:rsidP="00E541E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北京市第四中级人民</w:t>
      </w:r>
      <w:r w:rsidRPr="00E541E0">
        <w:rPr>
          <w:rFonts w:hint="eastAsia"/>
          <w:b/>
          <w:sz w:val="44"/>
          <w:szCs w:val="44"/>
        </w:rPr>
        <w:t>法院</w:t>
      </w:r>
    </w:p>
    <w:p w:rsidR="00E541E0" w:rsidRDefault="00B05176" w:rsidP="00E541E0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互联网二审案件</w:t>
      </w:r>
      <w:r w:rsidR="00E541E0" w:rsidRPr="00E541E0">
        <w:rPr>
          <w:rFonts w:hint="eastAsia"/>
          <w:b/>
          <w:sz w:val="52"/>
          <w:szCs w:val="52"/>
        </w:rPr>
        <w:t>举证、质证须知</w:t>
      </w:r>
    </w:p>
    <w:p w:rsidR="00E541E0" w:rsidRPr="00E541E0" w:rsidRDefault="00E541E0" w:rsidP="00E541E0">
      <w:pPr>
        <w:jc w:val="center"/>
        <w:rPr>
          <w:b/>
          <w:sz w:val="32"/>
          <w:szCs w:val="32"/>
        </w:rPr>
      </w:pPr>
    </w:p>
    <w:p w:rsidR="00E541E0" w:rsidRPr="00E541E0" w:rsidRDefault="00E541E0" w:rsidP="00E541E0">
      <w:pPr>
        <w:jc w:val="left"/>
        <w:rPr>
          <w:b/>
          <w:sz w:val="32"/>
          <w:szCs w:val="32"/>
        </w:rPr>
      </w:pPr>
      <w:r w:rsidRPr="00E541E0">
        <w:rPr>
          <w:rFonts w:hint="eastAsia"/>
          <w:b/>
          <w:sz w:val="32"/>
          <w:szCs w:val="32"/>
        </w:rPr>
        <w:t>举证须知：</w:t>
      </w:r>
    </w:p>
    <w:p w:rsidR="00E541E0" w:rsidRPr="00E541E0" w:rsidRDefault="00E541E0" w:rsidP="00E541E0">
      <w:pPr>
        <w:rPr>
          <w:b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Pr="00E541E0">
        <w:rPr>
          <w:rFonts w:hint="eastAsia"/>
          <w:b/>
          <w:sz w:val="32"/>
          <w:szCs w:val="32"/>
        </w:rPr>
        <w:t>1</w:t>
      </w:r>
      <w:r w:rsidRPr="00E541E0">
        <w:rPr>
          <w:rFonts w:hint="eastAsia"/>
          <w:b/>
          <w:sz w:val="32"/>
          <w:szCs w:val="32"/>
        </w:rPr>
        <w:t>、证据目录：</w:t>
      </w:r>
    </w:p>
    <w:p w:rsidR="00E541E0" w:rsidRPr="00E541E0" w:rsidRDefault="00E541E0" w:rsidP="00E541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Pr="00E541E0">
        <w:rPr>
          <w:rFonts w:hint="eastAsia"/>
          <w:sz w:val="32"/>
          <w:szCs w:val="32"/>
        </w:rPr>
        <w:t>当事人提交证据应制作证据目录，对证据材料逐一分类编号，并注明证据名称、来源和证明目的，按照证据目录的顺序在证据</w:t>
      </w:r>
      <w:r w:rsidR="00046929">
        <w:rPr>
          <w:rFonts w:hint="eastAsia"/>
          <w:sz w:val="32"/>
          <w:szCs w:val="32"/>
        </w:rPr>
        <w:t>页面统一</w:t>
      </w:r>
      <w:r w:rsidRPr="00E541E0">
        <w:rPr>
          <w:rFonts w:hint="eastAsia"/>
          <w:sz w:val="32"/>
          <w:szCs w:val="32"/>
        </w:rPr>
        <w:t>注明证据</w:t>
      </w:r>
      <w:r w:rsidR="00046929">
        <w:rPr>
          <w:rFonts w:hint="eastAsia"/>
          <w:sz w:val="32"/>
          <w:szCs w:val="32"/>
        </w:rPr>
        <w:t>分组编号、页码等信息</w:t>
      </w:r>
      <w:r w:rsidRPr="00E541E0">
        <w:rPr>
          <w:rFonts w:hint="eastAsia"/>
          <w:sz w:val="32"/>
          <w:szCs w:val="32"/>
        </w:rPr>
        <w:t>。证据目录应当签名盖章。</w:t>
      </w:r>
    </w:p>
    <w:p w:rsidR="00E541E0" w:rsidRPr="00E541E0" w:rsidRDefault="00E541E0" w:rsidP="00E541E0">
      <w:pPr>
        <w:ind w:firstLine="630"/>
        <w:jc w:val="left"/>
        <w:rPr>
          <w:b/>
          <w:sz w:val="32"/>
          <w:szCs w:val="32"/>
        </w:rPr>
      </w:pPr>
      <w:r w:rsidRPr="00E541E0">
        <w:rPr>
          <w:b/>
          <w:sz w:val="32"/>
          <w:szCs w:val="32"/>
        </w:rPr>
        <w:t>2</w:t>
      </w:r>
      <w:r w:rsidRPr="00E541E0">
        <w:rPr>
          <w:rFonts w:hint="eastAsia"/>
          <w:b/>
          <w:sz w:val="32"/>
          <w:szCs w:val="32"/>
        </w:rPr>
        <w:t>、纸质文本证据</w:t>
      </w:r>
    </w:p>
    <w:p w:rsidR="00E541E0" w:rsidRDefault="00E541E0" w:rsidP="00E541E0">
      <w:pPr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应将文本证据扫描，制作成</w:t>
      </w:r>
      <w:r>
        <w:rPr>
          <w:sz w:val="32"/>
          <w:szCs w:val="32"/>
        </w:rPr>
        <w:t>PDF</w:t>
      </w:r>
      <w:r w:rsidR="00046929">
        <w:rPr>
          <w:rFonts w:hint="eastAsia"/>
          <w:sz w:val="32"/>
          <w:szCs w:val="32"/>
        </w:rPr>
        <w:t>文件或拍照（拍照时注意拍照角度，需</w:t>
      </w:r>
      <w:r>
        <w:rPr>
          <w:rFonts w:hint="eastAsia"/>
          <w:sz w:val="32"/>
          <w:szCs w:val="32"/>
        </w:rPr>
        <w:t>完整、清晰反映证据的内容，不能上传的证据，如桌子、水杯等实物证据，</w:t>
      </w:r>
      <w:r w:rsidR="00046929">
        <w:rPr>
          <w:rFonts w:hint="eastAsia"/>
          <w:sz w:val="32"/>
          <w:szCs w:val="32"/>
        </w:rPr>
        <w:t>可</w:t>
      </w:r>
      <w:r>
        <w:rPr>
          <w:rFonts w:hint="eastAsia"/>
          <w:sz w:val="32"/>
          <w:szCs w:val="32"/>
        </w:rPr>
        <w:t>对该证据拍照），将上述</w:t>
      </w:r>
      <w:r>
        <w:rPr>
          <w:sz w:val="32"/>
          <w:szCs w:val="32"/>
        </w:rPr>
        <w:t>PDF</w:t>
      </w:r>
      <w:r>
        <w:rPr>
          <w:rFonts w:hint="eastAsia"/>
          <w:sz w:val="32"/>
          <w:szCs w:val="32"/>
        </w:rPr>
        <w:t>格式文件或照片上传至电子诉讼平台。</w:t>
      </w:r>
    </w:p>
    <w:p w:rsidR="00E541E0" w:rsidRDefault="00E541E0" w:rsidP="00E541E0">
      <w:pPr>
        <w:ind w:firstLine="630"/>
        <w:jc w:val="left"/>
        <w:rPr>
          <w:sz w:val="32"/>
          <w:szCs w:val="32"/>
        </w:rPr>
      </w:pPr>
      <w:r w:rsidRPr="00E541E0">
        <w:rPr>
          <w:b/>
          <w:sz w:val="32"/>
          <w:szCs w:val="32"/>
        </w:rPr>
        <w:t>3</w:t>
      </w:r>
      <w:r w:rsidRPr="00E541E0">
        <w:rPr>
          <w:rFonts w:hint="eastAsia"/>
          <w:b/>
          <w:sz w:val="32"/>
          <w:szCs w:val="32"/>
        </w:rPr>
        <w:t>、电子证据，</w:t>
      </w:r>
      <w:r>
        <w:rPr>
          <w:rFonts w:hint="eastAsia"/>
          <w:sz w:val="32"/>
          <w:szCs w:val="32"/>
        </w:rPr>
        <w:t>可直接上传至电子诉讼平台。</w:t>
      </w:r>
      <w:r>
        <w:rPr>
          <w:sz w:val="32"/>
          <w:szCs w:val="32"/>
        </w:rPr>
        <w:t xml:space="preserve"> </w:t>
      </w:r>
    </w:p>
    <w:p w:rsidR="00E541E0" w:rsidRDefault="00E541E0" w:rsidP="00E541E0">
      <w:pPr>
        <w:ind w:firstLine="630"/>
        <w:jc w:val="left"/>
        <w:rPr>
          <w:sz w:val="32"/>
          <w:szCs w:val="32"/>
        </w:rPr>
      </w:pPr>
      <w:r w:rsidRPr="00E541E0">
        <w:rPr>
          <w:b/>
          <w:sz w:val="32"/>
          <w:szCs w:val="32"/>
        </w:rPr>
        <w:t>4</w:t>
      </w:r>
      <w:r w:rsidRPr="00E541E0">
        <w:rPr>
          <w:rFonts w:hint="eastAsia"/>
          <w:b/>
          <w:sz w:val="32"/>
          <w:szCs w:val="32"/>
        </w:rPr>
        <w:t>、录音、录像证据，</w:t>
      </w:r>
      <w:r>
        <w:rPr>
          <w:rFonts w:hint="eastAsia"/>
          <w:sz w:val="32"/>
          <w:szCs w:val="32"/>
        </w:rPr>
        <w:t>如涉及谈话内容，应将谈话内容整理成文本；录音、录像及整理的文本应上传至电子诉讼平台；如因文件</w:t>
      </w:r>
      <w:r w:rsidR="00F662FC">
        <w:rPr>
          <w:rFonts w:hint="eastAsia"/>
          <w:sz w:val="32"/>
          <w:szCs w:val="32"/>
        </w:rPr>
        <w:t>过</w:t>
      </w:r>
      <w:r>
        <w:rPr>
          <w:rFonts w:hint="eastAsia"/>
          <w:sz w:val="32"/>
          <w:szCs w:val="32"/>
        </w:rPr>
        <w:t>大，无法上传的，录音、录像可在开庭时当庭播放，但需提前将整理的文本上传至电子诉讼平台。</w:t>
      </w:r>
    </w:p>
    <w:p w:rsidR="00E541E0" w:rsidRPr="00E541E0" w:rsidRDefault="00E541E0" w:rsidP="00E541E0">
      <w:pPr>
        <w:ind w:firstLine="630"/>
        <w:jc w:val="left"/>
        <w:rPr>
          <w:b/>
          <w:sz w:val="32"/>
          <w:szCs w:val="32"/>
        </w:rPr>
      </w:pPr>
      <w:r w:rsidRPr="00E541E0">
        <w:rPr>
          <w:b/>
          <w:sz w:val="32"/>
          <w:szCs w:val="32"/>
        </w:rPr>
        <w:t>5</w:t>
      </w:r>
      <w:r w:rsidRPr="00E541E0">
        <w:rPr>
          <w:rFonts w:hint="eastAsia"/>
          <w:b/>
          <w:sz w:val="32"/>
          <w:szCs w:val="32"/>
        </w:rPr>
        <w:t>、提供形成于境外的证据</w:t>
      </w:r>
    </w:p>
    <w:p w:rsidR="00E541E0" w:rsidRDefault="00C13EBA" w:rsidP="00E541E0">
      <w:pPr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应当依法履行公证、认证等证明手续；外文书证，应当附有资质的翻译机构</w:t>
      </w:r>
      <w:r w:rsidR="00E541E0">
        <w:rPr>
          <w:rFonts w:hint="eastAsia"/>
          <w:sz w:val="32"/>
          <w:szCs w:val="32"/>
        </w:rPr>
        <w:t>出具的中文译本；并按照本须知第</w:t>
      </w:r>
      <w:r w:rsidR="00E541E0">
        <w:rPr>
          <w:sz w:val="32"/>
          <w:szCs w:val="32"/>
        </w:rPr>
        <w:t>2</w:t>
      </w:r>
      <w:r w:rsidR="00E541E0">
        <w:rPr>
          <w:rFonts w:hint="eastAsia"/>
          <w:sz w:val="32"/>
          <w:szCs w:val="32"/>
        </w:rPr>
        <w:t>条</w:t>
      </w:r>
      <w:r w:rsidR="00E541E0">
        <w:rPr>
          <w:rFonts w:hint="eastAsia"/>
          <w:sz w:val="32"/>
          <w:szCs w:val="32"/>
        </w:rPr>
        <w:lastRenderedPageBreak/>
        <w:t>的规定上传电子文本。</w:t>
      </w:r>
    </w:p>
    <w:p w:rsidR="00E541E0" w:rsidRDefault="00E541E0" w:rsidP="00E541E0">
      <w:pPr>
        <w:ind w:firstLine="630"/>
        <w:jc w:val="left"/>
        <w:rPr>
          <w:sz w:val="32"/>
          <w:szCs w:val="32"/>
        </w:rPr>
      </w:pPr>
      <w:r w:rsidRPr="00E541E0">
        <w:rPr>
          <w:b/>
          <w:sz w:val="32"/>
          <w:szCs w:val="32"/>
        </w:rPr>
        <w:t>6</w:t>
      </w:r>
      <w:r w:rsidRPr="00E541E0">
        <w:rPr>
          <w:rFonts w:hint="eastAsia"/>
          <w:b/>
          <w:sz w:val="32"/>
          <w:szCs w:val="32"/>
        </w:rPr>
        <w:t>、证据提交的时间要求</w:t>
      </w:r>
    </w:p>
    <w:p w:rsidR="00E541E0" w:rsidRDefault="00E541E0" w:rsidP="00E541E0">
      <w:pPr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上述证据电子文本应于</w:t>
      </w:r>
      <w:r w:rsidR="00B34908">
        <w:rPr>
          <w:rFonts w:hint="eastAsia"/>
          <w:sz w:val="32"/>
          <w:szCs w:val="32"/>
        </w:rPr>
        <w:t>举证期限届满前</w:t>
      </w:r>
      <w:r>
        <w:rPr>
          <w:rFonts w:hint="eastAsia"/>
          <w:sz w:val="32"/>
          <w:szCs w:val="32"/>
        </w:rPr>
        <w:t>上传于电子诉讼平台。</w:t>
      </w:r>
    </w:p>
    <w:p w:rsidR="00E541E0" w:rsidRDefault="00E541E0" w:rsidP="00E541E0">
      <w:pPr>
        <w:ind w:firstLine="630"/>
        <w:jc w:val="left"/>
        <w:rPr>
          <w:sz w:val="32"/>
          <w:szCs w:val="32"/>
        </w:rPr>
      </w:pPr>
      <w:r w:rsidRPr="00E541E0">
        <w:rPr>
          <w:b/>
          <w:sz w:val="32"/>
          <w:szCs w:val="32"/>
        </w:rPr>
        <w:t>7</w:t>
      </w:r>
      <w:r w:rsidRPr="00E541E0">
        <w:rPr>
          <w:rFonts w:hint="eastAsia"/>
          <w:b/>
          <w:sz w:val="32"/>
          <w:szCs w:val="32"/>
        </w:rPr>
        <w:t>、证据出示</w:t>
      </w:r>
    </w:p>
    <w:p w:rsidR="00E541E0" w:rsidRDefault="00E541E0" w:rsidP="00E541E0">
      <w:pPr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开庭时，应当将证据原件当庭出示。</w:t>
      </w:r>
    </w:p>
    <w:p w:rsidR="00E541E0" w:rsidRDefault="00B34908" w:rsidP="00E541E0">
      <w:pPr>
        <w:ind w:firstLine="630"/>
        <w:jc w:val="left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8</w:t>
      </w:r>
      <w:r w:rsidR="00E541E0" w:rsidRPr="00E541E0">
        <w:rPr>
          <w:rFonts w:hint="eastAsia"/>
          <w:b/>
          <w:sz w:val="32"/>
          <w:szCs w:val="32"/>
        </w:rPr>
        <w:t>、举证期限：</w:t>
      </w:r>
      <w:r w:rsidR="00E541E0">
        <w:rPr>
          <w:rFonts w:hint="eastAsia"/>
          <w:sz w:val="32"/>
          <w:szCs w:val="32"/>
        </w:rPr>
        <w:t>证据应在举证期限内提交；未指定举证期限的，当事人应在法庭辩论终结前提交，法庭辩论终结后，不再收取双方当事人的证据。</w:t>
      </w:r>
    </w:p>
    <w:p w:rsidR="00E541E0" w:rsidRDefault="00E541E0" w:rsidP="00E541E0">
      <w:pPr>
        <w:ind w:firstLine="630"/>
        <w:jc w:val="left"/>
        <w:rPr>
          <w:sz w:val="32"/>
          <w:szCs w:val="32"/>
        </w:rPr>
      </w:pPr>
    </w:p>
    <w:p w:rsidR="00E541E0" w:rsidRPr="00E541E0" w:rsidRDefault="00E541E0" w:rsidP="00E541E0">
      <w:pPr>
        <w:jc w:val="left"/>
        <w:rPr>
          <w:b/>
          <w:sz w:val="32"/>
          <w:szCs w:val="32"/>
        </w:rPr>
      </w:pPr>
      <w:r w:rsidRPr="00E541E0">
        <w:rPr>
          <w:rFonts w:hint="eastAsia"/>
          <w:b/>
          <w:sz w:val="32"/>
          <w:szCs w:val="32"/>
        </w:rPr>
        <w:t>质证须知：</w:t>
      </w:r>
    </w:p>
    <w:p w:rsidR="00E541E0" w:rsidRPr="00E541E0" w:rsidRDefault="00E541E0" w:rsidP="00E541E0">
      <w:pPr>
        <w:ind w:firstLine="660"/>
        <w:jc w:val="left"/>
        <w:rPr>
          <w:b/>
          <w:sz w:val="32"/>
          <w:szCs w:val="32"/>
        </w:rPr>
      </w:pPr>
      <w:r w:rsidRPr="00E541E0">
        <w:rPr>
          <w:b/>
          <w:sz w:val="32"/>
          <w:szCs w:val="32"/>
        </w:rPr>
        <w:t>1</w:t>
      </w:r>
      <w:r w:rsidRPr="00E541E0">
        <w:rPr>
          <w:rFonts w:hint="eastAsia"/>
          <w:b/>
          <w:sz w:val="32"/>
          <w:szCs w:val="32"/>
        </w:rPr>
        <w:t>、书面质证意见</w:t>
      </w:r>
    </w:p>
    <w:p w:rsidR="00E541E0" w:rsidRDefault="00E541E0" w:rsidP="00E541E0">
      <w:pPr>
        <w:ind w:firstLine="66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对对方当事人提交的证据，应提交书面质证意见。</w:t>
      </w:r>
    </w:p>
    <w:p w:rsidR="00E541E0" w:rsidRPr="00E541E0" w:rsidRDefault="00E541E0" w:rsidP="00E541E0">
      <w:pPr>
        <w:ind w:firstLine="660"/>
        <w:jc w:val="left"/>
        <w:rPr>
          <w:b/>
          <w:sz w:val="32"/>
          <w:szCs w:val="32"/>
        </w:rPr>
      </w:pPr>
      <w:r w:rsidRPr="00E541E0">
        <w:rPr>
          <w:b/>
          <w:sz w:val="32"/>
          <w:szCs w:val="32"/>
        </w:rPr>
        <w:t>2</w:t>
      </w:r>
      <w:r w:rsidRPr="00E541E0">
        <w:rPr>
          <w:rFonts w:hint="eastAsia"/>
          <w:b/>
          <w:sz w:val="32"/>
          <w:szCs w:val="32"/>
        </w:rPr>
        <w:t>、质证要求</w:t>
      </w:r>
    </w:p>
    <w:p w:rsidR="00E541E0" w:rsidRDefault="00E541E0" w:rsidP="00E541E0">
      <w:pPr>
        <w:ind w:firstLine="66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质证时，应围绕证据的真实性、合法性、关联性进行，陈述自己对于对方证据的意见。</w:t>
      </w:r>
    </w:p>
    <w:p w:rsidR="00E541E0" w:rsidRPr="00E541E0" w:rsidRDefault="00E541E0" w:rsidP="00E541E0">
      <w:pPr>
        <w:ind w:firstLine="660"/>
        <w:jc w:val="left"/>
        <w:rPr>
          <w:b/>
          <w:sz w:val="32"/>
          <w:szCs w:val="32"/>
        </w:rPr>
      </w:pPr>
      <w:r w:rsidRPr="00E541E0">
        <w:rPr>
          <w:b/>
          <w:sz w:val="32"/>
          <w:szCs w:val="32"/>
        </w:rPr>
        <w:t>3</w:t>
      </w:r>
      <w:r w:rsidRPr="00E541E0">
        <w:rPr>
          <w:rFonts w:hint="eastAsia"/>
          <w:b/>
          <w:sz w:val="32"/>
          <w:szCs w:val="32"/>
        </w:rPr>
        <w:t>、书面质证意见上传时间要求</w:t>
      </w:r>
    </w:p>
    <w:p w:rsidR="00E541E0" w:rsidRDefault="00A24A44" w:rsidP="00E541E0">
      <w:pPr>
        <w:ind w:firstLine="66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质证意见应尽量在举证期限届满前上传，</w:t>
      </w:r>
      <w:r w:rsidR="00596723">
        <w:rPr>
          <w:rFonts w:hint="eastAsia"/>
          <w:sz w:val="32"/>
          <w:szCs w:val="32"/>
        </w:rPr>
        <w:t>案件采取开庭、</w:t>
      </w:r>
      <w:r w:rsidR="009767E5">
        <w:rPr>
          <w:rFonts w:hint="eastAsia"/>
          <w:sz w:val="32"/>
          <w:szCs w:val="32"/>
        </w:rPr>
        <w:t>询问</w:t>
      </w:r>
      <w:r w:rsidR="00596723">
        <w:rPr>
          <w:rFonts w:hint="eastAsia"/>
          <w:sz w:val="32"/>
          <w:szCs w:val="32"/>
        </w:rPr>
        <w:t>谈话方式审理的，</w:t>
      </w:r>
      <w:r w:rsidR="00D5676F">
        <w:rPr>
          <w:rFonts w:hint="eastAsia"/>
          <w:sz w:val="32"/>
          <w:szCs w:val="32"/>
        </w:rPr>
        <w:t>至迟在</w:t>
      </w:r>
      <w:r w:rsidR="00E541E0">
        <w:rPr>
          <w:rFonts w:hint="eastAsia"/>
          <w:sz w:val="32"/>
          <w:szCs w:val="32"/>
        </w:rPr>
        <w:t>开庭</w:t>
      </w:r>
      <w:r w:rsidR="00D5676F">
        <w:rPr>
          <w:rFonts w:hint="eastAsia"/>
          <w:sz w:val="32"/>
          <w:szCs w:val="32"/>
        </w:rPr>
        <w:t>、谈话</w:t>
      </w:r>
      <w:r w:rsidR="00E541E0">
        <w:rPr>
          <w:rFonts w:hint="eastAsia"/>
          <w:sz w:val="32"/>
          <w:szCs w:val="32"/>
        </w:rPr>
        <w:t>前三日内上传至电子诉讼平台。</w:t>
      </w:r>
    </w:p>
    <w:p w:rsidR="00E541E0" w:rsidRPr="00E541E0" w:rsidRDefault="00E541E0" w:rsidP="00E541E0">
      <w:pPr>
        <w:ind w:firstLine="660"/>
        <w:jc w:val="left"/>
        <w:rPr>
          <w:sz w:val="32"/>
          <w:szCs w:val="32"/>
        </w:rPr>
      </w:pPr>
    </w:p>
    <w:sectPr w:rsidR="00E541E0" w:rsidRPr="00E541E0" w:rsidSect="00313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829" w:rsidRDefault="00A34829" w:rsidP="00B05176">
      <w:r>
        <w:separator/>
      </w:r>
    </w:p>
  </w:endnote>
  <w:endnote w:type="continuationSeparator" w:id="1">
    <w:p w:rsidR="00A34829" w:rsidRDefault="00A34829" w:rsidP="00B05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829" w:rsidRDefault="00A34829" w:rsidP="00B05176">
      <w:r>
        <w:separator/>
      </w:r>
    </w:p>
  </w:footnote>
  <w:footnote w:type="continuationSeparator" w:id="1">
    <w:p w:rsidR="00A34829" w:rsidRDefault="00A34829" w:rsidP="00B05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7C17"/>
    <w:multiLevelType w:val="hybridMultilevel"/>
    <w:tmpl w:val="CB8EB83E"/>
    <w:lvl w:ilvl="0" w:tplc="BBE253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9CC6987"/>
    <w:multiLevelType w:val="hybridMultilevel"/>
    <w:tmpl w:val="69823CE8"/>
    <w:lvl w:ilvl="0" w:tplc="7FD2356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41E0"/>
    <w:rsid w:val="00046929"/>
    <w:rsid w:val="000E5214"/>
    <w:rsid w:val="00313A6B"/>
    <w:rsid w:val="003C6F0E"/>
    <w:rsid w:val="00596723"/>
    <w:rsid w:val="00913C74"/>
    <w:rsid w:val="009472CD"/>
    <w:rsid w:val="009767E5"/>
    <w:rsid w:val="00A24A44"/>
    <w:rsid w:val="00A34829"/>
    <w:rsid w:val="00A5014C"/>
    <w:rsid w:val="00AD68E1"/>
    <w:rsid w:val="00B05176"/>
    <w:rsid w:val="00B34908"/>
    <w:rsid w:val="00C13EBA"/>
    <w:rsid w:val="00CB51DF"/>
    <w:rsid w:val="00CC1837"/>
    <w:rsid w:val="00D5676F"/>
    <w:rsid w:val="00DD3163"/>
    <w:rsid w:val="00E541E0"/>
    <w:rsid w:val="00F662FC"/>
    <w:rsid w:val="00FC4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1E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051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0517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051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051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lagaopai</dc:creator>
  <cp:lastModifiedBy>liuyq</cp:lastModifiedBy>
  <cp:revision>2</cp:revision>
  <dcterms:created xsi:type="dcterms:W3CDTF">2023-08-25T03:25:00Z</dcterms:created>
  <dcterms:modified xsi:type="dcterms:W3CDTF">2023-08-25T03:25:00Z</dcterms:modified>
</cp:coreProperties>
</file>