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4"/>
        <w:tabs>
          <w:tab w:val="right" w:leader="dot" w:pos="14562"/>
        </w:tabs>
        <w:ind w:left="480"/>
      </w:pPr>
      <w:r>
        <w:rPr>
          <w:rFonts w:eastAsia="方正仿宋_GBK"/>
          <w:color w:val="000000"/>
          <w:sz w:val="28"/>
        </w:rPr>
        <w:fldChar w:fldCharType="begin"/>
      </w:r>
      <w:r>
        <w:instrText xml:space="preserve">TOC \o "2-2" \h \z \u</w:instrText>
      </w:r>
      <w:r>
        <w:rPr>
          <w:rFonts w:eastAsia="方正仿宋_GBK"/>
          <w:color w:val="000000"/>
          <w:sz w:val="28"/>
        </w:rPr>
        <w:fldChar w:fldCharType="separate"/>
      </w:r>
      <w:r>
        <w:fldChar w:fldCharType="begin"/>
      </w:r>
      <w:r>
        <w:instrText xml:space="preserve"> HYPERLINK \l "_Toc157502483" </w:instrText>
      </w:r>
      <w:r>
        <w:fldChar w:fldCharType="separate"/>
      </w:r>
      <w:r>
        <w:rPr>
          <w:rStyle w:val="8"/>
          <w:rFonts w:hint="eastAsia" w:ascii="方正小标宋_GBK" w:hAnsi="方正小标宋_GBK" w:eastAsia="方正小标宋_GBK" w:cs="方正小标宋_GBK"/>
        </w:rPr>
        <w:t>部门预算收支总表</w:t>
      </w:r>
      <w:r>
        <w:tab/>
      </w:r>
      <w:r>
        <w:fldChar w:fldCharType="begin"/>
      </w:r>
      <w:r>
        <w:instrText xml:space="preserve"> PAGEREF _Toc157502483 \h </w:instrText>
      </w:r>
      <w:r>
        <w:fldChar w:fldCharType="separate"/>
      </w:r>
      <w:r>
        <w:t>1</w:t>
      </w:r>
      <w:r>
        <w:fldChar w:fldCharType="end"/>
      </w:r>
      <w:r>
        <w:fldChar w:fldCharType="end"/>
      </w:r>
    </w:p>
    <w:p>
      <w:pPr>
        <w:pStyle w:val="4"/>
        <w:tabs>
          <w:tab w:val="right" w:leader="dot" w:pos="14562"/>
        </w:tabs>
        <w:ind w:left="480"/>
      </w:pPr>
      <w:r>
        <w:fldChar w:fldCharType="begin"/>
      </w:r>
      <w:r>
        <w:instrText xml:space="preserve"> HYPERLINK \l "_Toc157502484" </w:instrText>
      </w:r>
      <w:r>
        <w:fldChar w:fldCharType="separate"/>
      </w:r>
      <w:r>
        <w:rPr>
          <w:rStyle w:val="8"/>
          <w:rFonts w:hint="eastAsia" w:ascii="方正小标宋_GBK" w:hAnsi="方正小标宋_GBK" w:eastAsia="方正小标宋_GBK" w:cs="方正小标宋_GBK"/>
        </w:rPr>
        <w:t>部门预算收入总表</w:t>
      </w:r>
      <w:r>
        <w:tab/>
      </w:r>
      <w:r>
        <w:fldChar w:fldCharType="begin"/>
      </w:r>
      <w:r>
        <w:instrText xml:space="preserve"> PAGEREF _Toc157502484 \h </w:instrText>
      </w:r>
      <w:r>
        <w:fldChar w:fldCharType="separate"/>
      </w:r>
      <w:r>
        <w:t>3</w:t>
      </w:r>
      <w:r>
        <w:fldChar w:fldCharType="end"/>
      </w:r>
      <w:r>
        <w:fldChar w:fldCharType="end"/>
      </w:r>
    </w:p>
    <w:p>
      <w:pPr>
        <w:pStyle w:val="4"/>
        <w:tabs>
          <w:tab w:val="right" w:leader="dot" w:pos="14562"/>
        </w:tabs>
        <w:ind w:left="480"/>
      </w:pPr>
      <w:r>
        <w:fldChar w:fldCharType="begin"/>
      </w:r>
      <w:r>
        <w:instrText xml:space="preserve"> HYPERLINK \l "_Toc157502485" </w:instrText>
      </w:r>
      <w:r>
        <w:fldChar w:fldCharType="separate"/>
      </w:r>
      <w:r>
        <w:rPr>
          <w:rStyle w:val="8"/>
          <w:rFonts w:hint="eastAsia" w:ascii="方正小标宋_GBK" w:hAnsi="方正小标宋_GBK" w:eastAsia="方正小标宋_GBK" w:cs="方正小标宋_GBK"/>
        </w:rPr>
        <w:t>部门预算支出总表</w:t>
      </w:r>
      <w:r>
        <w:tab/>
      </w:r>
      <w:r>
        <w:fldChar w:fldCharType="begin"/>
      </w:r>
      <w:r>
        <w:instrText xml:space="preserve"> PAGEREF _Toc157502485 \h </w:instrText>
      </w:r>
      <w:r>
        <w:fldChar w:fldCharType="separate"/>
      </w:r>
      <w:r>
        <w:t>5</w:t>
      </w:r>
      <w:r>
        <w:fldChar w:fldCharType="end"/>
      </w:r>
      <w:r>
        <w:fldChar w:fldCharType="end"/>
      </w:r>
    </w:p>
    <w:p>
      <w:pPr>
        <w:pStyle w:val="4"/>
        <w:tabs>
          <w:tab w:val="right" w:leader="dot" w:pos="14562"/>
        </w:tabs>
        <w:ind w:left="480"/>
      </w:pPr>
      <w:r>
        <w:fldChar w:fldCharType="begin"/>
      </w:r>
      <w:r>
        <w:instrText xml:space="preserve"> HYPERLINK \l "_Toc157502486" </w:instrText>
      </w:r>
      <w:r>
        <w:fldChar w:fldCharType="separate"/>
      </w:r>
      <w:r>
        <w:rPr>
          <w:rStyle w:val="8"/>
          <w:rFonts w:hint="eastAsia" w:ascii="方正小标宋_GBK" w:hAnsi="方正小标宋_GBK" w:eastAsia="方正小标宋_GBK" w:cs="方正小标宋_GBK"/>
        </w:rPr>
        <w:t>部门预算财政拨款收支总表</w:t>
      </w:r>
      <w:r>
        <w:tab/>
      </w:r>
      <w:r>
        <w:fldChar w:fldCharType="begin"/>
      </w:r>
      <w:r>
        <w:instrText xml:space="preserve"> PAGEREF _Toc157502486 \h </w:instrText>
      </w:r>
      <w:r>
        <w:fldChar w:fldCharType="separate"/>
      </w:r>
      <w:r>
        <w:t>6</w:t>
      </w:r>
      <w:r>
        <w:fldChar w:fldCharType="end"/>
      </w:r>
      <w:r>
        <w:fldChar w:fldCharType="end"/>
      </w:r>
    </w:p>
    <w:p>
      <w:pPr>
        <w:pStyle w:val="4"/>
        <w:tabs>
          <w:tab w:val="right" w:leader="dot" w:pos="14562"/>
        </w:tabs>
        <w:ind w:left="480"/>
      </w:pPr>
      <w:r>
        <w:fldChar w:fldCharType="begin"/>
      </w:r>
      <w:r>
        <w:instrText xml:space="preserve"> HYPERLINK \l "_Toc157502487" </w:instrText>
      </w:r>
      <w:r>
        <w:fldChar w:fldCharType="separate"/>
      </w:r>
      <w:r>
        <w:rPr>
          <w:rStyle w:val="8"/>
          <w:rFonts w:hint="eastAsia" w:ascii="方正小标宋_GBK" w:hAnsi="方正小标宋_GBK" w:eastAsia="方正小标宋_GBK" w:cs="方正小标宋_GBK"/>
        </w:rPr>
        <w:t>部门预算一般公共预算财政拨款支出表</w:t>
      </w:r>
      <w:r>
        <w:tab/>
      </w:r>
      <w:r>
        <w:fldChar w:fldCharType="begin"/>
      </w:r>
      <w:r>
        <w:instrText xml:space="preserve"> PAGEREF _Toc157502487 \h </w:instrText>
      </w:r>
      <w:r>
        <w:fldChar w:fldCharType="separate"/>
      </w:r>
      <w:r>
        <w:t>9</w:t>
      </w:r>
      <w:r>
        <w:fldChar w:fldCharType="end"/>
      </w:r>
      <w:r>
        <w:fldChar w:fldCharType="end"/>
      </w:r>
    </w:p>
    <w:p>
      <w:pPr>
        <w:pStyle w:val="4"/>
        <w:tabs>
          <w:tab w:val="right" w:leader="dot" w:pos="14562"/>
        </w:tabs>
        <w:ind w:left="480"/>
      </w:pPr>
      <w:r>
        <w:fldChar w:fldCharType="begin"/>
      </w:r>
      <w:r>
        <w:instrText xml:space="preserve"> HYPERLINK \l "_Toc157502488" </w:instrText>
      </w:r>
      <w:r>
        <w:fldChar w:fldCharType="separate"/>
      </w:r>
      <w:r>
        <w:rPr>
          <w:rStyle w:val="8"/>
          <w:rFonts w:hint="eastAsia" w:ascii="方正小标宋_GBK" w:hAnsi="方正小标宋_GBK" w:eastAsia="方正小标宋_GBK" w:cs="方正小标宋_GBK"/>
        </w:rPr>
        <w:t>部门预算一般公共预算财政拨款基本支出表</w:t>
      </w:r>
      <w:r>
        <w:tab/>
      </w:r>
      <w:r>
        <w:fldChar w:fldCharType="begin"/>
      </w:r>
      <w:r>
        <w:instrText xml:space="preserve"> PAGEREF _Toc157502488 \h </w:instrText>
      </w:r>
      <w:r>
        <w:fldChar w:fldCharType="separate"/>
      </w:r>
      <w:r>
        <w:t>10</w:t>
      </w:r>
      <w:r>
        <w:fldChar w:fldCharType="end"/>
      </w:r>
      <w:r>
        <w:fldChar w:fldCharType="end"/>
      </w:r>
    </w:p>
    <w:p>
      <w:pPr>
        <w:pStyle w:val="4"/>
        <w:tabs>
          <w:tab w:val="right" w:leader="dot" w:pos="14562"/>
        </w:tabs>
        <w:ind w:left="480"/>
      </w:pPr>
      <w:r>
        <w:fldChar w:fldCharType="begin"/>
      </w:r>
      <w:r>
        <w:instrText xml:space="preserve"> HYPERLINK \l "_Toc157502489" </w:instrText>
      </w:r>
      <w:r>
        <w:fldChar w:fldCharType="separate"/>
      </w:r>
      <w:r>
        <w:rPr>
          <w:rStyle w:val="8"/>
          <w:rFonts w:hint="eastAsia" w:ascii="方正小标宋_GBK" w:hAnsi="方正小标宋_GBK" w:eastAsia="方正小标宋_GBK" w:cs="方正小标宋_GBK"/>
        </w:rPr>
        <w:t>部门预算政府性基金预算财政拨款支出表</w:t>
      </w:r>
      <w:r>
        <w:tab/>
      </w:r>
      <w:r>
        <w:fldChar w:fldCharType="begin"/>
      </w:r>
      <w:r>
        <w:instrText xml:space="preserve"> PAGEREF _Toc157502489 \h </w:instrText>
      </w:r>
      <w:r>
        <w:fldChar w:fldCharType="separate"/>
      </w:r>
      <w:r>
        <w:t>12</w:t>
      </w:r>
      <w:r>
        <w:fldChar w:fldCharType="end"/>
      </w:r>
      <w:r>
        <w:fldChar w:fldCharType="end"/>
      </w:r>
    </w:p>
    <w:p>
      <w:pPr>
        <w:pStyle w:val="4"/>
        <w:tabs>
          <w:tab w:val="right" w:leader="dot" w:pos="14562"/>
        </w:tabs>
        <w:ind w:left="480"/>
      </w:pPr>
      <w:r>
        <w:fldChar w:fldCharType="begin"/>
      </w:r>
      <w:r>
        <w:instrText xml:space="preserve"> HYPERLINK \l "_Toc157502490" </w:instrText>
      </w:r>
      <w:r>
        <w:fldChar w:fldCharType="separate"/>
      </w:r>
      <w:r>
        <w:rPr>
          <w:rStyle w:val="8"/>
          <w:rFonts w:hint="eastAsia" w:ascii="方正小标宋_GBK" w:hAnsi="方正小标宋_GBK" w:eastAsia="方正小标宋_GBK" w:cs="方正小标宋_GBK"/>
        </w:rPr>
        <w:t>部门预算国有资本经营预算财政拨款支出表</w:t>
      </w:r>
      <w:r>
        <w:tab/>
      </w:r>
      <w:r>
        <w:fldChar w:fldCharType="begin"/>
      </w:r>
      <w:r>
        <w:instrText xml:space="preserve"> PAGEREF _Toc157502490 \h </w:instrText>
      </w:r>
      <w:r>
        <w:fldChar w:fldCharType="separate"/>
      </w:r>
      <w:r>
        <w:t>13</w:t>
      </w:r>
      <w:r>
        <w:fldChar w:fldCharType="end"/>
      </w:r>
      <w:r>
        <w:fldChar w:fldCharType="end"/>
      </w:r>
    </w:p>
    <w:p>
      <w:pPr>
        <w:pStyle w:val="4"/>
        <w:tabs>
          <w:tab w:val="right" w:leader="dot" w:pos="14562"/>
        </w:tabs>
        <w:ind w:left="480"/>
      </w:pPr>
      <w:r>
        <w:fldChar w:fldCharType="begin"/>
      </w:r>
      <w:r>
        <w:instrText xml:space="preserve"> HYPERLINK \l "_Toc157502491" </w:instrText>
      </w:r>
      <w:r>
        <w:fldChar w:fldCharType="separate"/>
      </w:r>
      <w:r>
        <w:rPr>
          <w:rStyle w:val="8"/>
          <w:rFonts w:hint="eastAsia" w:ascii="方正小标宋_GBK" w:hAnsi="方正小标宋_GBK" w:eastAsia="方正小标宋_GBK" w:cs="方正小标宋_GBK"/>
        </w:rPr>
        <w:t>部门预算财政拨款</w:t>
      </w:r>
      <w:r>
        <w:rPr>
          <w:rStyle w:val="8"/>
          <w:rFonts w:ascii="方正小标宋_GBK" w:hAnsi="方正小标宋_GBK" w:eastAsia="方正小标宋_GBK" w:cs="方正小标宋_GBK"/>
        </w:rPr>
        <w:t>“</w:t>
      </w:r>
      <w:r>
        <w:rPr>
          <w:rStyle w:val="8"/>
          <w:rFonts w:hint="eastAsia" w:ascii="方正小标宋_GBK" w:hAnsi="方正小标宋_GBK" w:eastAsia="方正小标宋_GBK" w:cs="方正小标宋_GBK"/>
        </w:rPr>
        <w:t>三公</w:t>
      </w:r>
      <w:r>
        <w:rPr>
          <w:rStyle w:val="8"/>
          <w:rFonts w:ascii="方正小标宋_GBK" w:hAnsi="方正小标宋_GBK" w:eastAsia="方正小标宋_GBK" w:cs="方正小标宋_GBK"/>
        </w:rPr>
        <w:t>”</w:t>
      </w:r>
      <w:r>
        <w:rPr>
          <w:rStyle w:val="8"/>
          <w:rFonts w:hint="eastAsia" w:ascii="方正小标宋_GBK" w:hAnsi="方正小标宋_GBK" w:eastAsia="方正小标宋_GBK" w:cs="方正小标宋_GBK"/>
        </w:rPr>
        <w:t>经费支出表</w:t>
      </w:r>
      <w:r>
        <w:tab/>
      </w:r>
      <w:r>
        <w:fldChar w:fldCharType="begin"/>
      </w:r>
      <w:r>
        <w:instrText xml:space="preserve"> PAGEREF _Toc157502491 \h </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9"/>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29"/>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29"/>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29"/>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29"/>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29"/>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29"/>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157502483"/>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603枣强县人民法院</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3371.35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3134.02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292.39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118.19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3371.35</w:t>
            </w:r>
          </w:p>
        </w:tc>
        <w:tc>
          <w:tcPr>
            <w:tcW w:w="4535" w:type="dxa"/>
            <w:vAlign w:val="center"/>
          </w:tcPr>
          <w:p>
            <w:pPr>
              <w:pStyle w:val="16"/>
            </w:pPr>
            <w:r>
              <w:t>本年支出合计</w:t>
            </w:r>
          </w:p>
        </w:tc>
        <w:tc>
          <w:tcPr>
            <w:tcW w:w="2126" w:type="dxa"/>
            <w:vAlign w:val="center"/>
          </w:tcPr>
          <w:p>
            <w:pPr>
              <w:pStyle w:val="17"/>
            </w:pPr>
            <w:r>
              <w:t>3584.25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212.90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3584.25</w:t>
            </w:r>
          </w:p>
        </w:tc>
        <w:tc>
          <w:tcPr>
            <w:tcW w:w="4535" w:type="dxa"/>
            <w:vAlign w:val="center"/>
          </w:tcPr>
          <w:p>
            <w:pPr>
              <w:pStyle w:val="16"/>
            </w:pPr>
            <w:r>
              <w:t>支出总计</w:t>
            </w:r>
          </w:p>
        </w:tc>
        <w:tc>
          <w:tcPr>
            <w:tcW w:w="2126" w:type="dxa"/>
            <w:vAlign w:val="center"/>
          </w:tcPr>
          <w:p>
            <w:pPr>
              <w:pStyle w:val="17"/>
            </w:pPr>
            <w:r>
              <w:t>3584.25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157502484"/>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603枣强县人民法院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3584.25</w:t>
            </w:r>
          </w:p>
        </w:tc>
        <w:tc>
          <w:tcPr>
            <w:tcW w:w="1134" w:type="dxa"/>
            <w:vAlign w:val="center"/>
          </w:tcPr>
          <w:p>
            <w:pPr>
              <w:pStyle w:val="17"/>
            </w:pPr>
            <w:r>
              <w:t>3371.35</w:t>
            </w:r>
          </w:p>
        </w:tc>
        <w:tc>
          <w:tcPr>
            <w:tcW w:w="1134" w:type="dxa"/>
            <w:vAlign w:val="center"/>
          </w:tcPr>
          <w:p>
            <w:pPr>
              <w:pStyle w:val="17"/>
            </w:pPr>
            <w:r>
              <w:t>3371.35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3134.02</w:t>
            </w:r>
          </w:p>
        </w:tc>
        <w:tc>
          <w:tcPr>
            <w:tcW w:w="1134" w:type="dxa"/>
            <w:vAlign w:val="center"/>
          </w:tcPr>
          <w:p>
            <w:pPr>
              <w:pStyle w:val="13"/>
            </w:pPr>
            <w:r>
              <w:t>2921.12</w:t>
            </w:r>
          </w:p>
        </w:tc>
        <w:tc>
          <w:tcPr>
            <w:tcW w:w="1134" w:type="dxa"/>
            <w:vAlign w:val="center"/>
          </w:tcPr>
          <w:p>
            <w:pPr>
              <w:pStyle w:val="13"/>
            </w:pPr>
            <w:r>
              <w:t>2921.12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20405</w:t>
            </w:r>
          </w:p>
        </w:tc>
        <w:tc>
          <w:tcPr>
            <w:tcW w:w="1559" w:type="dxa"/>
            <w:vAlign w:val="center"/>
          </w:tcPr>
          <w:p>
            <w:pPr>
              <w:pStyle w:val="14"/>
            </w:pPr>
            <w:r>
              <w:t>法院</w:t>
            </w:r>
          </w:p>
        </w:tc>
        <w:tc>
          <w:tcPr>
            <w:tcW w:w="1134" w:type="dxa"/>
            <w:vAlign w:val="center"/>
          </w:tcPr>
          <w:p>
            <w:pPr>
              <w:pStyle w:val="13"/>
            </w:pPr>
            <w:r>
              <w:t>3134.02</w:t>
            </w:r>
          </w:p>
        </w:tc>
        <w:tc>
          <w:tcPr>
            <w:tcW w:w="1134" w:type="dxa"/>
            <w:vAlign w:val="center"/>
          </w:tcPr>
          <w:p>
            <w:pPr>
              <w:pStyle w:val="13"/>
            </w:pPr>
            <w:r>
              <w:t>2921.12</w:t>
            </w:r>
          </w:p>
        </w:tc>
        <w:tc>
          <w:tcPr>
            <w:tcW w:w="1134" w:type="dxa"/>
            <w:vAlign w:val="center"/>
          </w:tcPr>
          <w:p>
            <w:pPr>
              <w:pStyle w:val="13"/>
            </w:pPr>
            <w:r>
              <w:t>2921.12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2040501</w:t>
            </w:r>
          </w:p>
        </w:tc>
        <w:tc>
          <w:tcPr>
            <w:tcW w:w="1559" w:type="dxa"/>
            <w:vAlign w:val="center"/>
          </w:tcPr>
          <w:p>
            <w:pPr>
              <w:pStyle w:val="14"/>
            </w:pPr>
            <w:r>
              <w:t>行政运行</w:t>
            </w:r>
          </w:p>
        </w:tc>
        <w:tc>
          <w:tcPr>
            <w:tcW w:w="1134" w:type="dxa"/>
            <w:vAlign w:val="center"/>
          </w:tcPr>
          <w:p>
            <w:pPr>
              <w:pStyle w:val="13"/>
            </w:pPr>
            <w:r>
              <w:t>1194.12</w:t>
            </w:r>
          </w:p>
        </w:tc>
        <w:tc>
          <w:tcPr>
            <w:tcW w:w="1134" w:type="dxa"/>
            <w:vAlign w:val="center"/>
          </w:tcPr>
          <w:p>
            <w:pPr>
              <w:pStyle w:val="13"/>
            </w:pPr>
            <w:r>
              <w:t>1194.12</w:t>
            </w:r>
          </w:p>
        </w:tc>
        <w:tc>
          <w:tcPr>
            <w:tcW w:w="1134" w:type="dxa"/>
            <w:vAlign w:val="center"/>
          </w:tcPr>
          <w:p>
            <w:pPr>
              <w:pStyle w:val="13"/>
            </w:pPr>
            <w:r>
              <w:t>1194.12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2040502</w:t>
            </w:r>
          </w:p>
        </w:tc>
        <w:tc>
          <w:tcPr>
            <w:tcW w:w="1559" w:type="dxa"/>
            <w:vAlign w:val="center"/>
          </w:tcPr>
          <w:p>
            <w:pPr>
              <w:pStyle w:val="14"/>
            </w:pPr>
            <w:r>
              <w:t>一般行政管理事务</w:t>
            </w:r>
          </w:p>
        </w:tc>
        <w:tc>
          <w:tcPr>
            <w:tcW w:w="1134" w:type="dxa"/>
            <w:vAlign w:val="center"/>
          </w:tcPr>
          <w:p>
            <w:pPr>
              <w:pStyle w:val="13"/>
            </w:pPr>
            <w:r>
              <w:t>1091.00</w:t>
            </w:r>
          </w:p>
        </w:tc>
        <w:tc>
          <w:tcPr>
            <w:tcW w:w="1134" w:type="dxa"/>
            <w:vAlign w:val="center"/>
          </w:tcPr>
          <w:p>
            <w:pPr>
              <w:pStyle w:val="13"/>
            </w:pPr>
            <w:r>
              <w:t>1091.00</w:t>
            </w:r>
          </w:p>
        </w:tc>
        <w:tc>
          <w:tcPr>
            <w:tcW w:w="1134" w:type="dxa"/>
            <w:vAlign w:val="center"/>
          </w:tcPr>
          <w:p>
            <w:pPr>
              <w:pStyle w:val="13"/>
            </w:pPr>
            <w:r>
              <w:t>1091.00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2040504</w:t>
            </w:r>
          </w:p>
        </w:tc>
        <w:tc>
          <w:tcPr>
            <w:tcW w:w="1559" w:type="dxa"/>
            <w:vAlign w:val="center"/>
          </w:tcPr>
          <w:p>
            <w:pPr>
              <w:pStyle w:val="14"/>
            </w:pPr>
            <w:r>
              <w:t>案件审判</w:t>
            </w:r>
          </w:p>
        </w:tc>
        <w:tc>
          <w:tcPr>
            <w:tcW w:w="1134" w:type="dxa"/>
            <w:vAlign w:val="center"/>
          </w:tcPr>
          <w:p>
            <w:pPr>
              <w:pStyle w:val="13"/>
            </w:pPr>
            <w:r>
              <w:t>182.70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182.70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2040599</w:t>
            </w:r>
          </w:p>
        </w:tc>
        <w:tc>
          <w:tcPr>
            <w:tcW w:w="1559" w:type="dxa"/>
            <w:vAlign w:val="center"/>
          </w:tcPr>
          <w:p>
            <w:pPr>
              <w:pStyle w:val="14"/>
            </w:pPr>
            <w:r>
              <w:t>其他法院支出</w:t>
            </w:r>
          </w:p>
        </w:tc>
        <w:tc>
          <w:tcPr>
            <w:tcW w:w="1134" w:type="dxa"/>
            <w:vAlign w:val="center"/>
          </w:tcPr>
          <w:p>
            <w:pPr>
              <w:pStyle w:val="13"/>
            </w:pPr>
            <w:r>
              <w:t>666.20</w:t>
            </w:r>
          </w:p>
        </w:tc>
        <w:tc>
          <w:tcPr>
            <w:tcW w:w="1134" w:type="dxa"/>
            <w:vAlign w:val="center"/>
          </w:tcPr>
          <w:p>
            <w:pPr>
              <w:pStyle w:val="13"/>
            </w:pPr>
            <w:r>
              <w:t>636.00</w:t>
            </w:r>
          </w:p>
        </w:tc>
        <w:tc>
          <w:tcPr>
            <w:tcW w:w="1134" w:type="dxa"/>
            <w:vAlign w:val="center"/>
          </w:tcPr>
          <w:p>
            <w:pPr>
              <w:pStyle w:val="13"/>
            </w:pPr>
            <w:r>
              <w:t>636.00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292.39</w:t>
            </w:r>
          </w:p>
        </w:tc>
        <w:tc>
          <w:tcPr>
            <w:tcW w:w="1134" w:type="dxa"/>
            <w:vAlign w:val="center"/>
          </w:tcPr>
          <w:p>
            <w:pPr>
              <w:pStyle w:val="13"/>
            </w:pPr>
            <w:r>
              <w:t>292.39</w:t>
            </w:r>
          </w:p>
        </w:tc>
        <w:tc>
          <w:tcPr>
            <w:tcW w:w="1134" w:type="dxa"/>
            <w:vAlign w:val="center"/>
          </w:tcPr>
          <w:p>
            <w:pPr>
              <w:pStyle w:val="13"/>
            </w:pPr>
            <w:r>
              <w:t>292.39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292.39</w:t>
            </w:r>
          </w:p>
        </w:tc>
        <w:tc>
          <w:tcPr>
            <w:tcW w:w="1134" w:type="dxa"/>
            <w:vAlign w:val="center"/>
          </w:tcPr>
          <w:p>
            <w:pPr>
              <w:pStyle w:val="13"/>
            </w:pPr>
            <w:r>
              <w:t>292.39</w:t>
            </w:r>
          </w:p>
        </w:tc>
        <w:tc>
          <w:tcPr>
            <w:tcW w:w="1134" w:type="dxa"/>
            <w:vAlign w:val="center"/>
          </w:tcPr>
          <w:p>
            <w:pPr>
              <w:pStyle w:val="13"/>
            </w:pPr>
            <w:r>
              <w:t>292.39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145.30</w:t>
            </w:r>
          </w:p>
        </w:tc>
        <w:tc>
          <w:tcPr>
            <w:tcW w:w="1134" w:type="dxa"/>
            <w:vAlign w:val="center"/>
          </w:tcPr>
          <w:p>
            <w:pPr>
              <w:pStyle w:val="13"/>
            </w:pPr>
            <w:r>
              <w:t>145.30</w:t>
            </w:r>
          </w:p>
        </w:tc>
        <w:tc>
          <w:tcPr>
            <w:tcW w:w="1134" w:type="dxa"/>
            <w:vAlign w:val="center"/>
          </w:tcPr>
          <w:p>
            <w:pPr>
              <w:pStyle w:val="13"/>
            </w:pPr>
            <w:r>
              <w:t>145.30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147.09</w:t>
            </w:r>
          </w:p>
        </w:tc>
        <w:tc>
          <w:tcPr>
            <w:tcW w:w="1134" w:type="dxa"/>
            <w:vAlign w:val="center"/>
          </w:tcPr>
          <w:p>
            <w:pPr>
              <w:pStyle w:val="13"/>
            </w:pPr>
            <w:r>
              <w:t>147.09</w:t>
            </w:r>
          </w:p>
        </w:tc>
        <w:tc>
          <w:tcPr>
            <w:tcW w:w="1134" w:type="dxa"/>
            <w:vAlign w:val="center"/>
          </w:tcPr>
          <w:p>
            <w:pPr>
              <w:pStyle w:val="13"/>
            </w:pPr>
            <w:r>
              <w:t>147.09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39.65</w:t>
            </w:r>
          </w:p>
        </w:tc>
        <w:tc>
          <w:tcPr>
            <w:tcW w:w="1134" w:type="dxa"/>
            <w:vAlign w:val="center"/>
          </w:tcPr>
          <w:p>
            <w:pPr>
              <w:pStyle w:val="13"/>
            </w:pPr>
            <w:r>
              <w:t>39.65</w:t>
            </w:r>
          </w:p>
        </w:tc>
        <w:tc>
          <w:tcPr>
            <w:tcW w:w="1134" w:type="dxa"/>
            <w:vAlign w:val="center"/>
          </w:tcPr>
          <w:p>
            <w:pPr>
              <w:pStyle w:val="13"/>
            </w:pPr>
            <w:r>
              <w:t>39.65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39.65</w:t>
            </w:r>
          </w:p>
        </w:tc>
        <w:tc>
          <w:tcPr>
            <w:tcW w:w="1134" w:type="dxa"/>
            <w:vAlign w:val="center"/>
          </w:tcPr>
          <w:p>
            <w:pPr>
              <w:pStyle w:val="13"/>
            </w:pPr>
            <w:r>
              <w:t>39.65</w:t>
            </w:r>
          </w:p>
        </w:tc>
        <w:tc>
          <w:tcPr>
            <w:tcW w:w="1134" w:type="dxa"/>
            <w:vAlign w:val="center"/>
          </w:tcPr>
          <w:p>
            <w:pPr>
              <w:pStyle w:val="13"/>
            </w:pPr>
            <w:r>
              <w:t>39.65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39.65</w:t>
            </w:r>
          </w:p>
        </w:tc>
        <w:tc>
          <w:tcPr>
            <w:tcW w:w="1134" w:type="dxa"/>
            <w:vAlign w:val="center"/>
          </w:tcPr>
          <w:p>
            <w:pPr>
              <w:pStyle w:val="13"/>
            </w:pPr>
            <w:r>
              <w:t>39.65</w:t>
            </w:r>
          </w:p>
        </w:tc>
        <w:tc>
          <w:tcPr>
            <w:tcW w:w="1134" w:type="dxa"/>
            <w:vAlign w:val="center"/>
          </w:tcPr>
          <w:p>
            <w:pPr>
              <w:pStyle w:val="13"/>
            </w:pPr>
            <w:r>
              <w:t>39.65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118.19</w:t>
            </w:r>
          </w:p>
        </w:tc>
        <w:tc>
          <w:tcPr>
            <w:tcW w:w="1134" w:type="dxa"/>
            <w:vAlign w:val="center"/>
          </w:tcPr>
          <w:p>
            <w:pPr>
              <w:pStyle w:val="13"/>
            </w:pPr>
            <w:r>
              <w:t>118.19</w:t>
            </w:r>
          </w:p>
        </w:tc>
        <w:tc>
          <w:tcPr>
            <w:tcW w:w="1134" w:type="dxa"/>
            <w:vAlign w:val="center"/>
          </w:tcPr>
          <w:p>
            <w:pPr>
              <w:pStyle w:val="13"/>
            </w:pPr>
            <w:r>
              <w:t>118.19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118.19</w:t>
            </w:r>
          </w:p>
        </w:tc>
        <w:tc>
          <w:tcPr>
            <w:tcW w:w="1134" w:type="dxa"/>
            <w:vAlign w:val="center"/>
          </w:tcPr>
          <w:p>
            <w:pPr>
              <w:pStyle w:val="13"/>
            </w:pPr>
            <w:r>
              <w:t>118.19</w:t>
            </w:r>
          </w:p>
        </w:tc>
        <w:tc>
          <w:tcPr>
            <w:tcW w:w="1134" w:type="dxa"/>
            <w:vAlign w:val="center"/>
          </w:tcPr>
          <w:p>
            <w:pPr>
              <w:pStyle w:val="13"/>
            </w:pPr>
            <w:r>
              <w:t>118.19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118.19</w:t>
            </w:r>
          </w:p>
        </w:tc>
        <w:tc>
          <w:tcPr>
            <w:tcW w:w="1134" w:type="dxa"/>
            <w:vAlign w:val="center"/>
          </w:tcPr>
          <w:p>
            <w:pPr>
              <w:pStyle w:val="13"/>
            </w:pPr>
            <w:r>
              <w:t>118.19</w:t>
            </w:r>
          </w:p>
        </w:tc>
        <w:tc>
          <w:tcPr>
            <w:tcW w:w="1134" w:type="dxa"/>
            <w:vAlign w:val="center"/>
          </w:tcPr>
          <w:p>
            <w:pPr>
              <w:pStyle w:val="13"/>
            </w:pPr>
            <w:r>
              <w:t>118.19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157502485"/>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603枣强县人民法院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3584.25</w:t>
            </w:r>
          </w:p>
        </w:tc>
        <w:tc>
          <w:tcPr>
            <w:tcW w:w="1361" w:type="dxa"/>
            <w:vAlign w:val="center"/>
          </w:tcPr>
          <w:p>
            <w:pPr>
              <w:pStyle w:val="17"/>
            </w:pPr>
            <w:r>
              <w:t>1644.35</w:t>
            </w:r>
          </w:p>
        </w:tc>
        <w:tc>
          <w:tcPr>
            <w:tcW w:w="1361" w:type="dxa"/>
            <w:vAlign w:val="center"/>
          </w:tcPr>
          <w:p>
            <w:pPr>
              <w:pStyle w:val="17"/>
            </w:pPr>
            <w:r>
              <w:t>1939.90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3134.02</w:t>
            </w:r>
          </w:p>
        </w:tc>
        <w:tc>
          <w:tcPr>
            <w:tcW w:w="1361" w:type="dxa"/>
            <w:vAlign w:val="center"/>
          </w:tcPr>
          <w:p>
            <w:pPr>
              <w:pStyle w:val="13"/>
            </w:pPr>
            <w:r>
              <w:t>1194.12</w:t>
            </w:r>
          </w:p>
        </w:tc>
        <w:tc>
          <w:tcPr>
            <w:tcW w:w="1361" w:type="dxa"/>
            <w:vAlign w:val="center"/>
          </w:tcPr>
          <w:p>
            <w:pPr>
              <w:pStyle w:val="13"/>
            </w:pPr>
            <w:r>
              <w:t>1939.90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20405</w:t>
            </w:r>
          </w:p>
        </w:tc>
        <w:tc>
          <w:tcPr>
            <w:tcW w:w="4535" w:type="dxa"/>
            <w:vAlign w:val="center"/>
          </w:tcPr>
          <w:p>
            <w:pPr>
              <w:pStyle w:val="14"/>
            </w:pPr>
            <w:r>
              <w:t>法院</w:t>
            </w:r>
          </w:p>
        </w:tc>
        <w:tc>
          <w:tcPr>
            <w:tcW w:w="1361" w:type="dxa"/>
            <w:vAlign w:val="center"/>
          </w:tcPr>
          <w:p>
            <w:pPr>
              <w:pStyle w:val="13"/>
            </w:pPr>
            <w:r>
              <w:t>3134.02</w:t>
            </w:r>
          </w:p>
        </w:tc>
        <w:tc>
          <w:tcPr>
            <w:tcW w:w="1361" w:type="dxa"/>
            <w:vAlign w:val="center"/>
          </w:tcPr>
          <w:p>
            <w:pPr>
              <w:pStyle w:val="13"/>
            </w:pPr>
            <w:r>
              <w:t>1194.12</w:t>
            </w:r>
          </w:p>
        </w:tc>
        <w:tc>
          <w:tcPr>
            <w:tcW w:w="1361" w:type="dxa"/>
            <w:vAlign w:val="center"/>
          </w:tcPr>
          <w:p>
            <w:pPr>
              <w:pStyle w:val="13"/>
            </w:pPr>
            <w:r>
              <w:t>1939.90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2040501</w:t>
            </w:r>
          </w:p>
        </w:tc>
        <w:tc>
          <w:tcPr>
            <w:tcW w:w="4535" w:type="dxa"/>
            <w:vAlign w:val="center"/>
          </w:tcPr>
          <w:p>
            <w:pPr>
              <w:pStyle w:val="14"/>
            </w:pPr>
            <w:r>
              <w:t>行政运行</w:t>
            </w:r>
          </w:p>
        </w:tc>
        <w:tc>
          <w:tcPr>
            <w:tcW w:w="1361" w:type="dxa"/>
            <w:vAlign w:val="center"/>
          </w:tcPr>
          <w:p>
            <w:pPr>
              <w:pStyle w:val="13"/>
            </w:pPr>
            <w:r>
              <w:t>1194.12</w:t>
            </w:r>
          </w:p>
        </w:tc>
        <w:tc>
          <w:tcPr>
            <w:tcW w:w="1361" w:type="dxa"/>
            <w:vAlign w:val="center"/>
          </w:tcPr>
          <w:p>
            <w:pPr>
              <w:pStyle w:val="13"/>
            </w:pPr>
            <w:r>
              <w:t>1194.12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2040502</w:t>
            </w:r>
          </w:p>
        </w:tc>
        <w:tc>
          <w:tcPr>
            <w:tcW w:w="4535" w:type="dxa"/>
            <w:vAlign w:val="center"/>
          </w:tcPr>
          <w:p>
            <w:pPr>
              <w:pStyle w:val="14"/>
            </w:pPr>
            <w:r>
              <w:t>一般行政管理事务</w:t>
            </w:r>
          </w:p>
        </w:tc>
        <w:tc>
          <w:tcPr>
            <w:tcW w:w="1361" w:type="dxa"/>
            <w:vAlign w:val="center"/>
          </w:tcPr>
          <w:p>
            <w:pPr>
              <w:pStyle w:val="13"/>
            </w:pPr>
            <w:r>
              <w:t>1091.00</w:t>
            </w:r>
          </w:p>
        </w:tc>
        <w:tc>
          <w:tcPr>
            <w:tcW w:w="1361" w:type="dxa"/>
            <w:vAlign w:val="center"/>
          </w:tcPr>
          <w:p>
            <w:pPr>
              <w:pStyle w:val="13"/>
            </w:pPr>
          </w:p>
        </w:tc>
        <w:tc>
          <w:tcPr>
            <w:tcW w:w="1361" w:type="dxa"/>
            <w:vAlign w:val="center"/>
          </w:tcPr>
          <w:p>
            <w:pPr>
              <w:pStyle w:val="13"/>
            </w:pPr>
            <w:r>
              <w:t>1091.00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2040504</w:t>
            </w:r>
          </w:p>
        </w:tc>
        <w:tc>
          <w:tcPr>
            <w:tcW w:w="4535" w:type="dxa"/>
            <w:vAlign w:val="center"/>
          </w:tcPr>
          <w:p>
            <w:pPr>
              <w:pStyle w:val="14"/>
            </w:pPr>
            <w:r>
              <w:t>案件审判</w:t>
            </w:r>
          </w:p>
        </w:tc>
        <w:tc>
          <w:tcPr>
            <w:tcW w:w="1361" w:type="dxa"/>
            <w:vAlign w:val="center"/>
          </w:tcPr>
          <w:p>
            <w:pPr>
              <w:pStyle w:val="13"/>
            </w:pPr>
            <w:r>
              <w:t>182.70</w:t>
            </w:r>
          </w:p>
        </w:tc>
        <w:tc>
          <w:tcPr>
            <w:tcW w:w="1361" w:type="dxa"/>
            <w:vAlign w:val="center"/>
          </w:tcPr>
          <w:p>
            <w:pPr>
              <w:pStyle w:val="13"/>
            </w:pPr>
          </w:p>
        </w:tc>
        <w:tc>
          <w:tcPr>
            <w:tcW w:w="1361" w:type="dxa"/>
            <w:vAlign w:val="center"/>
          </w:tcPr>
          <w:p>
            <w:pPr>
              <w:pStyle w:val="13"/>
            </w:pPr>
            <w:r>
              <w:t>182.70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2040599</w:t>
            </w:r>
          </w:p>
        </w:tc>
        <w:tc>
          <w:tcPr>
            <w:tcW w:w="4535" w:type="dxa"/>
            <w:vAlign w:val="center"/>
          </w:tcPr>
          <w:p>
            <w:pPr>
              <w:pStyle w:val="14"/>
            </w:pPr>
            <w:r>
              <w:t>其他法院支出</w:t>
            </w:r>
          </w:p>
        </w:tc>
        <w:tc>
          <w:tcPr>
            <w:tcW w:w="1361" w:type="dxa"/>
            <w:vAlign w:val="center"/>
          </w:tcPr>
          <w:p>
            <w:pPr>
              <w:pStyle w:val="13"/>
            </w:pPr>
            <w:r>
              <w:t>666.20</w:t>
            </w:r>
          </w:p>
        </w:tc>
        <w:tc>
          <w:tcPr>
            <w:tcW w:w="1361" w:type="dxa"/>
            <w:vAlign w:val="center"/>
          </w:tcPr>
          <w:p>
            <w:pPr>
              <w:pStyle w:val="13"/>
            </w:pPr>
          </w:p>
        </w:tc>
        <w:tc>
          <w:tcPr>
            <w:tcW w:w="1361" w:type="dxa"/>
            <w:vAlign w:val="center"/>
          </w:tcPr>
          <w:p>
            <w:pPr>
              <w:pStyle w:val="13"/>
            </w:pPr>
            <w:r>
              <w:t>666.20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292.39</w:t>
            </w:r>
          </w:p>
        </w:tc>
        <w:tc>
          <w:tcPr>
            <w:tcW w:w="1361" w:type="dxa"/>
            <w:vAlign w:val="center"/>
          </w:tcPr>
          <w:p>
            <w:pPr>
              <w:pStyle w:val="13"/>
            </w:pPr>
            <w:r>
              <w:t>292.39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292.39</w:t>
            </w:r>
          </w:p>
        </w:tc>
        <w:tc>
          <w:tcPr>
            <w:tcW w:w="1361" w:type="dxa"/>
            <w:vAlign w:val="center"/>
          </w:tcPr>
          <w:p>
            <w:pPr>
              <w:pStyle w:val="13"/>
            </w:pPr>
            <w:r>
              <w:t>292.39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145.30</w:t>
            </w:r>
          </w:p>
        </w:tc>
        <w:tc>
          <w:tcPr>
            <w:tcW w:w="1361" w:type="dxa"/>
            <w:vAlign w:val="center"/>
          </w:tcPr>
          <w:p>
            <w:pPr>
              <w:pStyle w:val="13"/>
            </w:pPr>
            <w:r>
              <w:t>145.30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147.09</w:t>
            </w:r>
          </w:p>
        </w:tc>
        <w:tc>
          <w:tcPr>
            <w:tcW w:w="1361" w:type="dxa"/>
            <w:vAlign w:val="center"/>
          </w:tcPr>
          <w:p>
            <w:pPr>
              <w:pStyle w:val="13"/>
            </w:pPr>
            <w:r>
              <w:t>147.09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39.65</w:t>
            </w:r>
          </w:p>
        </w:tc>
        <w:tc>
          <w:tcPr>
            <w:tcW w:w="1361" w:type="dxa"/>
            <w:vAlign w:val="center"/>
          </w:tcPr>
          <w:p>
            <w:pPr>
              <w:pStyle w:val="13"/>
            </w:pPr>
            <w:r>
              <w:t>39.65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39.65</w:t>
            </w:r>
          </w:p>
        </w:tc>
        <w:tc>
          <w:tcPr>
            <w:tcW w:w="1361" w:type="dxa"/>
            <w:vAlign w:val="center"/>
          </w:tcPr>
          <w:p>
            <w:pPr>
              <w:pStyle w:val="13"/>
            </w:pPr>
            <w:r>
              <w:t>39.65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39.65</w:t>
            </w:r>
          </w:p>
        </w:tc>
        <w:tc>
          <w:tcPr>
            <w:tcW w:w="1361" w:type="dxa"/>
            <w:vAlign w:val="center"/>
          </w:tcPr>
          <w:p>
            <w:pPr>
              <w:pStyle w:val="13"/>
            </w:pPr>
            <w:r>
              <w:t>39.65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118.19</w:t>
            </w:r>
          </w:p>
        </w:tc>
        <w:tc>
          <w:tcPr>
            <w:tcW w:w="1361" w:type="dxa"/>
            <w:vAlign w:val="center"/>
          </w:tcPr>
          <w:p>
            <w:pPr>
              <w:pStyle w:val="13"/>
            </w:pPr>
            <w:r>
              <w:t>118.19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118.19</w:t>
            </w:r>
          </w:p>
        </w:tc>
        <w:tc>
          <w:tcPr>
            <w:tcW w:w="1361" w:type="dxa"/>
            <w:vAlign w:val="center"/>
          </w:tcPr>
          <w:p>
            <w:pPr>
              <w:pStyle w:val="13"/>
            </w:pPr>
            <w:r>
              <w:t>118.19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118.19</w:t>
            </w:r>
          </w:p>
        </w:tc>
        <w:tc>
          <w:tcPr>
            <w:tcW w:w="1361" w:type="dxa"/>
            <w:vAlign w:val="center"/>
          </w:tcPr>
          <w:p>
            <w:pPr>
              <w:pStyle w:val="13"/>
            </w:pPr>
            <w:r>
              <w:t>118.19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157502486"/>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603枣强县人民法院</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3371.35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3134.02</w:t>
            </w:r>
          </w:p>
        </w:tc>
        <w:tc>
          <w:tcPr>
            <w:tcW w:w="1474" w:type="dxa"/>
            <w:vAlign w:val="center"/>
          </w:tcPr>
          <w:p>
            <w:pPr>
              <w:pStyle w:val="13"/>
            </w:pPr>
            <w:r>
              <w:t>3134.02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292.39</w:t>
            </w:r>
          </w:p>
        </w:tc>
        <w:tc>
          <w:tcPr>
            <w:tcW w:w="1474" w:type="dxa"/>
            <w:vAlign w:val="center"/>
          </w:tcPr>
          <w:p>
            <w:pPr>
              <w:pStyle w:val="13"/>
            </w:pPr>
            <w:r>
              <w:t>292.39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39.65</w:t>
            </w:r>
          </w:p>
        </w:tc>
        <w:tc>
          <w:tcPr>
            <w:tcW w:w="1474" w:type="dxa"/>
            <w:vAlign w:val="center"/>
          </w:tcPr>
          <w:p>
            <w:pPr>
              <w:pStyle w:val="13"/>
            </w:pPr>
            <w:r>
              <w:t>39.65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118.19</w:t>
            </w:r>
          </w:p>
        </w:tc>
        <w:tc>
          <w:tcPr>
            <w:tcW w:w="1474" w:type="dxa"/>
            <w:vAlign w:val="center"/>
          </w:tcPr>
          <w:p>
            <w:pPr>
              <w:pStyle w:val="13"/>
            </w:pPr>
            <w:r>
              <w:t>118.19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3371.35</w:t>
            </w:r>
          </w:p>
        </w:tc>
        <w:tc>
          <w:tcPr>
            <w:tcW w:w="3402" w:type="dxa"/>
            <w:vAlign w:val="center"/>
          </w:tcPr>
          <w:p>
            <w:pPr>
              <w:pStyle w:val="16"/>
            </w:pPr>
            <w:r>
              <w:t>本年支出合计</w:t>
            </w:r>
          </w:p>
        </w:tc>
        <w:tc>
          <w:tcPr>
            <w:tcW w:w="1474" w:type="dxa"/>
            <w:vAlign w:val="center"/>
          </w:tcPr>
          <w:p>
            <w:pPr>
              <w:pStyle w:val="17"/>
            </w:pPr>
            <w:r>
              <w:t>3584.25</w:t>
            </w:r>
          </w:p>
        </w:tc>
        <w:tc>
          <w:tcPr>
            <w:tcW w:w="1474" w:type="dxa"/>
            <w:vAlign w:val="center"/>
          </w:tcPr>
          <w:p>
            <w:pPr>
              <w:pStyle w:val="17"/>
            </w:pPr>
            <w:r>
              <w:t>3584.25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212.90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212.90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3584.25</w:t>
            </w:r>
          </w:p>
        </w:tc>
        <w:tc>
          <w:tcPr>
            <w:tcW w:w="3402" w:type="dxa"/>
            <w:vAlign w:val="center"/>
          </w:tcPr>
          <w:p>
            <w:pPr>
              <w:pStyle w:val="16"/>
            </w:pPr>
            <w:r>
              <w:t>支出总计</w:t>
            </w:r>
          </w:p>
        </w:tc>
        <w:tc>
          <w:tcPr>
            <w:tcW w:w="1474" w:type="dxa"/>
            <w:vAlign w:val="center"/>
          </w:tcPr>
          <w:p>
            <w:pPr>
              <w:pStyle w:val="17"/>
            </w:pPr>
            <w:r>
              <w:t>3584.25</w:t>
            </w:r>
          </w:p>
        </w:tc>
        <w:tc>
          <w:tcPr>
            <w:tcW w:w="1474" w:type="dxa"/>
            <w:vAlign w:val="center"/>
          </w:tcPr>
          <w:p>
            <w:pPr>
              <w:pStyle w:val="17"/>
            </w:pPr>
            <w:r>
              <w:t>3584.25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157502487"/>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603枣强县人民法院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3584.25</w:t>
            </w:r>
          </w:p>
        </w:tc>
        <w:tc>
          <w:tcPr>
            <w:tcW w:w="2551" w:type="dxa"/>
            <w:vAlign w:val="center"/>
          </w:tcPr>
          <w:p>
            <w:pPr>
              <w:pStyle w:val="17"/>
            </w:pPr>
            <w:r>
              <w:t>1644.35</w:t>
            </w:r>
          </w:p>
        </w:tc>
        <w:tc>
          <w:tcPr>
            <w:tcW w:w="2551" w:type="dxa"/>
            <w:vAlign w:val="center"/>
          </w:tcPr>
          <w:p>
            <w:pPr>
              <w:pStyle w:val="17"/>
            </w:pPr>
            <w:r>
              <w:t>1939.90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3134.02</w:t>
            </w:r>
          </w:p>
        </w:tc>
        <w:tc>
          <w:tcPr>
            <w:tcW w:w="2551" w:type="dxa"/>
            <w:vAlign w:val="center"/>
          </w:tcPr>
          <w:p>
            <w:pPr>
              <w:pStyle w:val="13"/>
            </w:pPr>
            <w:r>
              <w:t>1194.12</w:t>
            </w:r>
          </w:p>
        </w:tc>
        <w:tc>
          <w:tcPr>
            <w:tcW w:w="2551" w:type="dxa"/>
            <w:vAlign w:val="center"/>
          </w:tcPr>
          <w:p>
            <w:pPr>
              <w:pStyle w:val="13"/>
            </w:pPr>
            <w:r>
              <w:t>1939.90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20405</w:t>
            </w:r>
          </w:p>
        </w:tc>
        <w:tc>
          <w:tcPr>
            <w:tcW w:w="4535" w:type="dxa"/>
            <w:vAlign w:val="center"/>
          </w:tcPr>
          <w:p>
            <w:pPr>
              <w:pStyle w:val="14"/>
            </w:pPr>
            <w:r>
              <w:t>法院</w:t>
            </w:r>
          </w:p>
        </w:tc>
        <w:tc>
          <w:tcPr>
            <w:tcW w:w="2551" w:type="dxa"/>
            <w:vAlign w:val="center"/>
          </w:tcPr>
          <w:p>
            <w:pPr>
              <w:pStyle w:val="13"/>
            </w:pPr>
            <w:r>
              <w:t>3134.02</w:t>
            </w:r>
          </w:p>
        </w:tc>
        <w:tc>
          <w:tcPr>
            <w:tcW w:w="2551" w:type="dxa"/>
            <w:vAlign w:val="center"/>
          </w:tcPr>
          <w:p>
            <w:pPr>
              <w:pStyle w:val="13"/>
            </w:pPr>
            <w:r>
              <w:t>1194.12</w:t>
            </w:r>
          </w:p>
        </w:tc>
        <w:tc>
          <w:tcPr>
            <w:tcW w:w="2551" w:type="dxa"/>
            <w:vAlign w:val="center"/>
          </w:tcPr>
          <w:p>
            <w:pPr>
              <w:pStyle w:val="13"/>
            </w:pPr>
            <w:r>
              <w:t>1939.90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2040501</w:t>
            </w:r>
          </w:p>
        </w:tc>
        <w:tc>
          <w:tcPr>
            <w:tcW w:w="4535" w:type="dxa"/>
            <w:vAlign w:val="center"/>
          </w:tcPr>
          <w:p>
            <w:pPr>
              <w:pStyle w:val="14"/>
            </w:pPr>
            <w:r>
              <w:t>行政运行</w:t>
            </w:r>
          </w:p>
        </w:tc>
        <w:tc>
          <w:tcPr>
            <w:tcW w:w="2551" w:type="dxa"/>
            <w:vAlign w:val="center"/>
          </w:tcPr>
          <w:p>
            <w:pPr>
              <w:pStyle w:val="13"/>
            </w:pPr>
            <w:r>
              <w:t>1194.12</w:t>
            </w:r>
          </w:p>
        </w:tc>
        <w:tc>
          <w:tcPr>
            <w:tcW w:w="2551" w:type="dxa"/>
            <w:vAlign w:val="center"/>
          </w:tcPr>
          <w:p>
            <w:pPr>
              <w:pStyle w:val="13"/>
            </w:pPr>
            <w:r>
              <w:t>1194.12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2040502</w:t>
            </w:r>
          </w:p>
        </w:tc>
        <w:tc>
          <w:tcPr>
            <w:tcW w:w="4535" w:type="dxa"/>
            <w:vAlign w:val="center"/>
          </w:tcPr>
          <w:p>
            <w:pPr>
              <w:pStyle w:val="14"/>
            </w:pPr>
            <w:r>
              <w:t>一般行政管理事务</w:t>
            </w:r>
          </w:p>
        </w:tc>
        <w:tc>
          <w:tcPr>
            <w:tcW w:w="2551" w:type="dxa"/>
            <w:vAlign w:val="center"/>
          </w:tcPr>
          <w:p>
            <w:pPr>
              <w:pStyle w:val="13"/>
            </w:pPr>
            <w:r>
              <w:t>1091.00</w:t>
            </w:r>
          </w:p>
        </w:tc>
        <w:tc>
          <w:tcPr>
            <w:tcW w:w="2551" w:type="dxa"/>
            <w:vAlign w:val="center"/>
          </w:tcPr>
          <w:p>
            <w:pPr>
              <w:pStyle w:val="13"/>
            </w:pPr>
          </w:p>
        </w:tc>
        <w:tc>
          <w:tcPr>
            <w:tcW w:w="2551" w:type="dxa"/>
            <w:vAlign w:val="center"/>
          </w:tcPr>
          <w:p>
            <w:pPr>
              <w:pStyle w:val="13"/>
            </w:pPr>
            <w:r>
              <w:t>1091.00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2040504</w:t>
            </w:r>
          </w:p>
        </w:tc>
        <w:tc>
          <w:tcPr>
            <w:tcW w:w="4535" w:type="dxa"/>
            <w:vAlign w:val="center"/>
          </w:tcPr>
          <w:p>
            <w:pPr>
              <w:pStyle w:val="14"/>
            </w:pPr>
            <w:r>
              <w:t>案件审判</w:t>
            </w:r>
          </w:p>
        </w:tc>
        <w:tc>
          <w:tcPr>
            <w:tcW w:w="2551" w:type="dxa"/>
            <w:vAlign w:val="center"/>
          </w:tcPr>
          <w:p>
            <w:pPr>
              <w:pStyle w:val="13"/>
            </w:pPr>
            <w:r>
              <w:t>182.70</w:t>
            </w:r>
          </w:p>
        </w:tc>
        <w:tc>
          <w:tcPr>
            <w:tcW w:w="2551" w:type="dxa"/>
            <w:vAlign w:val="center"/>
          </w:tcPr>
          <w:p>
            <w:pPr>
              <w:pStyle w:val="13"/>
            </w:pPr>
          </w:p>
        </w:tc>
        <w:tc>
          <w:tcPr>
            <w:tcW w:w="2551" w:type="dxa"/>
            <w:vAlign w:val="center"/>
          </w:tcPr>
          <w:p>
            <w:pPr>
              <w:pStyle w:val="13"/>
            </w:pPr>
            <w:r>
              <w:t>182.70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2040599</w:t>
            </w:r>
          </w:p>
        </w:tc>
        <w:tc>
          <w:tcPr>
            <w:tcW w:w="4535" w:type="dxa"/>
            <w:vAlign w:val="center"/>
          </w:tcPr>
          <w:p>
            <w:pPr>
              <w:pStyle w:val="14"/>
            </w:pPr>
            <w:r>
              <w:t>其他法院支出</w:t>
            </w:r>
          </w:p>
        </w:tc>
        <w:tc>
          <w:tcPr>
            <w:tcW w:w="2551" w:type="dxa"/>
            <w:vAlign w:val="center"/>
          </w:tcPr>
          <w:p>
            <w:pPr>
              <w:pStyle w:val="13"/>
            </w:pPr>
            <w:r>
              <w:t>666.20</w:t>
            </w:r>
          </w:p>
        </w:tc>
        <w:tc>
          <w:tcPr>
            <w:tcW w:w="2551" w:type="dxa"/>
            <w:vAlign w:val="center"/>
          </w:tcPr>
          <w:p>
            <w:pPr>
              <w:pStyle w:val="13"/>
            </w:pPr>
          </w:p>
        </w:tc>
        <w:tc>
          <w:tcPr>
            <w:tcW w:w="2551" w:type="dxa"/>
            <w:vAlign w:val="center"/>
          </w:tcPr>
          <w:p>
            <w:pPr>
              <w:pStyle w:val="13"/>
            </w:pPr>
            <w:r>
              <w:t>666.20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292.39</w:t>
            </w:r>
          </w:p>
        </w:tc>
        <w:tc>
          <w:tcPr>
            <w:tcW w:w="2551" w:type="dxa"/>
            <w:vAlign w:val="center"/>
          </w:tcPr>
          <w:p>
            <w:pPr>
              <w:pStyle w:val="13"/>
            </w:pPr>
            <w:r>
              <w:t>292.39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292.39</w:t>
            </w:r>
          </w:p>
        </w:tc>
        <w:tc>
          <w:tcPr>
            <w:tcW w:w="2551" w:type="dxa"/>
            <w:vAlign w:val="center"/>
          </w:tcPr>
          <w:p>
            <w:pPr>
              <w:pStyle w:val="13"/>
            </w:pPr>
            <w:r>
              <w:t>292.39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145.30</w:t>
            </w:r>
          </w:p>
        </w:tc>
        <w:tc>
          <w:tcPr>
            <w:tcW w:w="2551" w:type="dxa"/>
            <w:vAlign w:val="center"/>
          </w:tcPr>
          <w:p>
            <w:pPr>
              <w:pStyle w:val="13"/>
            </w:pPr>
            <w:r>
              <w:t>145.30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147.09</w:t>
            </w:r>
          </w:p>
        </w:tc>
        <w:tc>
          <w:tcPr>
            <w:tcW w:w="2551" w:type="dxa"/>
            <w:vAlign w:val="center"/>
          </w:tcPr>
          <w:p>
            <w:pPr>
              <w:pStyle w:val="13"/>
            </w:pPr>
            <w:r>
              <w:t>147.09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39.65</w:t>
            </w:r>
          </w:p>
        </w:tc>
        <w:tc>
          <w:tcPr>
            <w:tcW w:w="2551" w:type="dxa"/>
            <w:vAlign w:val="center"/>
          </w:tcPr>
          <w:p>
            <w:pPr>
              <w:pStyle w:val="13"/>
            </w:pPr>
            <w:r>
              <w:t>39.65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39.65</w:t>
            </w:r>
          </w:p>
        </w:tc>
        <w:tc>
          <w:tcPr>
            <w:tcW w:w="2551" w:type="dxa"/>
            <w:vAlign w:val="center"/>
          </w:tcPr>
          <w:p>
            <w:pPr>
              <w:pStyle w:val="13"/>
            </w:pPr>
            <w:r>
              <w:t>39.65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39.65</w:t>
            </w:r>
          </w:p>
        </w:tc>
        <w:tc>
          <w:tcPr>
            <w:tcW w:w="2551" w:type="dxa"/>
            <w:vAlign w:val="center"/>
          </w:tcPr>
          <w:p>
            <w:pPr>
              <w:pStyle w:val="13"/>
            </w:pPr>
            <w:r>
              <w:t>39.65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118.19</w:t>
            </w:r>
          </w:p>
        </w:tc>
        <w:tc>
          <w:tcPr>
            <w:tcW w:w="2551" w:type="dxa"/>
            <w:vAlign w:val="center"/>
          </w:tcPr>
          <w:p>
            <w:pPr>
              <w:pStyle w:val="13"/>
            </w:pPr>
            <w:r>
              <w:t>118.19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118.19</w:t>
            </w:r>
          </w:p>
        </w:tc>
        <w:tc>
          <w:tcPr>
            <w:tcW w:w="2551" w:type="dxa"/>
            <w:vAlign w:val="center"/>
          </w:tcPr>
          <w:p>
            <w:pPr>
              <w:pStyle w:val="13"/>
            </w:pPr>
            <w:r>
              <w:t>118.19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118.19</w:t>
            </w:r>
          </w:p>
        </w:tc>
        <w:tc>
          <w:tcPr>
            <w:tcW w:w="2551" w:type="dxa"/>
            <w:vAlign w:val="center"/>
          </w:tcPr>
          <w:p>
            <w:pPr>
              <w:pStyle w:val="13"/>
            </w:pPr>
            <w:r>
              <w:t>118.19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157502488"/>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603枣强县人民法院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1644.35</w:t>
            </w:r>
          </w:p>
        </w:tc>
        <w:tc>
          <w:tcPr>
            <w:tcW w:w="2551" w:type="dxa"/>
            <w:vAlign w:val="center"/>
          </w:tcPr>
          <w:p>
            <w:pPr>
              <w:pStyle w:val="17"/>
            </w:pPr>
            <w:r>
              <w:t>1492.39</w:t>
            </w:r>
          </w:p>
        </w:tc>
        <w:tc>
          <w:tcPr>
            <w:tcW w:w="2551" w:type="dxa"/>
            <w:vAlign w:val="center"/>
          </w:tcPr>
          <w:p>
            <w:pPr>
              <w:pStyle w:val="17"/>
            </w:pPr>
            <w:r>
              <w:t>151.96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1347.09</w:t>
            </w:r>
          </w:p>
        </w:tc>
        <w:tc>
          <w:tcPr>
            <w:tcW w:w="2551" w:type="dxa"/>
            <w:vAlign w:val="center"/>
          </w:tcPr>
          <w:p>
            <w:pPr>
              <w:pStyle w:val="13"/>
            </w:pPr>
            <w:r>
              <w:t>1347.09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462.08</w:t>
            </w:r>
          </w:p>
        </w:tc>
        <w:tc>
          <w:tcPr>
            <w:tcW w:w="2551" w:type="dxa"/>
            <w:vAlign w:val="center"/>
          </w:tcPr>
          <w:p>
            <w:pPr>
              <w:pStyle w:val="13"/>
            </w:pPr>
            <w:r>
              <w:t>462.08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212.84</w:t>
            </w:r>
          </w:p>
        </w:tc>
        <w:tc>
          <w:tcPr>
            <w:tcW w:w="2551" w:type="dxa"/>
            <w:vAlign w:val="center"/>
          </w:tcPr>
          <w:p>
            <w:pPr>
              <w:pStyle w:val="13"/>
            </w:pPr>
            <w:r>
              <w:t>212.84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364.52</w:t>
            </w:r>
          </w:p>
        </w:tc>
        <w:tc>
          <w:tcPr>
            <w:tcW w:w="2551" w:type="dxa"/>
            <w:vAlign w:val="center"/>
          </w:tcPr>
          <w:p>
            <w:pPr>
              <w:pStyle w:val="13"/>
            </w:pPr>
            <w:r>
              <w:t>364.52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147.09</w:t>
            </w:r>
          </w:p>
        </w:tc>
        <w:tc>
          <w:tcPr>
            <w:tcW w:w="2551" w:type="dxa"/>
            <w:vAlign w:val="center"/>
          </w:tcPr>
          <w:p>
            <w:pPr>
              <w:pStyle w:val="13"/>
            </w:pPr>
            <w:r>
              <w:t>147.09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39.65</w:t>
            </w:r>
          </w:p>
        </w:tc>
        <w:tc>
          <w:tcPr>
            <w:tcW w:w="2551" w:type="dxa"/>
            <w:vAlign w:val="center"/>
          </w:tcPr>
          <w:p>
            <w:pPr>
              <w:pStyle w:val="13"/>
            </w:pPr>
            <w:r>
              <w:t>39.65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2.72</w:t>
            </w:r>
          </w:p>
        </w:tc>
        <w:tc>
          <w:tcPr>
            <w:tcW w:w="2551" w:type="dxa"/>
            <w:vAlign w:val="center"/>
          </w:tcPr>
          <w:p>
            <w:pPr>
              <w:pStyle w:val="13"/>
            </w:pPr>
            <w:r>
              <w:t>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118.19</w:t>
            </w:r>
          </w:p>
        </w:tc>
        <w:tc>
          <w:tcPr>
            <w:tcW w:w="2551" w:type="dxa"/>
            <w:vAlign w:val="center"/>
          </w:tcPr>
          <w:p>
            <w:pPr>
              <w:pStyle w:val="13"/>
            </w:pPr>
            <w:r>
              <w:t>118.19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151.96</w:t>
            </w:r>
          </w:p>
        </w:tc>
        <w:tc>
          <w:tcPr>
            <w:tcW w:w="2551" w:type="dxa"/>
            <w:vAlign w:val="center"/>
          </w:tcPr>
          <w:p>
            <w:pPr>
              <w:pStyle w:val="13"/>
            </w:pPr>
          </w:p>
        </w:tc>
        <w:tc>
          <w:tcPr>
            <w:tcW w:w="2551" w:type="dxa"/>
            <w:vAlign w:val="center"/>
          </w:tcPr>
          <w:p>
            <w:pPr>
              <w:pStyle w:val="13"/>
            </w:pPr>
            <w:r>
              <w:t>151.96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16.45</w:t>
            </w:r>
          </w:p>
        </w:tc>
        <w:tc>
          <w:tcPr>
            <w:tcW w:w="2551" w:type="dxa"/>
            <w:vAlign w:val="center"/>
          </w:tcPr>
          <w:p>
            <w:pPr>
              <w:pStyle w:val="13"/>
            </w:pPr>
          </w:p>
        </w:tc>
        <w:tc>
          <w:tcPr>
            <w:tcW w:w="2551" w:type="dxa"/>
            <w:vAlign w:val="center"/>
          </w:tcPr>
          <w:p>
            <w:pPr>
              <w:pStyle w:val="13"/>
            </w:pPr>
            <w:r>
              <w:t>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17.50</w:t>
            </w:r>
          </w:p>
        </w:tc>
        <w:tc>
          <w:tcPr>
            <w:tcW w:w="2551" w:type="dxa"/>
            <w:vAlign w:val="center"/>
          </w:tcPr>
          <w:p>
            <w:pPr>
              <w:pStyle w:val="13"/>
            </w:pPr>
          </w:p>
        </w:tc>
        <w:tc>
          <w:tcPr>
            <w:tcW w:w="2551" w:type="dxa"/>
            <w:vAlign w:val="center"/>
          </w:tcPr>
          <w:p>
            <w:pPr>
              <w:pStyle w:val="13"/>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10.69</w:t>
            </w:r>
          </w:p>
        </w:tc>
        <w:tc>
          <w:tcPr>
            <w:tcW w:w="2551" w:type="dxa"/>
            <w:vAlign w:val="center"/>
          </w:tcPr>
          <w:p>
            <w:pPr>
              <w:pStyle w:val="13"/>
            </w:pPr>
          </w:p>
        </w:tc>
        <w:tc>
          <w:tcPr>
            <w:tcW w:w="2551" w:type="dxa"/>
            <w:vAlign w:val="center"/>
          </w:tcPr>
          <w:p>
            <w:pPr>
              <w:pStyle w:val="13"/>
            </w:pPr>
            <w:r>
              <w:t>10.69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0.55</w:t>
            </w:r>
          </w:p>
        </w:tc>
        <w:tc>
          <w:tcPr>
            <w:tcW w:w="2551" w:type="dxa"/>
            <w:vAlign w:val="center"/>
          </w:tcPr>
          <w:p>
            <w:pPr>
              <w:pStyle w:val="13"/>
            </w:pPr>
          </w:p>
        </w:tc>
        <w:tc>
          <w:tcPr>
            <w:tcW w:w="2551"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0.55</w:t>
            </w:r>
          </w:p>
        </w:tc>
        <w:tc>
          <w:tcPr>
            <w:tcW w:w="2551" w:type="dxa"/>
            <w:vAlign w:val="center"/>
          </w:tcPr>
          <w:p>
            <w:pPr>
              <w:pStyle w:val="13"/>
            </w:pPr>
          </w:p>
        </w:tc>
        <w:tc>
          <w:tcPr>
            <w:tcW w:w="2551"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0.55</w:t>
            </w:r>
          </w:p>
        </w:tc>
        <w:tc>
          <w:tcPr>
            <w:tcW w:w="2551" w:type="dxa"/>
            <w:vAlign w:val="center"/>
          </w:tcPr>
          <w:p>
            <w:pPr>
              <w:pStyle w:val="13"/>
            </w:pPr>
          </w:p>
        </w:tc>
        <w:tc>
          <w:tcPr>
            <w:tcW w:w="2551"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6.52</w:t>
            </w:r>
          </w:p>
        </w:tc>
        <w:tc>
          <w:tcPr>
            <w:tcW w:w="2551" w:type="dxa"/>
            <w:vAlign w:val="center"/>
          </w:tcPr>
          <w:p>
            <w:pPr>
              <w:pStyle w:val="13"/>
            </w:pPr>
          </w:p>
        </w:tc>
        <w:tc>
          <w:tcPr>
            <w:tcW w:w="2551" w:type="dxa"/>
            <w:vAlign w:val="center"/>
          </w:tcPr>
          <w:p>
            <w:pPr>
              <w:pStyle w:val="13"/>
            </w:pPr>
            <w:r>
              <w:t>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10.15</w:t>
            </w:r>
          </w:p>
        </w:tc>
        <w:tc>
          <w:tcPr>
            <w:tcW w:w="2551" w:type="dxa"/>
            <w:vAlign w:val="center"/>
          </w:tcPr>
          <w:p>
            <w:pPr>
              <w:pStyle w:val="13"/>
            </w:pPr>
          </w:p>
        </w:tc>
        <w:tc>
          <w:tcPr>
            <w:tcW w:w="2551" w:type="dxa"/>
            <w:vAlign w:val="center"/>
          </w:tcPr>
          <w:p>
            <w:pPr>
              <w:pStyle w:val="13"/>
            </w:pPr>
            <w: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24.00</w:t>
            </w:r>
          </w:p>
        </w:tc>
        <w:tc>
          <w:tcPr>
            <w:tcW w:w="2551" w:type="dxa"/>
            <w:vAlign w:val="center"/>
          </w:tcPr>
          <w:p>
            <w:pPr>
              <w:pStyle w:val="13"/>
            </w:pPr>
          </w:p>
        </w:tc>
        <w:tc>
          <w:tcPr>
            <w:tcW w:w="2551"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53.50</w:t>
            </w:r>
          </w:p>
        </w:tc>
        <w:tc>
          <w:tcPr>
            <w:tcW w:w="2551" w:type="dxa"/>
            <w:vAlign w:val="center"/>
          </w:tcPr>
          <w:p>
            <w:pPr>
              <w:pStyle w:val="13"/>
            </w:pPr>
          </w:p>
        </w:tc>
        <w:tc>
          <w:tcPr>
            <w:tcW w:w="2551" w:type="dxa"/>
            <w:vAlign w:val="center"/>
          </w:tcPr>
          <w:p>
            <w:pPr>
              <w:pStyle w:val="13"/>
            </w:pPr>
            <w:r>
              <w:t>53.50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145.30</w:t>
            </w:r>
          </w:p>
        </w:tc>
        <w:tc>
          <w:tcPr>
            <w:tcW w:w="2551" w:type="dxa"/>
            <w:vAlign w:val="center"/>
          </w:tcPr>
          <w:p>
            <w:pPr>
              <w:pStyle w:val="13"/>
            </w:pPr>
            <w:r>
              <w:t>145.30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145.30</w:t>
            </w:r>
          </w:p>
        </w:tc>
        <w:tc>
          <w:tcPr>
            <w:tcW w:w="2551" w:type="dxa"/>
            <w:vAlign w:val="center"/>
          </w:tcPr>
          <w:p>
            <w:pPr>
              <w:pStyle w:val="13"/>
            </w:pPr>
            <w:r>
              <w:t>145.30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157502489"/>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603枣强县人民法院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157502490"/>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603枣强县人民法院</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157502491"/>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603枣强县人民法院</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46.79</w:t>
            </w:r>
          </w:p>
        </w:tc>
        <w:tc>
          <w:tcPr>
            <w:tcW w:w="2381" w:type="dxa"/>
            <w:vAlign w:val="center"/>
          </w:tcPr>
          <w:p>
            <w:pPr>
              <w:pStyle w:val="17"/>
            </w:pPr>
            <w:r>
              <w:t>46.79</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46.79</w:t>
            </w:r>
          </w:p>
        </w:tc>
        <w:tc>
          <w:tcPr>
            <w:tcW w:w="2381" w:type="dxa"/>
            <w:vAlign w:val="center"/>
          </w:tcPr>
          <w:p>
            <w:pPr>
              <w:pStyle w:val="13"/>
            </w:pPr>
            <w:r>
              <w:t>46.79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r>
              <w:t>46.24</w:t>
            </w:r>
          </w:p>
        </w:tc>
        <w:tc>
          <w:tcPr>
            <w:tcW w:w="2381" w:type="dxa"/>
            <w:vAlign w:val="center"/>
          </w:tcPr>
          <w:p>
            <w:pPr>
              <w:pStyle w:val="13"/>
            </w:pPr>
            <w:r>
              <w:t>46.24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r>
              <w:t>22.24</w:t>
            </w:r>
          </w:p>
        </w:tc>
        <w:tc>
          <w:tcPr>
            <w:tcW w:w="2381" w:type="dxa"/>
            <w:vAlign w:val="center"/>
          </w:tcPr>
          <w:p>
            <w:pPr>
              <w:pStyle w:val="13"/>
            </w:pPr>
            <w:r>
              <w:t>22.24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24.00</w:t>
            </w:r>
          </w:p>
        </w:tc>
        <w:tc>
          <w:tcPr>
            <w:tcW w:w="2381" w:type="dxa"/>
            <w:vAlign w:val="center"/>
          </w:tcPr>
          <w:p>
            <w:pPr>
              <w:pStyle w:val="13"/>
            </w:pPr>
            <w:r>
              <w:t>24.00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0.55</w:t>
            </w:r>
          </w:p>
        </w:tc>
        <w:tc>
          <w:tcPr>
            <w:tcW w:w="2381" w:type="dxa"/>
            <w:vAlign w:val="center"/>
          </w:tcPr>
          <w:p>
            <w:pPr>
              <w:pStyle w:val="13"/>
            </w:pPr>
            <w:r>
              <w:t>0.55</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枣强县人民法院2024年部门预算信息公开情况说明</w:t>
      </w:r>
    </w:p>
    <w:p>
      <w:pPr>
        <w:jc w:val="center"/>
      </w:pPr>
      <w:r>
        <w:rPr>
          <w:rFonts w:ascii="方正小标宋_GBK" w:hAnsi="方正小标宋_GBK" w:eastAsia="方正小标宋_GBK" w:cs="方正小标宋_GBK"/>
          <w:color w:val="000000"/>
          <w:sz w:val="44"/>
        </w:rPr>
        <w:t>枣强县人民法院2024年部门预算信息公开情况说明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按照《中华人民共和国预算法》、《地方预决算公开操作规程》和《关于进一步推进预算公开工作的实施意见》规定，现将枣强县人民法院2024年部门预算公开如下：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w:t>
      </w:r>
      <w:r>
        <w:rPr>
          <w:rFonts w:hint="eastAsia"/>
          <w:lang w:eastAsia="zh-CN"/>
        </w:rPr>
        <w:t>一</w:t>
      </w:r>
      <w:r>
        <w:t>）依法审判法律规定由基层人民法院管辖的刑事、民事、商事、行政等第一审案件和上级人民法院指定审理的案件。</w:t>
      </w:r>
    </w:p>
    <w:p>
      <w:pPr>
        <w:pStyle w:val="19"/>
      </w:pPr>
      <w:r>
        <w:t>（二）执行本院已经发生法律效力的法律文书和法律规定由本院执行的其他生效法律文书及委托执行案件。</w:t>
      </w:r>
    </w:p>
    <w:p>
      <w:pPr>
        <w:pStyle w:val="19"/>
      </w:pPr>
      <w:r>
        <w:t>（三）处理不需要开庭审判的民事纠纷和轻微的刑事案件，并指导人民调解委员会的工作，开展司法技术辅助工作。</w:t>
      </w:r>
    </w:p>
    <w:p>
      <w:pPr>
        <w:pStyle w:val="19"/>
      </w:pPr>
      <w:r>
        <w:t>（四）完成涉法涉诉类案件的息诉罢访，做好“两会”及重大活动期间的维稳工作。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枣强县人民法院本级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按照预算管理有关规定，目前部门预算的编制实行综合预算管理，即全部收入和支出都反映在预算中。枣强县人民法院机关及所属事业单位的收支包含在部门预算中。</w:t>
      </w:r>
    </w:p>
    <w:p>
      <w:pPr>
        <w:pStyle w:val="20"/>
      </w:pPr>
      <w:r>
        <w:t>1、收入说明</w:t>
      </w:r>
    </w:p>
    <w:p>
      <w:pPr>
        <w:pStyle w:val="20"/>
      </w:pPr>
      <w:r>
        <w:t>反映本部门当年全部收入。2024年预算收入3584.25万元，其中：一般公共预算收入3371.35万元，基金预算收入0.00万元，国有资本经营预算收入0.00万元，财政专户核拨收入0.00万元，单位资金收入0.00万元，上年结转结余212.90万元。</w:t>
      </w:r>
    </w:p>
    <w:p>
      <w:pPr>
        <w:pStyle w:val="20"/>
      </w:pPr>
      <w:r>
        <w:t>2、支出说明</w:t>
      </w:r>
    </w:p>
    <w:p>
      <w:pPr>
        <w:pStyle w:val="20"/>
      </w:pPr>
      <w:r>
        <w:t>收支预算总表支出栏、基本支出表、项目支出表按经济分类和支出功能分类科目编制，反映枣强县人民法院年度部门预算中支出预算的总体情况。2024年支出预算3584.25万元，其中基本支出1644.35万元，包括人员经费1492.39万元和日常公用经费151.96万元；项目支出1939.90万元，主要为劳务派遣人员经费、聘任制书记员经费、中央及省级转移支付资金，后勤运行保障经费及枣强县人民法院新审判法庭建设资金。</w:t>
      </w:r>
    </w:p>
    <w:p>
      <w:pPr>
        <w:pStyle w:val="20"/>
      </w:pPr>
      <w:r>
        <w:t>3、比上年增减情况</w:t>
      </w:r>
    </w:p>
    <w:p>
      <w:pPr>
        <w:pStyle w:val="20"/>
      </w:pPr>
      <w:r>
        <w:t>2024年预算收支安排3584.25万元，较2023年预算增加1666.96万元，其中：基本支出增加103.06万元，主要为在职人员调资。项目支出增加1563.90万元，主要为增加了枣强县人民法院审判法庭建设资金，后勤运行保障资金。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2024年，我部门机关运行经费共计安排151.96万元，主要用于日常维修、办公用房水电费、办公用房取暖费、办公用房物业管理费等日常运行支出。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2024年，我部门财政拨款“三公”经费预算安排46.79万元，其中因公出国（境）费0.00万元；公务用车购置及运维费46.24万元（其中：公务用车购置费为22.24万元，公务用车运维费24.00万元)；公务接待费0.55万元。与2023年相比增加22.24万元，增减变化的主要原因是因公出国（境）费较上年持平，无增减变化。</w:t>
      </w:r>
    </w:p>
    <w:p>
      <w:pPr>
        <w:pStyle w:val="22"/>
      </w:pPr>
      <w:r>
        <w:t>公务用车购置及运维费，较上年增加22.24万元，主要原因是我院预计于2024年购置一辆执法执勤用车（其中：公务用车购置费较上年增加22.24万元，主要因为我院预计于2024年购置一辆执法执勤用车</w:t>
      </w:r>
      <w:r>
        <w:rPr>
          <w:rFonts w:hint="eastAsia"/>
          <w:lang w:eastAsia="zh-CN"/>
        </w:rPr>
        <w:t>）</w:t>
      </w:r>
      <w:r>
        <w:t>；公务用车运行维护费，较上年持平，无增减变化。</w:t>
      </w:r>
    </w:p>
    <w:p>
      <w:pPr>
        <w:pStyle w:val="22"/>
      </w:pPr>
      <w:r>
        <w:t>公务接待费较上年持平，无增减变化。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3"/>
      </w:pPr>
      <w:r>
        <w:rPr>
          <w:rFonts w:hint="eastAsia"/>
          <w:lang w:eastAsia="zh-CN"/>
        </w:rPr>
        <w:t>1、</w:t>
      </w:r>
      <w:r>
        <w:t>服务工作大局。依法惩治各类刑事犯罪，推进扫黑除恶常态化。积极参与基层社会治理，保障人民安居乐业，持续推进普法宣传，增强公民法律意识。贯彻新发展理念，依法平等保护民营企业合法权益，为全县经济社会高质量发展营造良好法治环境和营商环境。深化司法与行政良性互动，推进行政争议实质化解，加强司法建议工作，服务法治政府、法治社会建设。</w:t>
      </w:r>
    </w:p>
    <w:p>
      <w:pPr>
        <w:pStyle w:val="23"/>
      </w:pPr>
      <w:r>
        <w:rPr>
          <w:rFonts w:hint="eastAsia"/>
          <w:lang w:eastAsia="zh-CN"/>
        </w:rPr>
        <w:t>2、</w:t>
      </w:r>
      <w:r>
        <w:t>坚持以人民为中心的发展思想。继续完善司法便民为民利民措施，不断推进诉讼服务升级，更好地满足人民群众多元司法需求。切实加大执行力度，更好地保障胜诉当事人合法权益。坚持和发展新时代“枫桥经验”，完善矛盾纠纷多元化解机制，切实加强诉源治理，更加有效地预防和化解社会矛盾纠纷。</w:t>
      </w:r>
    </w:p>
    <w:p>
      <w:pPr>
        <w:pStyle w:val="23"/>
      </w:pPr>
      <w:r>
        <w:rPr>
          <w:rFonts w:hint="eastAsia"/>
          <w:lang w:eastAsia="zh-CN"/>
        </w:rPr>
        <w:t>3、</w:t>
      </w:r>
      <w:r>
        <w:t>坚持深化改革创新。加快推进大数据、人工智能等科技创新成果与审判执行工作深度融合，创造更高水平的数字正义。进一步推进案件繁简分流、轻重分离、快慢分道，深化诉讼制度改革，让人民群众进一步共享司法改革的成果。</w:t>
      </w:r>
    </w:p>
    <w:p>
      <w:pPr>
        <w:pStyle w:val="23"/>
      </w:pPr>
      <w:r>
        <w:rPr>
          <w:rFonts w:hint="eastAsia"/>
          <w:lang w:eastAsia="zh-CN"/>
        </w:rPr>
        <w:t>4、</w:t>
      </w:r>
      <w:r>
        <w:t>努力建设过硬法院队伍。严格落实意识形态工作责任制，切实维护意识形态安全。完善目标责任制考核，进一步激励干警担当作为。持续巩固政法队伍教育整顿成果，加强纪律作风建设，强化内部监督，扎紧制度篱笆，提高制度执行力。深入开展反腐败斗争，打造一支素质过硬的法院铁军。</w:t>
      </w:r>
    </w:p>
    <w:p>
      <w:pPr>
        <w:spacing w:line="500" w:lineRule="exact"/>
        <w:ind w:firstLine="560"/>
      </w:pPr>
      <w:r>
        <w:rPr>
          <w:rFonts w:eastAsia="方正仿宋_GBK"/>
          <w:color w:val="000000"/>
          <w:sz w:val="28"/>
        </w:rPr>
        <w:t>（二）分项绩效目标</w:t>
      </w:r>
    </w:p>
    <w:p>
      <w:pPr>
        <w:pStyle w:val="24"/>
      </w:pPr>
      <w:r>
        <w:t>1、案件审判，依法惩治刑事犯罪，监督行政机关依法行政，促进社会和谐，维护社会稳定，服务全县工作大局，发挥服务保障</w:t>
      </w:r>
      <w:r>
        <w:rPr>
          <w:rFonts w:hint="eastAsia"/>
          <w:lang w:eastAsia="zh-CN"/>
        </w:rPr>
        <w:t>职能</w:t>
      </w:r>
      <w:r>
        <w:t>。案件结案率：案件判决数与审判案件比例，大于等于85%以上为优；平均审理天数：全部案件的审理天数与结案总数的</w:t>
      </w:r>
      <w:r>
        <w:rPr>
          <w:rFonts w:hint="eastAsia"/>
          <w:lang w:eastAsia="zh-CN"/>
        </w:rPr>
        <w:t>比率</w:t>
      </w:r>
      <w:r>
        <w:t>，小于等于50天为优；审限结案率：法定审限内结案数占结案数的比例，大于等于96%为优。</w:t>
      </w:r>
    </w:p>
    <w:p>
      <w:pPr>
        <w:pStyle w:val="24"/>
      </w:pPr>
      <w:r>
        <w:t>2、案件判决执行，执行本院已经发生</w:t>
      </w:r>
      <w:r>
        <w:rPr>
          <w:rFonts w:hint="eastAsia"/>
          <w:lang w:eastAsia="zh-CN"/>
        </w:rPr>
        <w:t>法律</w:t>
      </w:r>
      <w:r>
        <w:t>效力的法律文书和法律规定由本院执行的其他生效法律文书及委托执行案件。执行案件结案率：实际执行案件结案数占应由本院执行的案件数的比例，大于等于80%为优；提前执结率：比执结规定提前的时间与执结规定的时间比例，大于等于10%为优；执行公开率：执行案件公开数占执结案件数的比例，等于100%为优。</w:t>
      </w:r>
    </w:p>
    <w:p>
      <w:pPr>
        <w:pStyle w:val="24"/>
      </w:pPr>
      <w:r>
        <w:t>3、综合业务管理，加强法院系统队伍建设，加强法院基础设施及信息化建设，加强培训及法院文化建设，总结人民法院审判业务工作经验，建立绩效考核制度，加强对外宣传以及舆论引导，树立法院良好形象。政府采购覆盖面：实际政府采购项目数占按规定应列入政法采购的项目数的比例，等于100%为优；综合业务管理工作完成率：综合业务管理工作完成情况占综合业务管理工作的任务的比例，等于100%为优。</w:t>
      </w:r>
    </w:p>
    <w:p>
      <w:pPr>
        <w:pStyle w:val="24"/>
      </w:pPr>
      <w:r>
        <w:t>4、综合事务管理，领导全县人民法庭的监察工作，管理全县法庭司法行政工作，承办其他应由县级人民法院负责的工作。政府采购覆盖面：时间政府采购项目数占按规定应列入政府采购的项目数的比例，等于100%为优。各项保障工作完成率：各项后勤保障工作完成情况占各项后勤保障工作任务的比例，等于100%为优；综合事务管理工作完成率：综合事务管理工作完成情况占综合事务管理工作任务的比例，等于100%为优。</w:t>
      </w:r>
    </w:p>
    <w:p>
      <w:pPr>
        <w:pStyle w:val="24"/>
      </w:pPr>
      <w:r>
        <w:t>5、审判管理、规范、保障、促进审判执行工作，包括：案件信息管理、案件质量评估、案件质量评查、审判流程管理、审判运势分析等。审判流程合规率：纳入审判管理流程案件占全部案件的比例，等于100%为优；审判流程公开率：审判流程公开案件占全部案件的比例，大于等于95%为优；司法鉴定工作办结率：在规定时限内完成委托鉴定数占委托鉴定总数的比例，大于等于80%为优。</w:t>
      </w:r>
    </w:p>
    <w:p>
      <w:pPr>
        <w:spacing w:line="500" w:lineRule="exact"/>
        <w:ind w:firstLine="560"/>
      </w:pPr>
      <w:r>
        <w:rPr>
          <w:rFonts w:eastAsia="方正仿宋_GBK"/>
          <w:color w:val="000000"/>
          <w:sz w:val="28"/>
        </w:rPr>
        <w:t>（三）工作保障措施</w:t>
      </w:r>
    </w:p>
    <w:p>
      <w:pPr>
        <w:pStyle w:val="25"/>
      </w:pPr>
      <w:r>
        <w:t>1、加强预算管理，严格预算执行。预算单位必须严格按照批复的预算，不能突破支出预算，确保专款专用；未经批准，不得擅自调整和变更预算，强化预算严肃性。重视财政资金的使用管理，实行相应的跟踪问效，对财政资金使用中存在的分配不合理和效益不高甚至浪费的问题，要及时处理，充分发挥财政资金使用效益。</w:t>
      </w:r>
    </w:p>
    <w:p>
      <w:pPr>
        <w:pStyle w:val="25"/>
        <w:sectPr>
          <w:pgSz w:w="16840" w:h="11900" w:orient="landscape"/>
          <w:pgMar w:top="1361" w:right="1020" w:bottom="1361" w:left="1020" w:header="720" w:footer="720" w:gutter="0"/>
          <w:cols w:space="720" w:num="1"/>
        </w:sectPr>
      </w:pPr>
      <w:r>
        <w:t>2、</w:t>
      </w:r>
      <w:r>
        <w:rPr>
          <w:rFonts w:hint="eastAsia"/>
          <w:lang w:eastAsia="zh-CN"/>
        </w:rPr>
        <w:t>健</w:t>
      </w:r>
      <w:r>
        <w:t>全完善工作机制，及时组织落实上级部署的工作任务，做好“基本解决执行难”工作协调、督促和上级法院检查验收准备工作。全面深化管理，提高办文、办会、办事水平。提高文稿撰写质量，提升信息工作水平。</w:t>
      </w:r>
    </w:p>
    <w:p>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1、2023年第二批法院建设补助资金的通知绩效目标表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13110023P00713210245Y</w:t>
            </w:r>
          </w:p>
        </w:tc>
        <w:tc>
          <w:tcPr>
            <w:tcW w:w="2835" w:type="dxa"/>
            <w:vAlign w:val="center"/>
          </w:tcPr>
          <w:p>
            <w:pPr>
              <w:pStyle w:val="12"/>
            </w:pPr>
            <w:r>
              <w:t>项目名称</w:t>
            </w:r>
          </w:p>
        </w:tc>
        <w:tc>
          <w:tcPr>
            <w:tcW w:w="6094" w:type="dxa"/>
            <w:gridSpan w:val="3"/>
            <w:vAlign w:val="center"/>
          </w:tcPr>
          <w:p>
            <w:pPr>
              <w:pStyle w:val="14"/>
            </w:pPr>
            <w:r>
              <w:t>2023年第二批法院建设补助资金的通知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30.20</w:t>
            </w:r>
          </w:p>
        </w:tc>
        <w:tc>
          <w:tcPr>
            <w:tcW w:w="2835" w:type="dxa"/>
            <w:vAlign w:val="center"/>
          </w:tcPr>
          <w:p>
            <w:pPr>
              <w:pStyle w:val="12"/>
            </w:pPr>
            <w:r>
              <w:t>其中：财政    资金</w:t>
            </w:r>
          </w:p>
        </w:tc>
        <w:tc>
          <w:tcPr>
            <w:tcW w:w="2551" w:type="dxa"/>
            <w:vAlign w:val="center"/>
          </w:tcPr>
          <w:p>
            <w:pPr>
              <w:pStyle w:val="14"/>
            </w:pPr>
            <w:r>
              <w:t>30.20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用于办案业务补助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1.用于办案业务补助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下达法院建设补助资金数量</w:t>
            </w:r>
          </w:p>
        </w:tc>
        <w:tc>
          <w:tcPr>
            <w:tcW w:w="5386" w:type="dxa"/>
            <w:vAlign w:val="center"/>
          </w:tcPr>
          <w:p>
            <w:pPr>
              <w:pStyle w:val="14"/>
            </w:pPr>
            <w:r>
              <w:t>下达法院建设补助资金的具体数量</w:t>
            </w:r>
          </w:p>
        </w:tc>
        <w:tc>
          <w:tcPr>
            <w:tcW w:w="2268" w:type="dxa"/>
            <w:vAlign w:val="center"/>
          </w:tcPr>
          <w:p>
            <w:pPr>
              <w:pStyle w:val="14"/>
            </w:pPr>
            <w:r>
              <w:t>1等于一个</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绩效评价优良率</w:t>
            </w:r>
          </w:p>
        </w:tc>
        <w:tc>
          <w:tcPr>
            <w:tcW w:w="5386" w:type="dxa"/>
            <w:vAlign w:val="center"/>
          </w:tcPr>
          <w:p>
            <w:pPr>
              <w:pStyle w:val="14"/>
            </w:pPr>
            <w:r>
              <w:t>联合财政部门对法院建设补助资金使用情况进行绩效评价打分</w:t>
            </w:r>
          </w:p>
        </w:tc>
        <w:tc>
          <w:tcPr>
            <w:tcW w:w="2268" w:type="dxa"/>
            <w:vAlign w:val="center"/>
          </w:tcPr>
          <w:p>
            <w:pPr>
              <w:pStyle w:val="14"/>
            </w:pPr>
            <w:r>
              <w:t>≥70大于等于百分之七十</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下达及时率</w:t>
            </w:r>
          </w:p>
        </w:tc>
        <w:tc>
          <w:tcPr>
            <w:tcW w:w="5386" w:type="dxa"/>
            <w:vAlign w:val="center"/>
          </w:tcPr>
          <w:p>
            <w:pPr>
              <w:pStyle w:val="14"/>
            </w:pPr>
            <w:r>
              <w:t>省级财政部门时间资金下达金额占规定时限内资金应发放金额的比率</w:t>
            </w:r>
          </w:p>
        </w:tc>
        <w:tc>
          <w:tcPr>
            <w:tcW w:w="2268" w:type="dxa"/>
            <w:vAlign w:val="center"/>
          </w:tcPr>
          <w:p>
            <w:pPr>
              <w:pStyle w:val="14"/>
            </w:pPr>
            <w:r>
              <w:t>≥95大于等于百分之九十五</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下达资金总额</w:t>
            </w:r>
          </w:p>
        </w:tc>
        <w:tc>
          <w:tcPr>
            <w:tcW w:w="5386" w:type="dxa"/>
            <w:vAlign w:val="center"/>
          </w:tcPr>
          <w:p>
            <w:pPr>
              <w:pStyle w:val="14"/>
            </w:pPr>
            <w:r>
              <w:t>法院建设补助资金发放金额</w:t>
            </w:r>
          </w:p>
        </w:tc>
        <w:tc>
          <w:tcPr>
            <w:tcW w:w="2268" w:type="dxa"/>
            <w:vAlign w:val="center"/>
          </w:tcPr>
          <w:p>
            <w:pPr>
              <w:pStyle w:val="14"/>
            </w:pPr>
            <w:r>
              <w:t>30.2等于30.2万元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5386" w:type="dxa"/>
            <w:vAlign w:val="center"/>
          </w:tcPr>
          <w:p>
            <w:pPr>
              <w:pStyle w:val="14"/>
            </w:pPr>
            <w:r>
              <w:t>提高工作效率</w:t>
            </w:r>
          </w:p>
        </w:tc>
        <w:tc>
          <w:tcPr>
            <w:tcW w:w="2268" w:type="dxa"/>
            <w:vAlign w:val="center"/>
          </w:tcPr>
          <w:p>
            <w:pPr>
              <w:pStyle w:val="14"/>
            </w:pPr>
            <w:r>
              <w:t>≥90大于等于百分之九十</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5386" w:type="dxa"/>
            <w:vAlign w:val="center"/>
          </w:tcPr>
          <w:p>
            <w:pPr>
              <w:pStyle w:val="14"/>
            </w:pPr>
            <w:r>
              <w:t>提升保障全省法院审判执行能力</w:t>
            </w:r>
          </w:p>
        </w:tc>
        <w:tc>
          <w:tcPr>
            <w:tcW w:w="2268" w:type="dxa"/>
            <w:vAlign w:val="center"/>
          </w:tcPr>
          <w:p>
            <w:pPr>
              <w:pStyle w:val="14"/>
            </w:pPr>
            <w:r>
              <w:t>有效保障法院执行力</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5386" w:type="dxa"/>
            <w:vAlign w:val="center"/>
          </w:tcPr>
          <w:p>
            <w:pPr>
              <w:pStyle w:val="14"/>
            </w:pPr>
            <w:r>
              <w:t>生态效益增长率</w:t>
            </w:r>
          </w:p>
        </w:tc>
        <w:tc>
          <w:tcPr>
            <w:tcW w:w="2268" w:type="dxa"/>
            <w:vAlign w:val="center"/>
          </w:tcPr>
          <w:p>
            <w:pPr>
              <w:pStyle w:val="14"/>
            </w:pPr>
            <w:r>
              <w:t>≥90大于等于百分之九十</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5386" w:type="dxa"/>
            <w:vAlign w:val="center"/>
          </w:tcPr>
          <w:p>
            <w:pPr>
              <w:pStyle w:val="14"/>
            </w:pPr>
            <w:r>
              <w:t>项目建成效果</w:t>
            </w:r>
          </w:p>
        </w:tc>
        <w:tc>
          <w:tcPr>
            <w:tcW w:w="2268" w:type="dxa"/>
            <w:vAlign w:val="center"/>
          </w:tcPr>
          <w:p>
            <w:pPr>
              <w:pStyle w:val="14"/>
            </w:pPr>
            <w:r>
              <w:t>≥90大于等于百分之九十</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法院内干警满意率</w:t>
            </w:r>
          </w:p>
        </w:tc>
        <w:tc>
          <w:tcPr>
            <w:tcW w:w="5386" w:type="dxa"/>
            <w:vAlign w:val="center"/>
          </w:tcPr>
          <w:p>
            <w:pPr>
              <w:pStyle w:val="14"/>
            </w:pPr>
            <w:r>
              <w:t>通过问卷调查、反</w:t>
            </w:r>
            <w:r>
              <w:rPr>
                <w:rFonts w:hint="eastAsia" w:eastAsia="宋体"/>
                <w:lang w:eastAsia="zh-CN"/>
              </w:rPr>
              <w:t>映</w:t>
            </w:r>
            <w:r>
              <w:t>满意的法院干警数占比</w:t>
            </w:r>
          </w:p>
        </w:tc>
        <w:tc>
          <w:tcPr>
            <w:tcW w:w="2268" w:type="dxa"/>
            <w:vAlign w:val="center"/>
          </w:tcPr>
          <w:p>
            <w:pPr>
              <w:pStyle w:val="14"/>
            </w:pPr>
            <w:r>
              <w:t>≥90大于等于百分之九十</w:t>
            </w:r>
          </w:p>
        </w:tc>
        <w:tc>
          <w:tcPr>
            <w:tcW w:w="1276" w:type="dxa"/>
            <w:vAlign w:val="center"/>
          </w:tcPr>
          <w:p>
            <w:pPr>
              <w:pStyle w:val="14"/>
            </w:pPr>
            <w:r>
              <w:t>单位反馈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2、2023年法院建设补助资金的通知绩效目标表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13110023P007132102038</w:t>
            </w:r>
          </w:p>
        </w:tc>
        <w:tc>
          <w:tcPr>
            <w:tcW w:w="2835" w:type="dxa"/>
            <w:vAlign w:val="center"/>
          </w:tcPr>
          <w:p>
            <w:pPr>
              <w:pStyle w:val="12"/>
            </w:pPr>
            <w:r>
              <w:t>项目名称</w:t>
            </w:r>
          </w:p>
        </w:tc>
        <w:tc>
          <w:tcPr>
            <w:tcW w:w="6094" w:type="dxa"/>
            <w:gridSpan w:val="3"/>
            <w:vAlign w:val="center"/>
          </w:tcPr>
          <w:p>
            <w:pPr>
              <w:pStyle w:val="14"/>
            </w:pPr>
            <w:r>
              <w:t>2023年法院建设补助资金的通知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131.37</w:t>
            </w:r>
          </w:p>
        </w:tc>
        <w:tc>
          <w:tcPr>
            <w:tcW w:w="2835" w:type="dxa"/>
            <w:vAlign w:val="center"/>
          </w:tcPr>
          <w:p>
            <w:pPr>
              <w:pStyle w:val="12"/>
            </w:pPr>
            <w:r>
              <w:t>其中：财政    资金</w:t>
            </w:r>
          </w:p>
        </w:tc>
        <w:tc>
          <w:tcPr>
            <w:tcW w:w="2551" w:type="dxa"/>
            <w:vAlign w:val="center"/>
          </w:tcPr>
          <w:p>
            <w:pPr>
              <w:pStyle w:val="14"/>
            </w:pPr>
            <w:r>
              <w:t>131.37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人民法庭维修、执法执勤车辆购置、智慧法院装备购置及办案业务补助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1.人民法庭维修、执法执勤车辆购置、智慧法院装备购置及办案业务补助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下达法院建设补助资金数量</w:t>
            </w:r>
          </w:p>
        </w:tc>
        <w:tc>
          <w:tcPr>
            <w:tcW w:w="5386" w:type="dxa"/>
            <w:vAlign w:val="center"/>
          </w:tcPr>
          <w:p>
            <w:pPr>
              <w:pStyle w:val="14"/>
            </w:pPr>
            <w:r>
              <w:t>下达法院建设补助资金的具体数量</w:t>
            </w:r>
          </w:p>
        </w:tc>
        <w:tc>
          <w:tcPr>
            <w:tcW w:w="2268" w:type="dxa"/>
            <w:vAlign w:val="center"/>
          </w:tcPr>
          <w:p>
            <w:pPr>
              <w:pStyle w:val="14"/>
            </w:pPr>
            <w:r>
              <w:t>1等于一个</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绩效评价优良率</w:t>
            </w:r>
          </w:p>
        </w:tc>
        <w:tc>
          <w:tcPr>
            <w:tcW w:w="5386" w:type="dxa"/>
            <w:vAlign w:val="center"/>
          </w:tcPr>
          <w:p>
            <w:pPr>
              <w:pStyle w:val="14"/>
            </w:pPr>
            <w:r>
              <w:t>联合财政部门对法院建设补助资金使用情况进行绩效评价打分</w:t>
            </w:r>
          </w:p>
        </w:tc>
        <w:tc>
          <w:tcPr>
            <w:tcW w:w="2268" w:type="dxa"/>
            <w:vAlign w:val="center"/>
          </w:tcPr>
          <w:p>
            <w:pPr>
              <w:pStyle w:val="14"/>
            </w:pPr>
            <w:r>
              <w:t>≥70大于等于百分之七十</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下达及时率</w:t>
            </w:r>
          </w:p>
        </w:tc>
        <w:tc>
          <w:tcPr>
            <w:tcW w:w="5386" w:type="dxa"/>
            <w:vAlign w:val="center"/>
          </w:tcPr>
          <w:p>
            <w:pPr>
              <w:pStyle w:val="14"/>
            </w:pPr>
            <w:r>
              <w:t>省级财政部门时间资金下达金额占规定时限内资金应发放金额的比率</w:t>
            </w:r>
          </w:p>
        </w:tc>
        <w:tc>
          <w:tcPr>
            <w:tcW w:w="2268" w:type="dxa"/>
            <w:vAlign w:val="center"/>
          </w:tcPr>
          <w:p>
            <w:pPr>
              <w:pStyle w:val="14"/>
            </w:pPr>
            <w:r>
              <w:t>≥95大于等于百分之九十五</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下达资金总额</w:t>
            </w:r>
          </w:p>
        </w:tc>
        <w:tc>
          <w:tcPr>
            <w:tcW w:w="5386" w:type="dxa"/>
            <w:vAlign w:val="center"/>
          </w:tcPr>
          <w:p>
            <w:pPr>
              <w:pStyle w:val="14"/>
            </w:pPr>
            <w:r>
              <w:t>法院建设补助资金发放金额</w:t>
            </w:r>
          </w:p>
        </w:tc>
        <w:tc>
          <w:tcPr>
            <w:tcW w:w="2268" w:type="dxa"/>
            <w:vAlign w:val="center"/>
          </w:tcPr>
          <w:p>
            <w:pPr>
              <w:pStyle w:val="14"/>
            </w:pPr>
            <w:r>
              <w:t>260等于260万元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5386" w:type="dxa"/>
            <w:vAlign w:val="center"/>
          </w:tcPr>
          <w:p>
            <w:pPr>
              <w:pStyle w:val="14"/>
            </w:pPr>
            <w:r>
              <w:t>提高工作效率</w:t>
            </w:r>
          </w:p>
        </w:tc>
        <w:tc>
          <w:tcPr>
            <w:tcW w:w="2268" w:type="dxa"/>
            <w:vAlign w:val="center"/>
          </w:tcPr>
          <w:p>
            <w:pPr>
              <w:pStyle w:val="14"/>
            </w:pPr>
            <w:r>
              <w:t>≥90大于等于百分之九十</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5386" w:type="dxa"/>
            <w:vAlign w:val="center"/>
          </w:tcPr>
          <w:p>
            <w:pPr>
              <w:pStyle w:val="14"/>
            </w:pPr>
            <w:r>
              <w:t>提升保障全省法院审判执行能力</w:t>
            </w:r>
          </w:p>
        </w:tc>
        <w:tc>
          <w:tcPr>
            <w:tcW w:w="2268" w:type="dxa"/>
            <w:vAlign w:val="center"/>
          </w:tcPr>
          <w:p>
            <w:pPr>
              <w:pStyle w:val="14"/>
            </w:pPr>
            <w:r>
              <w:t>有效保障法院执行力</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5386" w:type="dxa"/>
            <w:vAlign w:val="center"/>
          </w:tcPr>
          <w:p>
            <w:pPr>
              <w:pStyle w:val="14"/>
            </w:pPr>
            <w:r>
              <w:t>生态效益增长率</w:t>
            </w:r>
          </w:p>
        </w:tc>
        <w:tc>
          <w:tcPr>
            <w:tcW w:w="2268" w:type="dxa"/>
            <w:vAlign w:val="center"/>
          </w:tcPr>
          <w:p>
            <w:pPr>
              <w:pStyle w:val="14"/>
            </w:pPr>
            <w:r>
              <w:t>≥90大于等于百分之九十</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5386" w:type="dxa"/>
            <w:vAlign w:val="center"/>
          </w:tcPr>
          <w:p>
            <w:pPr>
              <w:pStyle w:val="14"/>
            </w:pPr>
            <w:r>
              <w:t>项目建成效果</w:t>
            </w:r>
          </w:p>
        </w:tc>
        <w:tc>
          <w:tcPr>
            <w:tcW w:w="2268" w:type="dxa"/>
            <w:vAlign w:val="center"/>
          </w:tcPr>
          <w:p>
            <w:pPr>
              <w:pStyle w:val="14"/>
            </w:pPr>
            <w:r>
              <w:t>≥90大于等于百分之九十</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法院内干警满意率</w:t>
            </w:r>
          </w:p>
        </w:tc>
        <w:tc>
          <w:tcPr>
            <w:tcW w:w="5386" w:type="dxa"/>
            <w:vAlign w:val="center"/>
          </w:tcPr>
          <w:p>
            <w:pPr>
              <w:pStyle w:val="14"/>
            </w:pPr>
            <w:r>
              <w:t>通过问卷调查、反</w:t>
            </w:r>
            <w:r>
              <w:rPr>
                <w:rFonts w:hint="eastAsia" w:eastAsia="宋体"/>
                <w:lang w:eastAsia="zh-CN"/>
              </w:rPr>
              <w:t>映</w:t>
            </w:r>
            <w:r>
              <w:t>满意的法院干警数占比</w:t>
            </w:r>
          </w:p>
        </w:tc>
        <w:tc>
          <w:tcPr>
            <w:tcW w:w="2268" w:type="dxa"/>
            <w:vAlign w:val="center"/>
          </w:tcPr>
          <w:p>
            <w:pPr>
              <w:pStyle w:val="14"/>
            </w:pPr>
            <w:r>
              <w:t>≥90大于等于百分之九十</w:t>
            </w:r>
          </w:p>
        </w:tc>
        <w:tc>
          <w:tcPr>
            <w:tcW w:w="1276" w:type="dxa"/>
            <w:vAlign w:val="center"/>
          </w:tcPr>
          <w:p>
            <w:pPr>
              <w:pStyle w:val="14"/>
            </w:pPr>
            <w:r>
              <w:t>单位反馈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3、2023年省级基层公检法司转移支付的通知绩效目标表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13110023P007132102063</w:t>
            </w:r>
          </w:p>
        </w:tc>
        <w:tc>
          <w:tcPr>
            <w:tcW w:w="2835" w:type="dxa"/>
            <w:vAlign w:val="center"/>
          </w:tcPr>
          <w:p>
            <w:pPr>
              <w:pStyle w:val="12"/>
            </w:pPr>
            <w:r>
              <w:t>项目名称</w:t>
            </w:r>
          </w:p>
        </w:tc>
        <w:tc>
          <w:tcPr>
            <w:tcW w:w="6094" w:type="dxa"/>
            <w:gridSpan w:val="3"/>
            <w:vAlign w:val="center"/>
          </w:tcPr>
          <w:p>
            <w:pPr>
              <w:pStyle w:val="14"/>
            </w:pPr>
            <w:r>
              <w:t>2023年省级基层公检法司转移支付的通知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32.75</w:t>
            </w:r>
          </w:p>
        </w:tc>
        <w:tc>
          <w:tcPr>
            <w:tcW w:w="2835" w:type="dxa"/>
            <w:vAlign w:val="center"/>
          </w:tcPr>
          <w:p>
            <w:pPr>
              <w:pStyle w:val="12"/>
            </w:pPr>
            <w:r>
              <w:t>其中：财政    资金</w:t>
            </w:r>
          </w:p>
        </w:tc>
        <w:tc>
          <w:tcPr>
            <w:tcW w:w="2551" w:type="dxa"/>
            <w:vAlign w:val="center"/>
          </w:tcPr>
          <w:p>
            <w:pPr>
              <w:pStyle w:val="14"/>
            </w:pPr>
            <w:r>
              <w:t>32.75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确保基层法院办案业务需要及办公装备购置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1.确保基层法院办案业务需要，保障专款专用。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案件结案率</w:t>
            </w:r>
          </w:p>
        </w:tc>
        <w:tc>
          <w:tcPr>
            <w:tcW w:w="5386" w:type="dxa"/>
            <w:vAlign w:val="center"/>
          </w:tcPr>
          <w:p>
            <w:pPr>
              <w:pStyle w:val="14"/>
            </w:pPr>
            <w:r>
              <w:t>案件结案率</w:t>
            </w:r>
          </w:p>
        </w:tc>
        <w:tc>
          <w:tcPr>
            <w:tcW w:w="2268" w:type="dxa"/>
            <w:vAlign w:val="center"/>
          </w:tcPr>
          <w:p>
            <w:pPr>
              <w:pStyle w:val="14"/>
            </w:pPr>
            <w:r>
              <w:t>≥90大于等于百分之九十</w:t>
            </w:r>
          </w:p>
        </w:tc>
        <w:tc>
          <w:tcPr>
            <w:tcW w:w="1276" w:type="dxa"/>
            <w:vAlign w:val="center"/>
          </w:tcPr>
          <w:p>
            <w:pPr>
              <w:pStyle w:val="14"/>
            </w:pPr>
            <w:r>
              <w:t>案件结案情况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5386" w:type="dxa"/>
            <w:vAlign w:val="center"/>
          </w:tcPr>
          <w:p>
            <w:pPr>
              <w:pStyle w:val="14"/>
            </w:pPr>
            <w:r>
              <w:t>综合事务管理工作完成率</w:t>
            </w:r>
          </w:p>
        </w:tc>
        <w:tc>
          <w:tcPr>
            <w:tcW w:w="2268" w:type="dxa"/>
            <w:vAlign w:val="center"/>
          </w:tcPr>
          <w:p>
            <w:pPr>
              <w:pStyle w:val="14"/>
            </w:pPr>
            <w:r>
              <w:t>≥90大于等于百分之九十</w:t>
            </w:r>
          </w:p>
        </w:tc>
        <w:tc>
          <w:tcPr>
            <w:tcW w:w="1276" w:type="dxa"/>
            <w:vAlign w:val="center"/>
          </w:tcPr>
          <w:p>
            <w:pPr>
              <w:pStyle w:val="14"/>
            </w:pPr>
            <w:r>
              <w:t>业务保障工作完成情况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5386" w:type="dxa"/>
            <w:vAlign w:val="center"/>
          </w:tcPr>
          <w:p>
            <w:pPr>
              <w:pStyle w:val="14"/>
            </w:pPr>
            <w:r>
              <w:t>各项任务完成及时率</w:t>
            </w:r>
          </w:p>
        </w:tc>
        <w:tc>
          <w:tcPr>
            <w:tcW w:w="2268" w:type="dxa"/>
            <w:vAlign w:val="center"/>
          </w:tcPr>
          <w:p>
            <w:pPr>
              <w:pStyle w:val="14"/>
            </w:pPr>
            <w:r>
              <w:t>≥90大于等于百分之九十</w:t>
            </w:r>
          </w:p>
        </w:tc>
        <w:tc>
          <w:tcPr>
            <w:tcW w:w="1276" w:type="dxa"/>
            <w:vAlign w:val="center"/>
          </w:tcPr>
          <w:p>
            <w:pPr>
              <w:pStyle w:val="14"/>
            </w:pPr>
            <w:r>
              <w:t>各项任务完成及时情况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100等于百分之百</w:t>
            </w:r>
          </w:p>
        </w:tc>
        <w:tc>
          <w:tcPr>
            <w:tcW w:w="1276" w:type="dxa"/>
            <w:vAlign w:val="center"/>
          </w:tcPr>
          <w:p>
            <w:pPr>
              <w:pStyle w:val="14"/>
            </w:pPr>
            <w:r>
              <w:t>资金成本节约情况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5386" w:type="dxa"/>
            <w:vAlign w:val="center"/>
          </w:tcPr>
          <w:p>
            <w:pPr>
              <w:pStyle w:val="14"/>
            </w:pPr>
            <w:r>
              <w:t>专项资金投入产出效益</w:t>
            </w:r>
          </w:p>
        </w:tc>
        <w:tc>
          <w:tcPr>
            <w:tcW w:w="2268" w:type="dxa"/>
            <w:vAlign w:val="center"/>
          </w:tcPr>
          <w:p>
            <w:pPr>
              <w:pStyle w:val="14"/>
            </w:pPr>
            <w:r>
              <w:t>≥90大于等于百分之九十</w:t>
            </w:r>
          </w:p>
        </w:tc>
        <w:tc>
          <w:tcPr>
            <w:tcW w:w="1276" w:type="dxa"/>
            <w:vAlign w:val="center"/>
          </w:tcPr>
          <w:p>
            <w:pPr>
              <w:pStyle w:val="14"/>
            </w:pPr>
            <w:r>
              <w:t>专项资金产出效益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5386" w:type="dxa"/>
            <w:vAlign w:val="center"/>
          </w:tcPr>
          <w:p>
            <w:pPr>
              <w:pStyle w:val="14"/>
            </w:pPr>
            <w:r>
              <w:t>项目实现功能</w:t>
            </w:r>
          </w:p>
        </w:tc>
        <w:tc>
          <w:tcPr>
            <w:tcW w:w="2268" w:type="dxa"/>
            <w:vAlign w:val="center"/>
          </w:tcPr>
          <w:p>
            <w:pPr>
              <w:pStyle w:val="14"/>
            </w:pPr>
            <w:r>
              <w:t>100等于百分之百</w:t>
            </w:r>
          </w:p>
        </w:tc>
        <w:tc>
          <w:tcPr>
            <w:tcW w:w="1276" w:type="dxa"/>
            <w:vAlign w:val="center"/>
          </w:tcPr>
          <w:p>
            <w:pPr>
              <w:pStyle w:val="14"/>
            </w:pPr>
            <w: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5386" w:type="dxa"/>
            <w:vAlign w:val="center"/>
          </w:tcPr>
          <w:p>
            <w:pPr>
              <w:pStyle w:val="14"/>
            </w:pPr>
            <w:r>
              <w:t>生态效益增长率</w:t>
            </w:r>
          </w:p>
        </w:tc>
        <w:tc>
          <w:tcPr>
            <w:tcW w:w="2268" w:type="dxa"/>
            <w:vAlign w:val="center"/>
          </w:tcPr>
          <w:p>
            <w:pPr>
              <w:pStyle w:val="14"/>
            </w:pPr>
            <w:r>
              <w:t>≥90大于等于百分之九十</w:t>
            </w:r>
          </w:p>
        </w:tc>
        <w:tc>
          <w:tcPr>
            <w:tcW w:w="1276" w:type="dxa"/>
            <w:vAlign w:val="center"/>
          </w:tcPr>
          <w:p>
            <w:pPr>
              <w:pStyle w:val="14"/>
            </w:pPr>
            <w:r>
              <w:t>生态效益增值情况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工作水平</w:t>
            </w:r>
          </w:p>
        </w:tc>
        <w:tc>
          <w:tcPr>
            <w:tcW w:w="5386" w:type="dxa"/>
            <w:vAlign w:val="center"/>
          </w:tcPr>
          <w:p>
            <w:pPr>
              <w:pStyle w:val="14"/>
            </w:pPr>
            <w:r>
              <w:t>工作水平</w:t>
            </w:r>
          </w:p>
        </w:tc>
        <w:tc>
          <w:tcPr>
            <w:tcW w:w="2268" w:type="dxa"/>
            <w:vAlign w:val="center"/>
          </w:tcPr>
          <w:p>
            <w:pPr>
              <w:pStyle w:val="14"/>
            </w:pPr>
            <w:r>
              <w:t>≥90大于等于百分之九十</w:t>
            </w:r>
          </w:p>
        </w:tc>
        <w:tc>
          <w:tcPr>
            <w:tcW w:w="1276" w:type="dxa"/>
            <w:vAlign w:val="center"/>
          </w:tcPr>
          <w:p>
            <w:pPr>
              <w:pStyle w:val="14"/>
            </w:pPr>
            <w:r>
              <w:t>工作水平提高情况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100等于百分之百</w:t>
            </w:r>
          </w:p>
        </w:tc>
        <w:tc>
          <w:tcPr>
            <w:tcW w:w="1276" w:type="dxa"/>
            <w:vAlign w:val="center"/>
          </w:tcPr>
          <w:p>
            <w:pPr>
              <w:pStyle w:val="14"/>
            </w:pPr>
            <w:r>
              <w:t>当事人满意情况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4、2023年中央政法纪检监察转移支付的通知绩效目标表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13110023P00713210237A</w:t>
            </w:r>
          </w:p>
        </w:tc>
        <w:tc>
          <w:tcPr>
            <w:tcW w:w="2835" w:type="dxa"/>
            <w:vAlign w:val="center"/>
          </w:tcPr>
          <w:p>
            <w:pPr>
              <w:pStyle w:val="12"/>
            </w:pPr>
            <w:r>
              <w:t>项目名称</w:t>
            </w:r>
          </w:p>
        </w:tc>
        <w:tc>
          <w:tcPr>
            <w:tcW w:w="6094" w:type="dxa"/>
            <w:gridSpan w:val="3"/>
            <w:vAlign w:val="center"/>
          </w:tcPr>
          <w:p>
            <w:pPr>
              <w:pStyle w:val="14"/>
            </w:pPr>
            <w:r>
              <w:t>2023年中央政法纪检监察转移支付的通知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17.22</w:t>
            </w:r>
          </w:p>
        </w:tc>
        <w:tc>
          <w:tcPr>
            <w:tcW w:w="2835" w:type="dxa"/>
            <w:vAlign w:val="center"/>
          </w:tcPr>
          <w:p>
            <w:pPr>
              <w:pStyle w:val="12"/>
            </w:pPr>
            <w:r>
              <w:t>其中：财政    资金</w:t>
            </w:r>
          </w:p>
        </w:tc>
        <w:tc>
          <w:tcPr>
            <w:tcW w:w="2551" w:type="dxa"/>
            <w:vAlign w:val="center"/>
          </w:tcPr>
          <w:p>
            <w:pPr>
              <w:pStyle w:val="14"/>
            </w:pPr>
            <w:r>
              <w:t>17.22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资金确保用于保障政法机关开展办案业务和业务装备支出，办案业务和装备经费专款专用。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1.资金确保用于保障政法机关开展办案业务和业务装备支出，办案业务和装备经费专款专用。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办理案件数</w:t>
            </w:r>
          </w:p>
        </w:tc>
        <w:tc>
          <w:tcPr>
            <w:tcW w:w="5386" w:type="dxa"/>
            <w:vAlign w:val="center"/>
          </w:tcPr>
          <w:p>
            <w:pPr>
              <w:pStyle w:val="14"/>
            </w:pPr>
            <w:r>
              <w:t>办理案件数</w:t>
            </w:r>
          </w:p>
        </w:tc>
        <w:tc>
          <w:tcPr>
            <w:tcW w:w="2268" w:type="dxa"/>
            <w:vAlign w:val="center"/>
          </w:tcPr>
          <w:p>
            <w:pPr>
              <w:pStyle w:val="14"/>
            </w:pPr>
            <w:r>
              <w:t>≥1000大于等于1000件</w:t>
            </w:r>
          </w:p>
        </w:tc>
        <w:tc>
          <w:tcPr>
            <w:tcW w:w="1276" w:type="dxa"/>
            <w:vAlign w:val="center"/>
          </w:tcPr>
          <w:p>
            <w:pPr>
              <w:pStyle w:val="14"/>
            </w:pPr>
            <w:r>
              <w:t>案件办理情况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案件处理办结率</w:t>
            </w:r>
          </w:p>
        </w:tc>
        <w:tc>
          <w:tcPr>
            <w:tcW w:w="5386" w:type="dxa"/>
            <w:vAlign w:val="center"/>
          </w:tcPr>
          <w:p>
            <w:pPr>
              <w:pStyle w:val="14"/>
            </w:pPr>
            <w:r>
              <w:t>案件处理办结率</w:t>
            </w:r>
          </w:p>
        </w:tc>
        <w:tc>
          <w:tcPr>
            <w:tcW w:w="2268" w:type="dxa"/>
            <w:vAlign w:val="center"/>
          </w:tcPr>
          <w:p>
            <w:pPr>
              <w:pStyle w:val="14"/>
            </w:pPr>
            <w:r>
              <w:t>≥90大于等于百分之九十</w:t>
            </w:r>
          </w:p>
        </w:tc>
        <w:tc>
          <w:tcPr>
            <w:tcW w:w="1276" w:type="dxa"/>
            <w:vAlign w:val="center"/>
          </w:tcPr>
          <w:p>
            <w:pPr>
              <w:pStyle w:val="14"/>
            </w:pPr>
            <w:r>
              <w:t>案件办结情况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5386" w:type="dxa"/>
            <w:vAlign w:val="center"/>
          </w:tcPr>
          <w:p>
            <w:pPr>
              <w:pStyle w:val="14"/>
            </w:pPr>
            <w:r>
              <w:t>案件、资料上报及时率</w:t>
            </w:r>
          </w:p>
        </w:tc>
        <w:tc>
          <w:tcPr>
            <w:tcW w:w="2268" w:type="dxa"/>
            <w:vAlign w:val="center"/>
          </w:tcPr>
          <w:p>
            <w:pPr>
              <w:pStyle w:val="14"/>
            </w:pPr>
            <w:r>
              <w:t>≥90大于等于百分之九十</w:t>
            </w:r>
          </w:p>
        </w:tc>
        <w:tc>
          <w:tcPr>
            <w:tcW w:w="1276" w:type="dxa"/>
            <w:vAlign w:val="center"/>
          </w:tcPr>
          <w:p>
            <w:pPr>
              <w:pStyle w:val="14"/>
            </w:pPr>
            <w:r>
              <w:t>案件上报情况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≥90大于等于百分之九十</w:t>
            </w:r>
          </w:p>
        </w:tc>
        <w:tc>
          <w:tcPr>
            <w:tcW w:w="1276" w:type="dxa"/>
            <w:vAlign w:val="center"/>
          </w:tcPr>
          <w:p>
            <w:pPr>
              <w:pStyle w:val="14"/>
            </w:pPr>
            <w:r>
              <w:t>资金成本节约情况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5386" w:type="dxa"/>
            <w:vAlign w:val="center"/>
          </w:tcPr>
          <w:p>
            <w:pPr>
              <w:pStyle w:val="14"/>
            </w:pPr>
            <w:r>
              <w:t>专项资金投入产出效益</w:t>
            </w:r>
          </w:p>
        </w:tc>
        <w:tc>
          <w:tcPr>
            <w:tcW w:w="2268" w:type="dxa"/>
            <w:vAlign w:val="center"/>
          </w:tcPr>
          <w:p>
            <w:pPr>
              <w:pStyle w:val="14"/>
            </w:pPr>
            <w:r>
              <w:t>100等于百分之百</w:t>
            </w:r>
          </w:p>
        </w:tc>
        <w:tc>
          <w:tcPr>
            <w:tcW w:w="1276" w:type="dxa"/>
            <w:vAlign w:val="center"/>
          </w:tcPr>
          <w:p>
            <w:pPr>
              <w:pStyle w:val="14"/>
            </w:pPr>
            <w:r>
              <w:t>专项资金投入情况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5386" w:type="dxa"/>
            <w:vAlign w:val="center"/>
          </w:tcPr>
          <w:p>
            <w:pPr>
              <w:pStyle w:val="14"/>
            </w:pPr>
            <w:r>
              <w:t>创新工作完成率</w:t>
            </w:r>
          </w:p>
        </w:tc>
        <w:tc>
          <w:tcPr>
            <w:tcW w:w="2268" w:type="dxa"/>
            <w:vAlign w:val="center"/>
          </w:tcPr>
          <w:p>
            <w:pPr>
              <w:pStyle w:val="14"/>
            </w:pPr>
            <w:r>
              <w:t>≥80大于等于百分之八十</w:t>
            </w:r>
          </w:p>
        </w:tc>
        <w:tc>
          <w:tcPr>
            <w:tcW w:w="1276" w:type="dxa"/>
            <w:vAlign w:val="center"/>
          </w:tcPr>
          <w:p>
            <w:pPr>
              <w:pStyle w:val="14"/>
            </w:pPr>
            <w:r>
              <w:t>创新工作完成情况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5386" w:type="dxa"/>
            <w:vAlign w:val="center"/>
          </w:tcPr>
          <w:p>
            <w:pPr>
              <w:pStyle w:val="14"/>
            </w:pPr>
            <w:r>
              <w:t>生态效益指标</w:t>
            </w:r>
          </w:p>
        </w:tc>
        <w:tc>
          <w:tcPr>
            <w:tcW w:w="2268" w:type="dxa"/>
            <w:vAlign w:val="center"/>
          </w:tcPr>
          <w:p>
            <w:pPr>
              <w:pStyle w:val="14"/>
            </w:pPr>
            <w:r>
              <w:t>≥80大于等于百分之八十</w:t>
            </w:r>
          </w:p>
        </w:tc>
        <w:tc>
          <w:tcPr>
            <w:tcW w:w="1276" w:type="dxa"/>
            <w:vAlign w:val="center"/>
          </w:tcPr>
          <w:p>
            <w:pPr>
              <w:pStyle w:val="14"/>
            </w:pPr>
            <w:r>
              <w:t>生态效益情况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100等于百分之百</w:t>
            </w:r>
          </w:p>
        </w:tc>
        <w:tc>
          <w:tcPr>
            <w:tcW w:w="1276" w:type="dxa"/>
            <w:vAlign w:val="center"/>
          </w:tcPr>
          <w:p>
            <w:pPr>
              <w:pStyle w:val="14"/>
            </w:pPr>
            <w:r>
              <w:t>维护社会稳定情况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100等于百分之百</w:t>
            </w:r>
          </w:p>
        </w:tc>
        <w:tc>
          <w:tcPr>
            <w:tcW w:w="1276" w:type="dxa"/>
            <w:vAlign w:val="center"/>
          </w:tcPr>
          <w:p>
            <w:pPr>
              <w:pStyle w:val="14"/>
            </w:pPr>
            <w:r>
              <w:t>当事人满意程度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5、2023年中央政法纪检监察转移支付资金（第二批）绩效目标表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13110023P00713210267X</w:t>
            </w:r>
          </w:p>
        </w:tc>
        <w:tc>
          <w:tcPr>
            <w:tcW w:w="2835" w:type="dxa"/>
            <w:vAlign w:val="center"/>
          </w:tcPr>
          <w:p>
            <w:pPr>
              <w:pStyle w:val="12"/>
            </w:pPr>
            <w:r>
              <w:t>项目名称</w:t>
            </w:r>
          </w:p>
        </w:tc>
        <w:tc>
          <w:tcPr>
            <w:tcW w:w="6094" w:type="dxa"/>
            <w:gridSpan w:val="3"/>
            <w:vAlign w:val="center"/>
          </w:tcPr>
          <w:p>
            <w:pPr>
              <w:pStyle w:val="14"/>
            </w:pPr>
            <w:r>
              <w:t>2023年中央政法纪检监察转移支付资金（第二批）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1.37</w:t>
            </w:r>
          </w:p>
        </w:tc>
        <w:tc>
          <w:tcPr>
            <w:tcW w:w="2835" w:type="dxa"/>
            <w:vAlign w:val="center"/>
          </w:tcPr>
          <w:p>
            <w:pPr>
              <w:pStyle w:val="12"/>
            </w:pPr>
            <w:r>
              <w:t>其中：财政    资金</w:t>
            </w:r>
          </w:p>
        </w:tc>
        <w:tc>
          <w:tcPr>
            <w:tcW w:w="2551" w:type="dxa"/>
            <w:vAlign w:val="center"/>
          </w:tcPr>
          <w:p>
            <w:pPr>
              <w:pStyle w:val="14"/>
            </w:pPr>
            <w:r>
              <w:t>1.37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资金确保用于保障政法机关开展办案业务和业务装备支出，办案业务和装备经费专款专用。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1.资金确保用于保障政法机关开展办案业务和业务装备支出，办案业务和装备经费专款专用。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办理案件数</w:t>
            </w:r>
          </w:p>
        </w:tc>
        <w:tc>
          <w:tcPr>
            <w:tcW w:w="5386" w:type="dxa"/>
            <w:vAlign w:val="center"/>
          </w:tcPr>
          <w:p>
            <w:pPr>
              <w:pStyle w:val="14"/>
            </w:pPr>
            <w:r>
              <w:t>办理案件数</w:t>
            </w:r>
          </w:p>
        </w:tc>
        <w:tc>
          <w:tcPr>
            <w:tcW w:w="2268" w:type="dxa"/>
            <w:vAlign w:val="center"/>
          </w:tcPr>
          <w:p>
            <w:pPr>
              <w:pStyle w:val="14"/>
            </w:pPr>
            <w:r>
              <w:t>≥1000大于等于1000件</w:t>
            </w:r>
          </w:p>
        </w:tc>
        <w:tc>
          <w:tcPr>
            <w:tcW w:w="1276" w:type="dxa"/>
            <w:vAlign w:val="center"/>
          </w:tcPr>
          <w:p>
            <w:pPr>
              <w:pStyle w:val="14"/>
            </w:pPr>
            <w:r>
              <w:t>案件办理情况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案件处理办结率</w:t>
            </w:r>
          </w:p>
        </w:tc>
        <w:tc>
          <w:tcPr>
            <w:tcW w:w="5386" w:type="dxa"/>
            <w:vAlign w:val="center"/>
          </w:tcPr>
          <w:p>
            <w:pPr>
              <w:pStyle w:val="14"/>
            </w:pPr>
            <w:r>
              <w:t>案件处理办结率</w:t>
            </w:r>
          </w:p>
        </w:tc>
        <w:tc>
          <w:tcPr>
            <w:tcW w:w="2268" w:type="dxa"/>
            <w:vAlign w:val="center"/>
          </w:tcPr>
          <w:p>
            <w:pPr>
              <w:pStyle w:val="14"/>
            </w:pPr>
            <w:r>
              <w:t>≥90大于等于百分之九十</w:t>
            </w:r>
          </w:p>
        </w:tc>
        <w:tc>
          <w:tcPr>
            <w:tcW w:w="1276" w:type="dxa"/>
            <w:vAlign w:val="center"/>
          </w:tcPr>
          <w:p>
            <w:pPr>
              <w:pStyle w:val="14"/>
            </w:pPr>
            <w:r>
              <w:t>案件办结情况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5386" w:type="dxa"/>
            <w:vAlign w:val="center"/>
          </w:tcPr>
          <w:p>
            <w:pPr>
              <w:pStyle w:val="14"/>
            </w:pPr>
            <w:r>
              <w:t>案件、资料上报及时率</w:t>
            </w:r>
          </w:p>
        </w:tc>
        <w:tc>
          <w:tcPr>
            <w:tcW w:w="2268" w:type="dxa"/>
            <w:vAlign w:val="center"/>
          </w:tcPr>
          <w:p>
            <w:pPr>
              <w:pStyle w:val="14"/>
            </w:pPr>
            <w:r>
              <w:t>≥90大于等于百分之九十</w:t>
            </w:r>
          </w:p>
        </w:tc>
        <w:tc>
          <w:tcPr>
            <w:tcW w:w="1276" w:type="dxa"/>
            <w:vAlign w:val="center"/>
          </w:tcPr>
          <w:p>
            <w:pPr>
              <w:pStyle w:val="14"/>
            </w:pPr>
            <w:r>
              <w:t>案件上报情况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≥90大于等于百分之九十</w:t>
            </w:r>
          </w:p>
        </w:tc>
        <w:tc>
          <w:tcPr>
            <w:tcW w:w="1276" w:type="dxa"/>
            <w:vAlign w:val="center"/>
          </w:tcPr>
          <w:p>
            <w:pPr>
              <w:pStyle w:val="14"/>
            </w:pPr>
            <w:r>
              <w:t>资金成本节约情况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5386" w:type="dxa"/>
            <w:vAlign w:val="center"/>
          </w:tcPr>
          <w:p>
            <w:pPr>
              <w:pStyle w:val="14"/>
            </w:pPr>
            <w:r>
              <w:t>专项资金投入产出效益</w:t>
            </w:r>
          </w:p>
        </w:tc>
        <w:tc>
          <w:tcPr>
            <w:tcW w:w="2268" w:type="dxa"/>
            <w:vAlign w:val="center"/>
          </w:tcPr>
          <w:p>
            <w:pPr>
              <w:pStyle w:val="14"/>
            </w:pPr>
            <w:r>
              <w:t>100等于百分之百</w:t>
            </w:r>
          </w:p>
        </w:tc>
        <w:tc>
          <w:tcPr>
            <w:tcW w:w="1276" w:type="dxa"/>
            <w:vAlign w:val="center"/>
          </w:tcPr>
          <w:p>
            <w:pPr>
              <w:pStyle w:val="14"/>
            </w:pPr>
            <w:r>
              <w:t>专项资金投入情况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5386" w:type="dxa"/>
            <w:vAlign w:val="center"/>
          </w:tcPr>
          <w:p>
            <w:pPr>
              <w:pStyle w:val="14"/>
            </w:pPr>
            <w:r>
              <w:t>创新工作完成率</w:t>
            </w:r>
          </w:p>
        </w:tc>
        <w:tc>
          <w:tcPr>
            <w:tcW w:w="2268" w:type="dxa"/>
            <w:vAlign w:val="center"/>
          </w:tcPr>
          <w:p>
            <w:pPr>
              <w:pStyle w:val="14"/>
            </w:pPr>
            <w:r>
              <w:t>≥80大于等于百分之八十</w:t>
            </w:r>
          </w:p>
        </w:tc>
        <w:tc>
          <w:tcPr>
            <w:tcW w:w="1276" w:type="dxa"/>
            <w:vAlign w:val="center"/>
          </w:tcPr>
          <w:p>
            <w:pPr>
              <w:pStyle w:val="14"/>
            </w:pPr>
            <w:r>
              <w:t>创新工作完成情况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5386" w:type="dxa"/>
            <w:vAlign w:val="center"/>
          </w:tcPr>
          <w:p>
            <w:pPr>
              <w:pStyle w:val="14"/>
            </w:pPr>
            <w:r>
              <w:t>生态效益指标</w:t>
            </w:r>
          </w:p>
        </w:tc>
        <w:tc>
          <w:tcPr>
            <w:tcW w:w="2268" w:type="dxa"/>
            <w:vAlign w:val="center"/>
          </w:tcPr>
          <w:p>
            <w:pPr>
              <w:pStyle w:val="14"/>
            </w:pPr>
            <w:r>
              <w:t>≥80大于等于百分之八十</w:t>
            </w:r>
          </w:p>
        </w:tc>
        <w:tc>
          <w:tcPr>
            <w:tcW w:w="1276" w:type="dxa"/>
            <w:vAlign w:val="center"/>
          </w:tcPr>
          <w:p>
            <w:pPr>
              <w:pStyle w:val="14"/>
            </w:pPr>
            <w:r>
              <w:t>生态效益情况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100等于百分之百</w:t>
            </w:r>
          </w:p>
        </w:tc>
        <w:tc>
          <w:tcPr>
            <w:tcW w:w="1276" w:type="dxa"/>
            <w:vAlign w:val="center"/>
          </w:tcPr>
          <w:p>
            <w:pPr>
              <w:pStyle w:val="14"/>
            </w:pPr>
            <w:r>
              <w:t>维护社会稳定情况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100等于百分之百</w:t>
            </w:r>
          </w:p>
        </w:tc>
        <w:tc>
          <w:tcPr>
            <w:tcW w:w="1276" w:type="dxa"/>
            <w:vAlign w:val="center"/>
          </w:tcPr>
          <w:p>
            <w:pPr>
              <w:pStyle w:val="14"/>
            </w:pPr>
            <w:r>
              <w:t>当事人满意程度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6、2024年法院建设补助经费绩效目标表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13110024P00713210417K</w:t>
            </w:r>
          </w:p>
        </w:tc>
        <w:tc>
          <w:tcPr>
            <w:tcW w:w="2835" w:type="dxa"/>
            <w:vAlign w:val="center"/>
          </w:tcPr>
          <w:p>
            <w:pPr>
              <w:pStyle w:val="12"/>
            </w:pPr>
            <w:r>
              <w:t>项目名称</w:t>
            </w:r>
          </w:p>
        </w:tc>
        <w:tc>
          <w:tcPr>
            <w:tcW w:w="6094" w:type="dxa"/>
            <w:gridSpan w:val="3"/>
            <w:vAlign w:val="center"/>
          </w:tcPr>
          <w:p>
            <w:pPr>
              <w:pStyle w:val="14"/>
            </w:pPr>
            <w:r>
              <w:t>2024年法院建设补助经费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320.00</w:t>
            </w:r>
          </w:p>
        </w:tc>
        <w:tc>
          <w:tcPr>
            <w:tcW w:w="2835" w:type="dxa"/>
            <w:vAlign w:val="center"/>
          </w:tcPr>
          <w:p>
            <w:pPr>
              <w:pStyle w:val="12"/>
            </w:pPr>
            <w:r>
              <w:t>其中：财政    资金</w:t>
            </w:r>
          </w:p>
        </w:tc>
        <w:tc>
          <w:tcPr>
            <w:tcW w:w="2551" w:type="dxa"/>
            <w:vAlign w:val="center"/>
          </w:tcPr>
          <w:p>
            <w:pPr>
              <w:pStyle w:val="14"/>
            </w:pPr>
            <w:r>
              <w:t>320.00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法院数字化法院建设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1.法院数字化法院建设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下达法院建设补助资金数量</w:t>
            </w:r>
          </w:p>
        </w:tc>
        <w:tc>
          <w:tcPr>
            <w:tcW w:w="5386" w:type="dxa"/>
            <w:vAlign w:val="center"/>
          </w:tcPr>
          <w:p>
            <w:pPr>
              <w:pStyle w:val="14"/>
            </w:pPr>
            <w:r>
              <w:t>下达法院建设补助资金的具体数量</w:t>
            </w:r>
          </w:p>
        </w:tc>
        <w:tc>
          <w:tcPr>
            <w:tcW w:w="2268" w:type="dxa"/>
            <w:vAlign w:val="center"/>
          </w:tcPr>
          <w:p>
            <w:pPr>
              <w:pStyle w:val="14"/>
            </w:pPr>
            <w:r>
              <w:t>1等于一个</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绩效评价优良率</w:t>
            </w:r>
          </w:p>
        </w:tc>
        <w:tc>
          <w:tcPr>
            <w:tcW w:w="5386" w:type="dxa"/>
            <w:vAlign w:val="center"/>
          </w:tcPr>
          <w:p>
            <w:pPr>
              <w:pStyle w:val="14"/>
            </w:pPr>
            <w:r>
              <w:t>联合财政部门对法院建设补助资金使用情况进行绩效评价打分</w:t>
            </w:r>
          </w:p>
        </w:tc>
        <w:tc>
          <w:tcPr>
            <w:tcW w:w="2268" w:type="dxa"/>
            <w:vAlign w:val="center"/>
          </w:tcPr>
          <w:p>
            <w:pPr>
              <w:pStyle w:val="14"/>
            </w:pPr>
            <w:r>
              <w:t>≥70大于等于百分之七十</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下达及时率</w:t>
            </w:r>
          </w:p>
        </w:tc>
        <w:tc>
          <w:tcPr>
            <w:tcW w:w="5386" w:type="dxa"/>
            <w:vAlign w:val="center"/>
          </w:tcPr>
          <w:p>
            <w:pPr>
              <w:pStyle w:val="14"/>
            </w:pPr>
            <w:r>
              <w:t>省级财政部门时间资金下达金额占规定时限内资金应发放金额的比率</w:t>
            </w:r>
          </w:p>
        </w:tc>
        <w:tc>
          <w:tcPr>
            <w:tcW w:w="2268" w:type="dxa"/>
            <w:vAlign w:val="center"/>
          </w:tcPr>
          <w:p>
            <w:pPr>
              <w:pStyle w:val="14"/>
            </w:pPr>
            <w:r>
              <w:t>≥95大于等于百分之九十五</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下达资金总额</w:t>
            </w:r>
          </w:p>
        </w:tc>
        <w:tc>
          <w:tcPr>
            <w:tcW w:w="5386" w:type="dxa"/>
            <w:vAlign w:val="center"/>
          </w:tcPr>
          <w:p>
            <w:pPr>
              <w:pStyle w:val="14"/>
            </w:pPr>
            <w:r>
              <w:t>法院建设补助资金发放金额</w:t>
            </w:r>
          </w:p>
        </w:tc>
        <w:tc>
          <w:tcPr>
            <w:tcW w:w="2268" w:type="dxa"/>
            <w:vAlign w:val="center"/>
          </w:tcPr>
          <w:p>
            <w:pPr>
              <w:pStyle w:val="14"/>
            </w:pPr>
            <w:r>
              <w:t>320等于320万元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5386" w:type="dxa"/>
            <w:vAlign w:val="center"/>
          </w:tcPr>
          <w:p>
            <w:pPr>
              <w:pStyle w:val="14"/>
            </w:pPr>
            <w:r>
              <w:t>提高工作效率</w:t>
            </w:r>
          </w:p>
        </w:tc>
        <w:tc>
          <w:tcPr>
            <w:tcW w:w="2268" w:type="dxa"/>
            <w:vAlign w:val="center"/>
          </w:tcPr>
          <w:p>
            <w:pPr>
              <w:pStyle w:val="14"/>
            </w:pPr>
            <w:r>
              <w:t>≥90大于等于百分之九十</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5386" w:type="dxa"/>
            <w:vAlign w:val="center"/>
          </w:tcPr>
          <w:p>
            <w:pPr>
              <w:pStyle w:val="14"/>
            </w:pPr>
            <w:r>
              <w:t>提升保障全省法院审判执行能力</w:t>
            </w:r>
          </w:p>
        </w:tc>
        <w:tc>
          <w:tcPr>
            <w:tcW w:w="2268" w:type="dxa"/>
            <w:vAlign w:val="center"/>
          </w:tcPr>
          <w:p>
            <w:pPr>
              <w:pStyle w:val="14"/>
            </w:pPr>
            <w:r>
              <w:t>有效保障法院执行力</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5386" w:type="dxa"/>
            <w:vAlign w:val="center"/>
          </w:tcPr>
          <w:p>
            <w:pPr>
              <w:pStyle w:val="14"/>
            </w:pPr>
            <w:r>
              <w:t>生态效益增长率</w:t>
            </w:r>
          </w:p>
        </w:tc>
        <w:tc>
          <w:tcPr>
            <w:tcW w:w="2268" w:type="dxa"/>
            <w:vAlign w:val="center"/>
          </w:tcPr>
          <w:p>
            <w:pPr>
              <w:pStyle w:val="14"/>
            </w:pPr>
            <w:r>
              <w:t>≥90大于等于百分之九十</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5386" w:type="dxa"/>
            <w:vAlign w:val="center"/>
          </w:tcPr>
          <w:p>
            <w:pPr>
              <w:pStyle w:val="14"/>
            </w:pPr>
            <w:r>
              <w:t>项目建成效果</w:t>
            </w:r>
          </w:p>
        </w:tc>
        <w:tc>
          <w:tcPr>
            <w:tcW w:w="2268" w:type="dxa"/>
            <w:vAlign w:val="center"/>
          </w:tcPr>
          <w:p>
            <w:pPr>
              <w:pStyle w:val="14"/>
            </w:pPr>
            <w:r>
              <w:t>≥90大于等于百分之九十</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法院内干警满意率</w:t>
            </w:r>
          </w:p>
        </w:tc>
        <w:tc>
          <w:tcPr>
            <w:tcW w:w="5386" w:type="dxa"/>
            <w:vAlign w:val="center"/>
          </w:tcPr>
          <w:p>
            <w:pPr>
              <w:pStyle w:val="14"/>
            </w:pPr>
            <w:r>
              <w:t>通过问卷调查、反</w:t>
            </w:r>
            <w:r>
              <w:rPr>
                <w:rFonts w:hint="eastAsia" w:eastAsia="宋体"/>
                <w:lang w:eastAsia="zh-CN"/>
              </w:rPr>
              <w:t>映</w:t>
            </w:r>
            <w:r>
              <w:t>满意的法院干警数占比</w:t>
            </w:r>
          </w:p>
        </w:tc>
        <w:tc>
          <w:tcPr>
            <w:tcW w:w="2268" w:type="dxa"/>
            <w:vAlign w:val="center"/>
          </w:tcPr>
          <w:p>
            <w:pPr>
              <w:pStyle w:val="14"/>
            </w:pPr>
            <w:r>
              <w:t>≥90大于等于百分之九十</w:t>
            </w:r>
          </w:p>
        </w:tc>
        <w:tc>
          <w:tcPr>
            <w:tcW w:w="1276" w:type="dxa"/>
            <w:vAlign w:val="center"/>
          </w:tcPr>
          <w:p>
            <w:pPr>
              <w:pStyle w:val="14"/>
            </w:pPr>
            <w:r>
              <w:t>单位反馈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7、2024年省级基层公检法司转移支付资金绩效目标表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13110024P007132104160</w:t>
            </w:r>
          </w:p>
        </w:tc>
        <w:tc>
          <w:tcPr>
            <w:tcW w:w="2835" w:type="dxa"/>
            <w:vAlign w:val="center"/>
          </w:tcPr>
          <w:p>
            <w:pPr>
              <w:pStyle w:val="12"/>
            </w:pPr>
            <w:r>
              <w:t>项目名称</w:t>
            </w:r>
          </w:p>
        </w:tc>
        <w:tc>
          <w:tcPr>
            <w:tcW w:w="6094" w:type="dxa"/>
            <w:gridSpan w:val="3"/>
            <w:vAlign w:val="center"/>
          </w:tcPr>
          <w:p>
            <w:pPr>
              <w:pStyle w:val="14"/>
            </w:pPr>
            <w:r>
              <w:t>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66.00</w:t>
            </w:r>
          </w:p>
        </w:tc>
        <w:tc>
          <w:tcPr>
            <w:tcW w:w="2835" w:type="dxa"/>
            <w:vAlign w:val="center"/>
          </w:tcPr>
          <w:p>
            <w:pPr>
              <w:pStyle w:val="12"/>
            </w:pPr>
            <w:r>
              <w:t>其中：财政    资金</w:t>
            </w:r>
          </w:p>
        </w:tc>
        <w:tc>
          <w:tcPr>
            <w:tcW w:w="2551" w:type="dxa"/>
            <w:vAlign w:val="center"/>
          </w:tcPr>
          <w:p>
            <w:pPr>
              <w:pStyle w:val="14"/>
            </w:pPr>
            <w:r>
              <w:t>66.00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确保基层法院办案业务需要，保障专款专用。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1.确保基层法院办案业务需要，保障专款专用。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案件结案率</w:t>
            </w:r>
          </w:p>
        </w:tc>
        <w:tc>
          <w:tcPr>
            <w:tcW w:w="5386" w:type="dxa"/>
            <w:vAlign w:val="center"/>
          </w:tcPr>
          <w:p>
            <w:pPr>
              <w:pStyle w:val="14"/>
            </w:pPr>
            <w:r>
              <w:t>案件结案率</w:t>
            </w:r>
          </w:p>
        </w:tc>
        <w:tc>
          <w:tcPr>
            <w:tcW w:w="2268" w:type="dxa"/>
            <w:vAlign w:val="center"/>
          </w:tcPr>
          <w:p>
            <w:pPr>
              <w:pStyle w:val="14"/>
            </w:pPr>
            <w:r>
              <w:t>≥90大于等于百分之九十</w:t>
            </w:r>
          </w:p>
        </w:tc>
        <w:tc>
          <w:tcPr>
            <w:tcW w:w="1276" w:type="dxa"/>
            <w:vAlign w:val="center"/>
          </w:tcPr>
          <w:p>
            <w:pPr>
              <w:pStyle w:val="14"/>
            </w:pPr>
            <w:r>
              <w:t>案件结案情况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5386" w:type="dxa"/>
            <w:vAlign w:val="center"/>
          </w:tcPr>
          <w:p>
            <w:pPr>
              <w:pStyle w:val="14"/>
            </w:pPr>
            <w:r>
              <w:t>综合事务管理工作完成率</w:t>
            </w:r>
          </w:p>
        </w:tc>
        <w:tc>
          <w:tcPr>
            <w:tcW w:w="2268" w:type="dxa"/>
            <w:vAlign w:val="center"/>
          </w:tcPr>
          <w:p>
            <w:pPr>
              <w:pStyle w:val="14"/>
            </w:pPr>
            <w:r>
              <w:t>≥90大于等于百分之九十</w:t>
            </w:r>
          </w:p>
        </w:tc>
        <w:tc>
          <w:tcPr>
            <w:tcW w:w="1276" w:type="dxa"/>
            <w:vAlign w:val="center"/>
          </w:tcPr>
          <w:p>
            <w:pPr>
              <w:pStyle w:val="14"/>
            </w:pPr>
            <w:r>
              <w:t>业务保障工作完成情况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5386" w:type="dxa"/>
            <w:vAlign w:val="center"/>
          </w:tcPr>
          <w:p>
            <w:pPr>
              <w:pStyle w:val="14"/>
            </w:pPr>
            <w:r>
              <w:t>各项任务完成及时率</w:t>
            </w:r>
          </w:p>
        </w:tc>
        <w:tc>
          <w:tcPr>
            <w:tcW w:w="2268" w:type="dxa"/>
            <w:vAlign w:val="center"/>
          </w:tcPr>
          <w:p>
            <w:pPr>
              <w:pStyle w:val="14"/>
            </w:pPr>
            <w:r>
              <w:t>≥90大于等于百分之九十</w:t>
            </w:r>
          </w:p>
        </w:tc>
        <w:tc>
          <w:tcPr>
            <w:tcW w:w="1276" w:type="dxa"/>
            <w:vAlign w:val="center"/>
          </w:tcPr>
          <w:p>
            <w:pPr>
              <w:pStyle w:val="14"/>
            </w:pPr>
            <w:r>
              <w:t>各项任务完成及时情况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100等于百分之百</w:t>
            </w:r>
          </w:p>
        </w:tc>
        <w:tc>
          <w:tcPr>
            <w:tcW w:w="1276" w:type="dxa"/>
            <w:vAlign w:val="center"/>
          </w:tcPr>
          <w:p>
            <w:pPr>
              <w:pStyle w:val="14"/>
            </w:pPr>
            <w:r>
              <w:t>资金成本节约情况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5386" w:type="dxa"/>
            <w:vAlign w:val="center"/>
          </w:tcPr>
          <w:p>
            <w:pPr>
              <w:pStyle w:val="14"/>
            </w:pPr>
            <w:r>
              <w:t>专项资金投入产出效益</w:t>
            </w:r>
          </w:p>
        </w:tc>
        <w:tc>
          <w:tcPr>
            <w:tcW w:w="2268" w:type="dxa"/>
            <w:vAlign w:val="center"/>
          </w:tcPr>
          <w:p>
            <w:pPr>
              <w:pStyle w:val="14"/>
            </w:pPr>
            <w:r>
              <w:t>≥90大于等于百分之九十</w:t>
            </w:r>
          </w:p>
        </w:tc>
        <w:tc>
          <w:tcPr>
            <w:tcW w:w="1276" w:type="dxa"/>
            <w:vAlign w:val="center"/>
          </w:tcPr>
          <w:p>
            <w:pPr>
              <w:pStyle w:val="14"/>
            </w:pPr>
            <w:r>
              <w:t>专项资金产出效益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5386" w:type="dxa"/>
            <w:vAlign w:val="center"/>
          </w:tcPr>
          <w:p>
            <w:pPr>
              <w:pStyle w:val="14"/>
            </w:pPr>
            <w:r>
              <w:t>项目实现功能</w:t>
            </w:r>
          </w:p>
        </w:tc>
        <w:tc>
          <w:tcPr>
            <w:tcW w:w="2268" w:type="dxa"/>
            <w:vAlign w:val="center"/>
          </w:tcPr>
          <w:p>
            <w:pPr>
              <w:pStyle w:val="14"/>
            </w:pPr>
            <w:r>
              <w:t>100等于百分之百</w:t>
            </w:r>
          </w:p>
        </w:tc>
        <w:tc>
          <w:tcPr>
            <w:tcW w:w="1276" w:type="dxa"/>
            <w:vAlign w:val="center"/>
          </w:tcPr>
          <w:p>
            <w:pPr>
              <w:pStyle w:val="14"/>
            </w:pPr>
            <w: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5386" w:type="dxa"/>
            <w:vAlign w:val="center"/>
          </w:tcPr>
          <w:p>
            <w:pPr>
              <w:pStyle w:val="14"/>
            </w:pPr>
            <w:r>
              <w:t>生态效益增长率</w:t>
            </w:r>
          </w:p>
        </w:tc>
        <w:tc>
          <w:tcPr>
            <w:tcW w:w="2268" w:type="dxa"/>
            <w:vAlign w:val="center"/>
          </w:tcPr>
          <w:p>
            <w:pPr>
              <w:pStyle w:val="14"/>
            </w:pPr>
            <w:r>
              <w:t>≥90大于等于百分之九十</w:t>
            </w:r>
          </w:p>
        </w:tc>
        <w:tc>
          <w:tcPr>
            <w:tcW w:w="1276" w:type="dxa"/>
            <w:vAlign w:val="center"/>
          </w:tcPr>
          <w:p>
            <w:pPr>
              <w:pStyle w:val="14"/>
            </w:pPr>
            <w:r>
              <w:t>生态效益增值情况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工作水平</w:t>
            </w:r>
          </w:p>
        </w:tc>
        <w:tc>
          <w:tcPr>
            <w:tcW w:w="5386" w:type="dxa"/>
            <w:vAlign w:val="center"/>
          </w:tcPr>
          <w:p>
            <w:pPr>
              <w:pStyle w:val="14"/>
            </w:pPr>
            <w:r>
              <w:t>工作水平</w:t>
            </w:r>
          </w:p>
        </w:tc>
        <w:tc>
          <w:tcPr>
            <w:tcW w:w="2268" w:type="dxa"/>
            <w:vAlign w:val="center"/>
          </w:tcPr>
          <w:p>
            <w:pPr>
              <w:pStyle w:val="14"/>
            </w:pPr>
            <w:r>
              <w:t>≥90大于等于百分之九十</w:t>
            </w:r>
          </w:p>
        </w:tc>
        <w:tc>
          <w:tcPr>
            <w:tcW w:w="1276" w:type="dxa"/>
            <w:vAlign w:val="center"/>
          </w:tcPr>
          <w:p>
            <w:pPr>
              <w:pStyle w:val="14"/>
            </w:pPr>
            <w:r>
              <w:t>工作水平提高情况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100等于百分之百</w:t>
            </w:r>
          </w:p>
        </w:tc>
        <w:tc>
          <w:tcPr>
            <w:tcW w:w="1276" w:type="dxa"/>
            <w:vAlign w:val="center"/>
          </w:tcPr>
          <w:p>
            <w:pPr>
              <w:pStyle w:val="14"/>
            </w:pPr>
            <w:r>
              <w:t>当事人满意情况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8、2024年中央政法纪检监察转移支付资金绩效目标表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13110024P00713210415C</w:t>
            </w:r>
          </w:p>
        </w:tc>
        <w:tc>
          <w:tcPr>
            <w:tcW w:w="2835" w:type="dxa"/>
            <w:vAlign w:val="center"/>
          </w:tcPr>
          <w:p>
            <w:pPr>
              <w:pStyle w:val="12"/>
            </w:pPr>
            <w:r>
              <w:t>项目名称</w:t>
            </w:r>
          </w:p>
        </w:tc>
        <w:tc>
          <w:tcPr>
            <w:tcW w:w="6094" w:type="dxa"/>
            <w:gridSpan w:val="3"/>
            <w:vAlign w:val="center"/>
          </w:tcPr>
          <w:p>
            <w:pPr>
              <w:pStyle w:val="14"/>
            </w:pPr>
            <w:r>
              <w:t>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150.00</w:t>
            </w:r>
          </w:p>
        </w:tc>
        <w:tc>
          <w:tcPr>
            <w:tcW w:w="2835" w:type="dxa"/>
            <w:vAlign w:val="center"/>
          </w:tcPr>
          <w:p>
            <w:pPr>
              <w:pStyle w:val="12"/>
            </w:pPr>
            <w:r>
              <w:t>其中：财政    资金</w:t>
            </w:r>
          </w:p>
        </w:tc>
        <w:tc>
          <w:tcPr>
            <w:tcW w:w="2551" w:type="dxa"/>
            <w:vAlign w:val="center"/>
          </w:tcPr>
          <w:p>
            <w:pPr>
              <w:pStyle w:val="14"/>
            </w:pPr>
            <w:r>
              <w:t>150.00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用于保障2023年扫黑案件的审理及后续工作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1.用于保障2023年扫黑案件的审理及后续工作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办理案件数</w:t>
            </w:r>
          </w:p>
        </w:tc>
        <w:tc>
          <w:tcPr>
            <w:tcW w:w="5386" w:type="dxa"/>
            <w:vAlign w:val="center"/>
          </w:tcPr>
          <w:p>
            <w:pPr>
              <w:pStyle w:val="14"/>
            </w:pPr>
            <w:r>
              <w:t>办理案件数</w:t>
            </w:r>
          </w:p>
        </w:tc>
        <w:tc>
          <w:tcPr>
            <w:tcW w:w="2268" w:type="dxa"/>
            <w:vAlign w:val="center"/>
          </w:tcPr>
          <w:p>
            <w:pPr>
              <w:pStyle w:val="14"/>
            </w:pPr>
            <w:r>
              <w:t>≥1000大于等于1000件</w:t>
            </w:r>
          </w:p>
        </w:tc>
        <w:tc>
          <w:tcPr>
            <w:tcW w:w="1276" w:type="dxa"/>
            <w:vAlign w:val="center"/>
          </w:tcPr>
          <w:p>
            <w:pPr>
              <w:pStyle w:val="14"/>
            </w:pPr>
            <w:r>
              <w:t>案件办理情况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案件处理办结率</w:t>
            </w:r>
          </w:p>
        </w:tc>
        <w:tc>
          <w:tcPr>
            <w:tcW w:w="5386" w:type="dxa"/>
            <w:vAlign w:val="center"/>
          </w:tcPr>
          <w:p>
            <w:pPr>
              <w:pStyle w:val="14"/>
            </w:pPr>
            <w:r>
              <w:t>案件处理办结率</w:t>
            </w:r>
          </w:p>
        </w:tc>
        <w:tc>
          <w:tcPr>
            <w:tcW w:w="2268" w:type="dxa"/>
            <w:vAlign w:val="center"/>
          </w:tcPr>
          <w:p>
            <w:pPr>
              <w:pStyle w:val="14"/>
            </w:pPr>
            <w:r>
              <w:t>≥90大于等于百分之九十</w:t>
            </w:r>
          </w:p>
        </w:tc>
        <w:tc>
          <w:tcPr>
            <w:tcW w:w="1276" w:type="dxa"/>
            <w:vAlign w:val="center"/>
          </w:tcPr>
          <w:p>
            <w:pPr>
              <w:pStyle w:val="14"/>
            </w:pPr>
            <w:r>
              <w:t>案件办结情况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5386" w:type="dxa"/>
            <w:vAlign w:val="center"/>
          </w:tcPr>
          <w:p>
            <w:pPr>
              <w:pStyle w:val="14"/>
            </w:pPr>
            <w:r>
              <w:t>案件、资料上报及时率</w:t>
            </w:r>
          </w:p>
        </w:tc>
        <w:tc>
          <w:tcPr>
            <w:tcW w:w="2268" w:type="dxa"/>
            <w:vAlign w:val="center"/>
          </w:tcPr>
          <w:p>
            <w:pPr>
              <w:pStyle w:val="14"/>
            </w:pPr>
            <w:r>
              <w:t>≥90大于等于百分之九十</w:t>
            </w:r>
          </w:p>
        </w:tc>
        <w:tc>
          <w:tcPr>
            <w:tcW w:w="1276" w:type="dxa"/>
            <w:vAlign w:val="center"/>
          </w:tcPr>
          <w:p>
            <w:pPr>
              <w:pStyle w:val="14"/>
            </w:pPr>
            <w:r>
              <w:t>案件上报情况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≥90大于等于百分之九十</w:t>
            </w:r>
          </w:p>
        </w:tc>
        <w:tc>
          <w:tcPr>
            <w:tcW w:w="1276" w:type="dxa"/>
            <w:vAlign w:val="center"/>
          </w:tcPr>
          <w:p>
            <w:pPr>
              <w:pStyle w:val="14"/>
            </w:pPr>
            <w:r>
              <w:t>资金成本节约情况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5386" w:type="dxa"/>
            <w:vAlign w:val="center"/>
          </w:tcPr>
          <w:p>
            <w:pPr>
              <w:pStyle w:val="14"/>
            </w:pPr>
            <w:r>
              <w:t>专项资金投入产出效益</w:t>
            </w:r>
          </w:p>
        </w:tc>
        <w:tc>
          <w:tcPr>
            <w:tcW w:w="2268" w:type="dxa"/>
            <w:vAlign w:val="center"/>
          </w:tcPr>
          <w:p>
            <w:pPr>
              <w:pStyle w:val="14"/>
            </w:pPr>
            <w:r>
              <w:t>100等于百分之百</w:t>
            </w:r>
          </w:p>
        </w:tc>
        <w:tc>
          <w:tcPr>
            <w:tcW w:w="1276" w:type="dxa"/>
            <w:vAlign w:val="center"/>
          </w:tcPr>
          <w:p>
            <w:pPr>
              <w:pStyle w:val="14"/>
            </w:pPr>
            <w:r>
              <w:t>专项资金投入情况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5386" w:type="dxa"/>
            <w:vAlign w:val="center"/>
          </w:tcPr>
          <w:p>
            <w:pPr>
              <w:pStyle w:val="14"/>
            </w:pPr>
            <w:r>
              <w:t>创新工作完成率</w:t>
            </w:r>
          </w:p>
        </w:tc>
        <w:tc>
          <w:tcPr>
            <w:tcW w:w="2268" w:type="dxa"/>
            <w:vAlign w:val="center"/>
          </w:tcPr>
          <w:p>
            <w:pPr>
              <w:pStyle w:val="14"/>
            </w:pPr>
            <w:r>
              <w:t>≥80大于等于百分之八十</w:t>
            </w:r>
          </w:p>
        </w:tc>
        <w:tc>
          <w:tcPr>
            <w:tcW w:w="1276" w:type="dxa"/>
            <w:vAlign w:val="center"/>
          </w:tcPr>
          <w:p>
            <w:pPr>
              <w:pStyle w:val="14"/>
            </w:pPr>
            <w:r>
              <w:t>创新工作完成情况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5386" w:type="dxa"/>
            <w:vAlign w:val="center"/>
          </w:tcPr>
          <w:p>
            <w:pPr>
              <w:pStyle w:val="14"/>
            </w:pPr>
            <w:r>
              <w:t>生态效益指标</w:t>
            </w:r>
          </w:p>
        </w:tc>
        <w:tc>
          <w:tcPr>
            <w:tcW w:w="2268" w:type="dxa"/>
            <w:vAlign w:val="center"/>
          </w:tcPr>
          <w:p>
            <w:pPr>
              <w:pStyle w:val="14"/>
            </w:pPr>
            <w:r>
              <w:t>≥80大于等于百分之八十</w:t>
            </w:r>
          </w:p>
        </w:tc>
        <w:tc>
          <w:tcPr>
            <w:tcW w:w="1276" w:type="dxa"/>
            <w:vAlign w:val="center"/>
          </w:tcPr>
          <w:p>
            <w:pPr>
              <w:pStyle w:val="14"/>
            </w:pPr>
            <w:r>
              <w:t>生态效益情况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100等于百分之百</w:t>
            </w:r>
          </w:p>
        </w:tc>
        <w:tc>
          <w:tcPr>
            <w:tcW w:w="1276" w:type="dxa"/>
            <w:vAlign w:val="center"/>
          </w:tcPr>
          <w:p>
            <w:pPr>
              <w:pStyle w:val="14"/>
            </w:pPr>
            <w:r>
              <w:t>维护社会稳定情况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100等于百分之百</w:t>
            </w:r>
          </w:p>
        </w:tc>
        <w:tc>
          <w:tcPr>
            <w:tcW w:w="1276" w:type="dxa"/>
            <w:vAlign w:val="center"/>
          </w:tcPr>
          <w:p>
            <w:pPr>
              <w:pStyle w:val="14"/>
            </w:pPr>
            <w:r>
              <w:t>当事人满意程度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9、2024年中央政法纪检监察转移支付资金-扫黑除恶专项资金绩效目标表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13110024P007132104425</w:t>
            </w:r>
          </w:p>
        </w:tc>
        <w:tc>
          <w:tcPr>
            <w:tcW w:w="2835" w:type="dxa"/>
            <w:vAlign w:val="center"/>
          </w:tcPr>
          <w:p>
            <w:pPr>
              <w:pStyle w:val="12"/>
            </w:pPr>
            <w:r>
              <w:t>项目名称</w:t>
            </w:r>
          </w:p>
        </w:tc>
        <w:tc>
          <w:tcPr>
            <w:tcW w:w="6094" w:type="dxa"/>
            <w:gridSpan w:val="3"/>
            <w:vAlign w:val="center"/>
          </w:tcPr>
          <w:p>
            <w:pPr>
              <w:pStyle w:val="14"/>
            </w:pPr>
            <w:r>
              <w:t>2024年中央政法纪检监察转移支付资金-扫黑除恶专项资金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w:t>
            </w:r>
          </w:p>
        </w:tc>
        <w:tc>
          <w:tcPr>
            <w:tcW w:w="2835" w:type="dxa"/>
            <w:vAlign w:val="center"/>
          </w:tcPr>
          <w:p>
            <w:pPr>
              <w:pStyle w:val="12"/>
            </w:pPr>
            <w:r>
              <w:t>其中：财政    资金</w:t>
            </w:r>
          </w:p>
        </w:tc>
        <w:tc>
          <w:tcPr>
            <w:tcW w:w="2551" w:type="dxa"/>
            <w:vAlign w:val="center"/>
          </w:tcPr>
          <w:p>
            <w:pPr>
              <w:pStyle w:val="14"/>
            </w:pPr>
            <w:r>
              <w:t>100.00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保障枣强法院2023年扫黑案件的审理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1.保障枣强法院2023年扫黑案件的审理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办理案件数</w:t>
            </w:r>
          </w:p>
        </w:tc>
        <w:tc>
          <w:tcPr>
            <w:tcW w:w="5386" w:type="dxa"/>
            <w:vAlign w:val="center"/>
          </w:tcPr>
          <w:p>
            <w:pPr>
              <w:pStyle w:val="14"/>
            </w:pPr>
            <w:r>
              <w:t>办理案件数</w:t>
            </w:r>
          </w:p>
        </w:tc>
        <w:tc>
          <w:tcPr>
            <w:tcW w:w="2268" w:type="dxa"/>
            <w:vAlign w:val="center"/>
          </w:tcPr>
          <w:p>
            <w:pPr>
              <w:pStyle w:val="14"/>
            </w:pPr>
            <w:r>
              <w:t>涉案案件有序审理</w:t>
            </w:r>
          </w:p>
        </w:tc>
        <w:tc>
          <w:tcPr>
            <w:tcW w:w="1276" w:type="dxa"/>
            <w:vAlign w:val="center"/>
          </w:tcPr>
          <w:p>
            <w:pPr>
              <w:pStyle w:val="14"/>
            </w:pPr>
            <w:r>
              <w:t>案件办理情况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案件处理办结率</w:t>
            </w:r>
          </w:p>
        </w:tc>
        <w:tc>
          <w:tcPr>
            <w:tcW w:w="5386" w:type="dxa"/>
            <w:vAlign w:val="center"/>
          </w:tcPr>
          <w:p>
            <w:pPr>
              <w:pStyle w:val="14"/>
            </w:pPr>
            <w:r>
              <w:t>案件处理办结率</w:t>
            </w:r>
          </w:p>
        </w:tc>
        <w:tc>
          <w:tcPr>
            <w:tcW w:w="2268" w:type="dxa"/>
            <w:vAlign w:val="center"/>
          </w:tcPr>
          <w:p>
            <w:pPr>
              <w:pStyle w:val="14"/>
            </w:pPr>
            <w:r>
              <w:t>≥90大于等于百分之九十</w:t>
            </w:r>
          </w:p>
        </w:tc>
        <w:tc>
          <w:tcPr>
            <w:tcW w:w="1276" w:type="dxa"/>
            <w:vAlign w:val="center"/>
          </w:tcPr>
          <w:p>
            <w:pPr>
              <w:pStyle w:val="14"/>
            </w:pPr>
            <w:r>
              <w:t>案件办结情况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5386" w:type="dxa"/>
            <w:vAlign w:val="center"/>
          </w:tcPr>
          <w:p>
            <w:pPr>
              <w:pStyle w:val="14"/>
            </w:pPr>
            <w:r>
              <w:t>案件、资料上报及时率</w:t>
            </w:r>
          </w:p>
        </w:tc>
        <w:tc>
          <w:tcPr>
            <w:tcW w:w="2268" w:type="dxa"/>
            <w:vAlign w:val="center"/>
          </w:tcPr>
          <w:p>
            <w:pPr>
              <w:pStyle w:val="14"/>
            </w:pPr>
            <w:r>
              <w:t>≥90大于等于百分之九十</w:t>
            </w:r>
          </w:p>
        </w:tc>
        <w:tc>
          <w:tcPr>
            <w:tcW w:w="1276" w:type="dxa"/>
            <w:vAlign w:val="center"/>
          </w:tcPr>
          <w:p>
            <w:pPr>
              <w:pStyle w:val="14"/>
            </w:pPr>
            <w:r>
              <w:t>案件上报情况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≥90大于等于百分之九十</w:t>
            </w:r>
          </w:p>
        </w:tc>
        <w:tc>
          <w:tcPr>
            <w:tcW w:w="1276" w:type="dxa"/>
            <w:vAlign w:val="center"/>
          </w:tcPr>
          <w:p>
            <w:pPr>
              <w:pStyle w:val="14"/>
            </w:pPr>
            <w:r>
              <w:t>资金成本节约情况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5386" w:type="dxa"/>
            <w:vAlign w:val="center"/>
          </w:tcPr>
          <w:p>
            <w:pPr>
              <w:pStyle w:val="14"/>
            </w:pPr>
            <w:r>
              <w:t>专项资金投入产出效益</w:t>
            </w:r>
          </w:p>
        </w:tc>
        <w:tc>
          <w:tcPr>
            <w:tcW w:w="2268" w:type="dxa"/>
            <w:vAlign w:val="center"/>
          </w:tcPr>
          <w:p>
            <w:pPr>
              <w:pStyle w:val="14"/>
            </w:pPr>
            <w:r>
              <w:t>100等于百分之百</w:t>
            </w:r>
          </w:p>
        </w:tc>
        <w:tc>
          <w:tcPr>
            <w:tcW w:w="1276" w:type="dxa"/>
            <w:vAlign w:val="center"/>
          </w:tcPr>
          <w:p>
            <w:pPr>
              <w:pStyle w:val="14"/>
            </w:pPr>
            <w:r>
              <w:t>专项资金投入情况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5386" w:type="dxa"/>
            <w:vAlign w:val="center"/>
          </w:tcPr>
          <w:p>
            <w:pPr>
              <w:pStyle w:val="14"/>
            </w:pPr>
            <w:r>
              <w:t>创新工作完成率</w:t>
            </w:r>
          </w:p>
        </w:tc>
        <w:tc>
          <w:tcPr>
            <w:tcW w:w="2268" w:type="dxa"/>
            <w:vAlign w:val="center"/>
          </w:tcPr>
          <w:p>
            <w:pPr>
              <w:pStyle w:val="14"/>
            </w:pPr>
            <w:r>
              <w:t>≥80大于等于百分之八十</w:t>
            </w:r>
          </w:p>
        </w:tc>
        <w:tc>
          <w:tcPr>
            <w:tcW w:w="1276" w:type="dxa"/>
            <w:vAlign w:val="center"/>
          </w:tcPr>
          <w:p>
            <w:pPr>
              <w:pStyle w:val="14"/>
            </w:pPr>
            <w:r>
              <w:t>创新工作完成情况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5386" w:type="dxa"/>
            <w:vAlign w:val="center"/>
          </w:tcPr>
          <w:p>
            <w:pPr>
              <w:pStyle w:val="14"/>
            </w:pPr>
            <w:r>
              <w:t>生态效益指标</w:t>
            </w:r>
          </w:p>
        </w:tc>
        <w:tc>
          <w:tcPr>
            <w:tcW w:w="2268" w:type="dxa"/>
            <w:vAlign w:val="center"/>
          </w:tcPr>
          <w:p>
            <w:pPr>
              <w:pStyle w:val="14"/>
            </w:pPr>
            <w:r>
              <w:t>≥80大于等于百分之八十</w:t>
            </w:r>
          </w:p>
        </w:tc>
        <w:tc>
          <w:tcPr>
            <w:tcW w:w="1276" w:type="dxa"/>
            <w:vAlign w:val="center"/>
          </w:tcPr>
          <w:p>
            <w:pPr>
              <w:pStyle w:val="14"/>
            </w:pPr>
            <w:r>
              <w:t>生态效益情况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100等于百分之百</w:t>
            </w:r>
          </w:p>
        </w:tc>
        <w:tc>
          <w:tcPr>
            <w:tcW w:w="1276" w:type="dxa"/>
            <w:vAlign w:val="center"/>
          </w:tcPr>
          <w:p>
            <w:pPr>
              <w:pStyle w:val="14"/>
            </w:pPr>
            <w:r>
              <w:t>维护社会稳定情况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100等于百分之百</w:t>
            </w:r>
          </w:p>
        </w:tc>
        <w:tc>
          <w:tcPr>
            <w:tcW w:w="1276" w:type="dxa"/>
            <w:vAlign w:val="center"/>
          </w:tcPr>
          <w:p>
            <w:pPr>
              <w:pStyle w:val="14"/>
            </w:pPr>
            <w:r>
              <w:t>当事人满意程度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10、劳务派遣人员资金绩效目标表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13110024P00713210409Y</w:t>
            </w:r>
          </w:p>
        </w:tc>
        <w:tc>
          <w:tcPr>
            <w:tcW w:w="2835" w:type="dxa"/>
            <w:vAlign w:val="center"/>
          </w:tcPr>
          <w:p>
            <w:pPr>
              <w:pStyle w:val="12"/>
            </w:pPr>
            <w:r>
              <w:t>项目名称</w:t>
            </w:r>
          </w:p>
        </w:tc>
        <w:tc>
          <w:tcPr>
            <w:tcW w:w="6094" w:type="dxa"/>
            <w:gridSpan w:val="3"/>
            <w:vAlign w:val="center"/>
          </w:tcPr>
          <w:p>
            <w:pPr>
              <w:pStyle w:val="14"/>
            </w:pPr>
            <w:r>
              <w:t>劳务派遣人员资金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103.00</w:t>
            </w:r>
          </w:p>
        </w:tc>
        <w:tc>
          <w:tcPr>
            <w:tcW w:w="2835" w:type="dxa"/>
            <w:vAlign w:val="center"/>
          </w:tcPr>
          <w:p>
            <w:pPr>
              <w:pStyle w:val="12"/>
            </w:pPr>
            <w:r>
              <w:t>其中：财政    资金</w:t>
            </w:r>
          </w:p>
        </w:tc>
        <w:tc>
          <w:tcPr>
            <w:tcW w:w="2551" w:type="dxa"/>
            <w:vAlign w:val="center"/>
          </w:tcPr>
          <w:p>
            <w:pPr>
              <w:pStyle w:val="14"/>
            </w:pPr>
            <w:r>
              <w:t>103.00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做到按月按标准发放，让办案人员满意并安心工作。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1.做到按月按标准发放，让办案人员满意并安心工作。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保障人员数量</w:t>
            </w:r>
          </w:p>
        </w:tc>
        <w:tc>
          <w:tcPr>
            <w:tcW w:w="5386" w:type="dxa"/>
            <w:vAlign w:val="center"/>
          </w:tcPr>
          <w:p>
            <w:pPr>
              <w:pStyle w:val="14"/>
            </w:pPr>
            <w:r>
              <w:t>保障人数</w:t>
            </w:r>
          </w:p>
        </w:tc>
        <w:tc>
          <w:tcPr>
            <w:tcW w:w="2268" w:type="dxa"/>
            <w:vAlign w:val="center"/>
          </w:tcPr>
          <w:p>
            <w:pPr>
              <w:pStyle w:val="14"/>
            </w:pPr>
            <w:r>
              <w:t>54人</w:t>
            </w:r>
          </w:p>
        </w:tc>
        <w:tc>
          <w:tcPr>
            <w:tcW w:w="1276" w:type="dxa"/>
            <w:vAlign w:val="center"/>
          </w:tcPr>
          <w:p>
            <w:pPr>
              <w:pStyle w:val="14"/>
            </w:pPr>
            <w:r>
              <w:t>保障人数情况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社会保障（公积金）缴纳数据的准确性</w:t>
            </w:r>
          </w:p>
        </w:tc>
        <w:tc>
          <w:tcPr>
            <w:tcW w:w="5386" w:type="dxa"/>
            <w:vAlign w:val="center"/>
          </w:tcPr>
          <w:p>
            <w:pPr>
              <w:pStyle w:val="14"/>
            </w:pPr>
            <w:r>
              <w:t xml:space="preserve"> 社会保障（公积金）缴纳数据的准确性</w:t>
            </w:r>
          </w:p>
        </w:tc>
        <w:tc>
          <w:tcPr>
            <w:tcW w:w="2268" w:type="dxa"/>
            <w:vAlign w:val="center"/>
          </w:tcPr>
          <w:p>
            <w:pPr>
              <w:pStyle w:val="14"/>
            </w:pPr>
            <w:r>
              <w:t>100%</w:t>
            </w:r>
          </w:p>
        </w:tc>
        <w:tc>
          <w:tcPr>
            <w:tcW w:w="1276" w:type="dxa"/>
            <w:vAlign w:val="center"/>
          </w:tcPr>
          <w:p>
            <w:pPr>
              <w:pStyle w:val="14"/>
            </w:pPr>
            <w:r>
              <w:t>社保缴纳情况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工资（福利）等发放精准性</w:t>
            </w:r>
          </w:p>
        </w:tc>
        <w:tc>
          <w:tcPr>
            <w:tcW w:w="5386" w:type="dxa"/>
            <w:vAlign w:val="center"/>
          </w:tcPr>
          <w:p>
            <w:pPr>
              <w:pStyle w:val="14"/>
            </w:pPr>
            <w:r>
              <w:t>工资福利等发放人员范围的精准性和发放精准性</w:t>
            </w:r>
          </w:p>
        </w:tc>
        <w:tc>
          <w:tcPr>
            <w:tcW w:w="2268" w:type="dxa"/>
            <w:vAlign w:val="center"/>
          </w:tcPr>
          <w:p>
            <w:pPr>
              <w:pStyle w:val="14"/>
            </w:pPr>
            <w:r>
              <w:t>100%</w:t>
            </w:r>
          </w:p>
        </w:tc>
        <w:tc>
          <w:tcPr>
            <w:tcW w:w="1276" w:type="dxa"/>
            <w:vAlign w:val="center"/>
          </w:tcPr>
          <w:p>
            <w:pPr>
              <w:pStyle w:val="14"/>
            </w:pPr>
            <w:r>
              <w:t>发放精准情况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工资（福利）发放及时性</w:t>
            </w:r>
          </w:p>
        </w:tc>
        <w:tc>
          <w:tcPr>
            <w:tcW w:w="5386" w:type="dxa"/>
            <w:vAlign w:val="center"/>
          </w:tcPr>
          <w:p>
            <w:pPr>
              <w:pStyle w:val="14"/>
            </w:pPr>
            <w:r>
              <w:t>工资福利等发放的实效情况</w:t>
            </w:r>
          </w:p>
        </w:tc>
        <w:tc>
          <w:tcPr>
            <w:tcW w:w="2268" w:type="dxa"/>
            <w:vAlign w:val="center"/>
          </w:tcPr>
          <w:p>
            <w:pPr>
              <w:pStyle w:val="14"/>
            </w:pPr>
            <w:r>
              <w:t>按规定时间发放</w:t>
            </w:r>
          </w:p>
        </w:tc>
        <w:tc>
          <w:tcPr>
            <w:tcW w:w="1276" w:type="dxa"/>
            <w:vAlign w:val="center"/>
          </w:tcPr>
          <w:p>
            <w:pPr>
              <w:pStyle w:val="14"/>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工资（福利）、社会保障（公积金）等</w:t>
            </w:r>
          </w:p>
        </w:tc>
        <w:tc>
          <w:tcPr>
            <w:tcW w:w="5386" w:type="dxa"/>
            <w:vAlign w:val="center"/>
          </w:tcPr>
          <w:p>
            <w:pPr>
              <w:pStyle w:val="14"/>
            </w:pPr>
            <w:r>
              <w:t>工资（福利）、社会保障（公积金）等</w:t>
            </w:r>
          </w:p>
        </w:tc>
        <w:tc>
          <w:tcPr>
            <w:tcW w:w="2268" w:type="dxa"/>
            <w:vAlign w:val="center"/>
          </w:tcPr>
          <w:p>
            <w:pPr>
              <w:pStyle w:val="14"/>
            </w:pPr>
            <w:r>
              <w:t>按规定执行</w:t>
            </w:r>
          </w:p>
        </w:tc>
        <w:tc>
          <w:tcPr>
            <w:tcW w:w="1276" w:type="dxa"/>
            <w:vAlign w:val="center"/>
          </w:tcPr>
          <w:p>
            <w:pPr>
              <w:pStyle w:val="14"/>
            </w:pPr>
            <w:r>
              <w:t>执行时间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社会保障（公积金）缴纳</w:t>
            </w:r>
          </w:p>
        </w:tc>
        <w:tc>
          <w:tcPr>
            <w:tcW w:w="5386" w:type="dxa"/>
            <w:vAlign w:val="center"/>
          </w:tcPr>
          <w:p>
            <w:pPr>
              <w:pStyle w:val="14"/>
            </w:pPr>
            <w:r>
              <w:t>社会保障（公积金）等发放的时效情况</w:t>
            </w:r>
          </w:p>
        </w:tc>
        <w:tc>
          <w:tcPr>
            <w:tcW w:w="2268" w:type="dxa"/>
            <w:vAlign w:val="center"/>
          </w:tcPr>
          <w:p>
            <w:pPr>
              <w:pStyle w:val="14"/>
            </w:pPr>
            <w:r>
              <w:t>按规定时间缴纳</w:t>
            </w:r>
          </w:p>
        </w:tc>
        <w:tc>
          <w:tcPr>
            <w:tcW w:w="1276" w:type="dxa"/>
            <w:vAlign w:val="center"/>
          </w:tcPr>
          <w:p>
            <w:pPr>
              <w:pStyle w:val="14"/>
            </w:pPr>
            <w:r>
              <w:t>缴纳时间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加强工作人员归属感</w:t>
            </w:r>
          </w:p>
        </w:tc>
        <w:tc>
          <w:tcPr>
            <w:tcW w:w="5386" w:type="dxa"/>
            <w:vAlign w:val="center"/>
          </w:tcPr>
          <w:p>
            <w:pPr>
              <w:pStyle w:val="14"/>
            </w:pPr>
            <w:r>
              <w:t>单位人员对工资福利等发放工作的满意度</w:t>
            </w:r>
          </w:p>
        </w:tc>
        <w:tc>
          <w:tcPr>
            <w:tcW w:w="2268" w:type="dxa"/>
            <w:vAlign w:val="center"/>
          </w:tcPr>
          <w:p>
            <w:pPr>
              <w:pStyle w:val="14"/>
            </w:pPr>
            <w:r>
              <w:t>保持干部队伍相对稳定</w:t>
            </w:r>
          </w:p>
        </w:tc>
        <w:tc>
          <w:tcPr>
            <w:tcW w:w="1276" w:type="dxa"/>
            <w:vAlign w:val="center"/>
          </w:tcPr>
          <w:p>
            <w:pPr>
              <w:pStyle w:val="14"/>
            </w:pPr>
            <w:r>
              <w:t>干部队伍情况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 xml:space="preserve"> 提高效率</w:t>
            </w:r>
          </w:p>
        </w:tc>
        <w:tc>
          <w:tcPr>
            <w:tcW w:w="5386" w:type="dxa"/>
            <w:vAlign w:val="center"/>
          </w:tcPr>
          <w:p>
            <w:pPr>
              <w:pStyle w:val="14"/>
            </w:pPr>
            <w:r>
              <w:t>提高劳务派遣人员工作效率</w:t>
            </w:r>
          </w:p>
        </w:tc>
        <w:tc>
          <w:tcPr>
            <w:tcW w:w="2268" w:type="dxa"/>
            <w:vAlign w:val="center"/>
          </w:tcPr>
          <w:p>
            <w:pPr>
              <w:pStyle w:val="14"/>
            </w:pPr>
            <w:r>
              <w:t>100百分之一百提高工作效率</w:t>
            </w:r>
          </w:p>
        </w:tc>
        <w:tc>
          <w:tcPr>
            <w:tcW w:w="1276" w:type="dxa"/>
            <w:vAlign w:val="center"/>
          </w:tcPr>
          <w:p>
            <w:pPr>
              <w:pStyle w:val="14"/>
            </w:pPr>
            <w:r>
              <w:t>工作效率提高情况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创新工作完成率</w:t>
            </w:r>
          </w:p>
        </w:tc>
        <w:tc>
          <w:tcPr>
            <w:tcW w:w="5386" w:type="dxa"/>
            <w:vAlign w:val="center"/>
          </w:tcPr>
          <w:p>
            <w:pPr>
              <w:pStyle w:val="14"/>
            </w:pPr>
            <w:r>
              <w:t>创新工作完成率</w:t>
            </w:r>
          </w:p>
        </w:tc>
        <w:tc>
          <w:tcPr>
            <w:tcW w:w="2268" w:type="dxa"/>
            <w:vAlign w:val="center"/>
          </w:tcPr>
          <w:p>
            <w:pPr>
              <w:pStyle w:val="14"/>
            </w:pPr>
            <w:r>
              <w:t>≥80大于百分之八十创新工作</w:t>
            </w:r>
          </w:p>
        </w:tc>
        <w:tc>
          <w:tcPr>
            <w:tcW w:w="1276" w:type="dxa"/>
            <w:vAlign w:val="center"/>
          </w:tcPr>
          <w:p>
            <w:pPr>
              <w:pStyle w:val="14"/>
            </w:pPr>
            <w:r>
              <w:t>是否创新工作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生态效益增值率</w:t>
            </w:r>
          </w:p>
        </w:tc>
        <w:tc>
          <w:tcPr>
            <w:tcW w:w="5386" w:type="dxa"/>
            <w:vAlign w:val="center"/>
          </w:tcPr>
          <w:p>
            <w:pPr>
              <w:pStyle w:val="14"/>
            </w:pPr>
            <w:r>
              <w:t>项目实施后生态效益增长率</w:t>
            </w:r>
          </w:p>
        </w:tc>
        <w:tc>
          <w:tcPr>
            <w:tcW w:w="2268" w:type="dxa"/>
            <w:vAlign w:val="center"/>
          </w:tcPr>
          <w:p>
            <w:pPr>
              <w:pStyle w:val="14"/>
            </w:pPr>
            <w:r>
              <w:t>≥90大于百分之九十增值生</w:t>
            </w:r>
          </w:p>
        </w:tc>
        <w:tc>
          <w:tcPr>
            <w:tcW w:w="1276" w:type="dxa"/>
            <w:vAlign w:val="center"/>
          </w:tcPr>
          <w:p>
            <w:pPr>
              <w:pStyle w:val="14"/>
            </w:pPr>
            <w:r>
              <w:t>是否增长生态效益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单位人员满意度</w:t>
            </w:r>
          </w:p>
        </w:tc>
        <w:tc>
          <w:tcPr>
            <w:tcW w:w="5386" w:type="dxa"/>
            <w:vAlign w:val="center"/>
          </w:tcPr>
          <w:p>
            <w:pPr>
              <w:pStyle w:val="14"/>
            </w:pPr>
            <w:r>
              <w:t>单位人员对工资福利等发放工作的满意度</w:t>
            </w:r>
          </w:p>
        </w:tc>
        <w:tc>
          <w:tcPr>
            <w:tcW w:w="2268" w:type="dxa"/>
            <w:vAlign w:val="center"/>
          </w:tcPr>
          <w:p>
            <w:pPr>
              <w:pStyle w:val="14"/>
            </w:pPr>
            <w:r>
              <w:t>100百分之一百发放</w:t>
            </w:r>
          </w:p>
        </w:tc>
        <w:tc>
          <w:tcPr>
            <w:tcW w:w="1276" w:type="dxa"/>
            <w:vAlign w:val="center"/>
          </w:tcPr>
          <w:p>
            <w:pPr>
              <w:pStyle w:val="14"/>
            </w:pPr>
            <w:r>
              <w:t>人员满意情况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11、劳务派遣人员资金（非税收入）绩效目标表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13110024P00713210441H</w:t>
            </w:r>
          </w:p>
        </w:tc>
        <w:tc>
          <w:tcPr>
            <w:tcW w:w="2835" w:type="dxa"/>
            <w:vAlign w:val="center"/>
          </w:tcPr>
          <w:p>
            <w:pPr>
              <w:pStyle w:val="12"/>
            </w:pPr>
            <w:r>
              <w:t>项目名称</w:t>
            </w:r>
          </w:p>
        </w:tc>
        <w:tc>
          <w:tcPr>
            <w:tcW w:w="6094" w:type="dxa"/>
            <w:gridSpan w:val="3"/>
            <w:vAlign w:val="center"/>
          </w:tcPr>
          <w:p>
            <w:pPr>
              <w:pStyle w:val="14"/>
            </w:pPr>
            <w:r>
              <w:t>劳务派遣人员资金（非税收入）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133.00</w:t>
            </w:r>
          </w:p>
        </w:tc>
        <w:tc>
          <w:tcPr>
            <w:tcW w:w="2835" w:type="dxa"/>
            <w:vAlign w:val="center"/>
          </w:tcPr>
          <w:p>
            <w:pPr>
              <w:pStyle w:val="12"/>
            </w:pPr>
            <w:r>
              <w:t>其中：财政    资金</w:t>
            </w:r>
          </w:p>
        </w:tc>
        <w:tc>
          <w:tcPr>
            <w:tcW w:w="2551" w:type="dxa"/>
            <w:vAlign w:val="center"/>
          </w:tcPr>
          <w:p>
            <w:pPr>
              <w:pStyle w:val="14"/>
            </w:pPr>
            <w:r>
              <w:t>133.00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做到按月按时按标准发放，让办案人员满意并安心工作。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1.做到按月按时按标准发放，让办案人员满意并安心工作。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保障人数</w:t>
            </w:r>
          </w:p>
        </w:tc>
        <w:tc>
          <w:tcPr>
            <w:tcW w:w="5386" w:type="dxa"/>
            <w:vAlign w:val="center"/>
          </w:tcPr>
          <w:p>
            <w:pPr>
              <w:pStyle w:val="14"/>
            </w:pPr>
            <w:r>
              <w:t xml:space="preserve"> 保障人数</w:t>
            </w:r>
          </w:p>
        </w:tc>
        <w:tc>
          <w:tcPr>
            <w:tcW w:w="2268" w:type="dxa"/>
            <w:vAlign w:val="center"/>
          </w:tcPr>
          <w:p>
            <w:pPr>
              <w:pStyle w:val="14"/>
            </w:pPr>
            <w:r>
              <w:t>54 人</w:t>
            </w:r>
          </w:p>
        </w:tc>
        <w:tc>
          <w:tcPr>
            <w:tcW w:w="1276" w:type="dxa"/>
            <w:vAlign w:val="center"/>
          </w:tcPr>
          <w:p>
            <w:pPr>
              <w:pStyle w:val="14"/>
            </w:pPr>
            <w:r>
              <w:t xml:space="preserve"> 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社会保障（公积金）缴纳</w:t>
            </w:r>
          </w:p>
        </w:tc>
        <w:tc>
          <w:tcPr>
            <w:tcW w:w="5386" w:type="dxa"/>
            <w:vAlign w:val="center"/>
          </w:tcPr>
          <w:p>
            <w:pPr>
              <w:pStyle w:val="14"/>
            </w:pPr>
            <w:r>
              <w:t xml:space="preserve"> 社会保障（公积金）缴纳数据的准确性</w:t>
            </w:r>
          </w:p>
        </w:tc>
        <w:tc>
          <w:tcPr>
            <w:tcW w:w="2268" w:type="dxa"/>
            <w:vAlign w:val="center"/>
          </w:tcPr>
          <w:p>
            <w:pPr>
              <w:pStyle w:val="14"/>
            </w:pPr>
            <w:r>
              <w:t>100 %</w:t>
            </w:r>
          </w:p>
        </w:tc>
        <w:tc>
          <w:tcPr>
            <w:tcW w:w="1276" w:type="dxa"/>
            <w:vAlign w:val="center"/>
          </w:tcPr>
          <w:p>
            <w:pPr>
              <w:pStyle w:val="14"/>
            </w:pPr>
            <w:r>
              <w:t xml:space="preserve"> 社保缴纳情况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工资（福利）等发放精准性</w:t>
            </w:r>
          </w:p>
        </w:tc>
        <w:tc>
          <w:tcPr>
            <w:tcW w:w="5386" w:type="dxa"/>
            <w:vAlign w:val="center"/>
          </w:tcPr>
          <w:p>
            <w:pPr>
              <w:pStyle w:val="14"/>
            </w:pPr>
            <w:r>
              <w:t xml:space="preserve"> 工资福利等发放人员范围的精准性和发放</w:t>
            </w:r>
          </w:p>
        </w:tc>
        <w:tc>
          <w:tcPr>
            <w:tcW w:w="2268" w:type="dxa"/>
            <w:vAlign w:val="center"/>
          </w:tcPr>
          <w:p>
            <w:pPr>
              <w:pStyle w:val="14"/>
            </w:pPr>
            <w:r>
              <w:t>100 %</w:t>
            </w:r>
          </w:p>
        </w:tc>
        <w:tc>
          <w:tcPr>
            <w:tcW w:w="1276" w:type="dxa"/>
            <w:vAlign w:val="center"/>
          </w:tcPr>
          <w:p>
            <w:pPr>
              <w:pStyle w:val="14"/>
            </w:pPr>
            <w:r>
              <w:t xml:space="preserve"> 发放精准情况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工资（福利）发放及时性</w:t>
            </w:r>
          </w:p>
        </w:tc>
        <w:tc>
          <w:tcPr>
            <w:tcW w:w="5386" w:type="dxa"/>
            <w:vAlign w:val="center"/>
          </w:tcPr>
          <w:p>
            <w:pPr>
              <w:pStyle w:val="14"/>
            </w:pPr>
            <w:r>
              <w:t xml:space="preserve"> 工资福利等发放的时效情况</w:t>
            </w:r>
          </w:p>
        </w:tc>
        <w:tc>
          <w:tcPr>
            <w:tcW w:w="2268" w:type="dxa"/>
            <w:vAlign w:val="center"/>
          </w:tcPr>
          <w:p>
            <w:pPr>
              <w:pStyle w:val="14"/>
            </w:pPr>
            <w:r>
              <w:t xml:space="preserve"> 按规定时间发放</w:t>
            </w:r>
          </w:p>
        </w:tc>
        <w:tc>
          <w:tcPr>
            <w:tcW w:w="1276" w:type="dxa"/>
            <w:vAlign w:val="center"/>
          </w:tcPr>
          <w:p>
            <w:pPr>
              <w:pStyle w:val="14"/>
            </w:pPr>
            <w:r>
              <w:t xml:space="preserve"> 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工资（福利）、社会保障（公积金）等</w:t>
            </w:r>
          </w:p>
        </w:tc>
        <w:tc>
          <w:tcPr>
            <w:tcW w:w="5386" w:type="dxa"/>
            <w:vAlign w:val="center"/>
          </w:tcPr>
          <w:p>
            <w:pPr>
              <w:pStyle w:val="14"/>
            </w:pPr>
            <w:r>
              <w:t xml:space="preserve"> 工资（福利）、社会保障（公积金）等</w:t>
            </w:r>
          </w:p>
        </w:tc>
        <w:tc>
          <w:tcPr>
            <w:tcW w:w="2268" w:type="dxa"/>
            <w:vAlign w:val="center"/>
          </w:tcPr>
          <w:p>
            <w:pPr>
              <w:pStyle w:val="14"/>
            </w:pPr>
            <w:r>
              <w:t xml:space="preserve"> 按规定执行</w:t>
            </w:r>
          </w:p>
        </w:tc>
        <w:tc>
          <w:tcPr>
            <w:tcW w:w="1276" w:type="dxa"/>
            <w:vAlign w:val="center"/>
          </w:tcPr>
          <w:p>
            <w:pPr>
              <w:pStyle w:val="14"/>
            </w:pPr>
            <w:r>
              <w:t xml:space="preserve"> 执行时间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社会保障（公积金）缴纳</w:t>
            </w:r>
          </w:p>
        </w:tc>
        <w:tc>
          <w:tcPr>
            <w:tcW w:w="5386" w:type="dxa"/>
            <w:vAlign w:val="center"/>
          </w:tcPr>
          <w:p>
            <w:pPr>
              <w:pStyle w:val="14"/>
            </w:pPr>
            <w:r>
              <w:t xml:space="preserve"> 社会保障（公积金）等发放的时效情况</w:t>
            </w:r>
          </w:p>
        </w:tc>
        <w:tc>
          <w:tcPr>
            <w:tcW w:w="2268" w:type="dxa"/>
            <w:vAlign w:val="center"/>
          </w:tcPr>
          <w:p>
            <w:pPr>
              <w:pStyle w:val="14"/>
            </w:pPr>
            <w:r>
              <w:t xml:space="preserve"> 按规定时间缴纳</w:t>
            </w:r>
          </w:p>
        </w:tc>
        <w:tc>
          <w:tcPr>
            <w:tcW w:w="1276" w:type="dxa"/>
            <w:vAlign w:val="center"/>
          </w:tcPr>
          <w:p>
            <w:pPr>
              <w:pStyle w:val="14"/>
            </w:pPr>
            <w:r>
              <w:t xml:space="preserve"> 缴纳时间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加强工作人员归属感</w:t>
            </w:r>
          </w:p>
        </w:tc>
        <w:tc>
          <w:tcPr>
            <w:tcW w:w="5386" w:type="dxa"/>
            <w:vAlign w:val="center"/>
          </w:tcPr>
          <w:p>
            <w:pPr>
              <w:pStyle w:val="14"/>
            </w:pPr>
            <w:r>
              <w:t xml:space="preserve"> 单位人员对工资福利等发放工作</w:t>
            </w:r>
            <w:r>
              <w:rPr>
                <w:rFonts w:hint="eastAsia" w:eastAsia="宋体"/>
                <w:lang w:eastAsia="zh-CN"/>
              </w:rPr>
              <w:t>的</w:t>
            </w:r>
            <w:r>
              <w:t>满意度</w:t>
            </w:r>
          </w:p>
        </w:tc>
        <w:tc>
          <w:tcPr>
            <w:tcW w:w="2268" w:type="dxa"/>
            <w:vAlign w:val="center"/>
          </w:tcPr>
          <w:p>
            <w:pPr>
              <w:pStyle w:val="14"/>
            </w:pPr>
            <w:r>
              <w:t xml:space="preserve"> 保持干部队伍相对稳定</w:t>
            </w:r>
          </w:p>
        </w:tc>
        <w:tc>
          <w:tcPr>
            <w:tcW w:w="1276" w:type="dxa"/>
            <w:vAlign w:val="center"/>
          </w:tcPr>
          <w:p>
            <w:pPr>
              <w:pStyle w:val="14"/>
            </w:pPr>
            <w:r>
              <w:t xml:space="preserve"> 干部队伍情况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 xml:space="preserve"> 提高效率</w:t>
            </w:r>
          </w:p>
        </w:tc>
        <w:tc>
          <w:tcPr>
            <w:tcW w:w="5386" w:type="dxa"/>
            <w:vAlign w:val="center"/>
          </w:tcPr>
          <w:p>
            <w:pPr>
              <w:pStyle w:val="14"/>
            </w:pPr>
            <w:r>
              <w:t xml:space="preserve"> 提高劳务派遣人员工作效率</w:t>
            </w:r>
          </w:p>
        </w:tc>
        <w:tc>
          <w:tcPr>
            <w:tcW w:w="2268" w:type="dxa"/>
            <w:vAlign w:val="center"/>
          </w:tcPr>
          <w:p>
            <w:pPr>
              <w:pStyle w:val="14"/>
            </w:pPr>
            <w:r>
              <w:t>100%</w:t>
            </w:r>
          </w:p>
        </w:tc>
        <w:tc>
          <w:tcPr>
            <w:tcW w:w="1276" w:type="dxa"/>
            <w:vAlign w:val="center"/>
          </w:tcPr>
          <w:p>
            <w:pPr>
              <w:pStyle w:val="14"/>
            </w:pPr>
            <w:r>
              <w:t xml:space="preserve"> 工作效率提高情况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 xml:space="preserve"> 创新工作完成率</w:t>
            </w:r>
          </w:p>
        </w:tc>
        <w:tc>
          <w:tcPr>
            <w:tcW w:w="5386" w:type="dxa"/>
            <w:vAlign w:val="center"/>
          </w:tcPr>
          <w:p>
            <w:pPr>
              <w:pStyle w:val="14"/>
            </w:pPr>
            <w:r>
              <w:t xml:space="preserve"> 创新工作完成率</w:t>
            </w:r>
          </w:p>
        </w:tc>
        <w:tc>
          <w:tcPr>
            <w:tcW w:w="2268" w:type="dxa"/>
            <w:vAlign w:val="center"/>
          </w:tcPr>
          <w:p>
            <w:pPr>
              <w:pStyle w:val="14"/>
            </w:pPr>
            <w:r>
              <w:t>≥80%</w:t>
            </w:r>
          </w:p>
        </w:tc>
        <w:tc>
          <w:tcPr>
            <w:tcW w:w="1276" w:type="dxa"/>
            <w:vAlign w:val="center"/>
          </w:tcPr>
          <w:p>
            <w:pPr>
              <w:pStyle w:val="14"/>
            </w:pPr>
            <w:r>
              <w:t xml:space="preserve"> 是否创新工作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生态效益增值率</w:t>
            </w:r>
          </w:p>
        </w:tc>
        <w:tc>
          <w:tcPr>
            <w:tcW w:w="5386" w:type="dxa"/>
            <w:vAlign w:val="center"/>
          </w:tcPr>
          <w:p>
            <w:pPr>
              <w:pStyle w:val="14"/>
            </w:pPr>
            <w:r>
              <w:t xml:space="preserve"> 项目实施后生态效益增长率</w:t>
            </w:r>
          </w:p>
        </w:tc>
        <w:tc>
          <w:tcPr>
            <w:tcW w:w="2268" w:type="dxa"/>
            <w:vAlign w:val="center"/>
          </w:tcPr>
          <w:p>
            <w:pPr>
              <w:pStyle w:val="14"/>
            </w:pPr>
            <w:r>
              <w:t>≥90%</w:t>
            </w:r>
          </w:p>
        </w:tc>
        <w:tc>
          <w:tcPr>
            <w:tcW w:w="1276" w:type="dxa"/>
            <w:vAlign w:val="center"/>
          </w:tcPr>
          <w:p>
            <w:pPr>
              <w:pStyle w:val="14"/>
            </w:pPr>
            <w:r>
              <w:t xml:space="preserve"> 是否增长生态效益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单位人员满意度</w:t>
            </w:r>
          </w:p>
        </w:tc>
        <w:tc>
          <w:tcPr>
            <w:tcW w:w="5386" w:type="dxa"/>
            <w:vAlign w:val="center"/>
          </w:tcPr>
          <w:p>
            <w:pPr>
              <w:pStyle w:val="14"/>
            </w:pPr>
            <w:r>
              <w:t xml:space="preserve"> 单位人员对工资福利等发放工作的满意度</w:t>
            </w:r>
          </w:p>
        </w:tc>
        <w:tc>
          <w:tcPr>
            <w:tcW w:w="2268" w:type="dxa"/>
            <w:vAlign w:val="center"/>
          </w:tcPr>
          <w:p>
            <w:pPr>
              <w:pStyle w:val="14"/>
            </w:pPr>
            <w:r>
              <w:t>100%</w:t>
            </w:r>
          </w:p>
        </w:tc>
        <w:tc>
          <w:tcPr>
            <w:tcW w:w="1276" w:type="dxa"/>
            <w:vAlign w:val="center"/>
          </w:tcPr>
          <w:p>
            <w:pPr>
              <w:pStyle w:val="14"/>
            </w:pPr>
            <w:r>
              <w:t xml:space="preserve"> 人员满意情况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12、聘任制书记员资金绩效目标表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13110024P00713210410A</w:t>
            </w:r>
          </w:p>
        </w:tc>
        <w:tc>
          <w:tcPr>
            <w:tcW w:w="2835" w:type="dxa"/>
            <w:vAlign w:val="center"/>
          </w:tcPr>
          <w:p>
            <w:pPr>
              <w:pStyle w:val="12"/>
            </w:pPr>
            <w:r>
              <w:t>项目名称</w:t>
            </w:r>
          </w:p>
        </w:tc>
        <w:tc>
          <w:tcPr>
            <w:tcW w:w="6094" w:type="dxa"/>
            <w:gridSpan w:val="3"/>
            <w:vAlign w:val="center"/>
          </w:tcPr>
          <w:p>
            <w:pPr>
              <w:pStyle w:val="14"/>
            </w:pPr>
            <w:r>
              <w:t>聘任制书记员资金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140.00</w:t>
            </w:r>
          </w:p>
        </w:tc>
        <w:tc>
          <w:tcPr>
            <w:tcW w:w="2835" w:type="dxa"/>
            <w:vAlign w:val="center"/>
          </w:tcPr>
          <w:p>
            <w:pPr>
              <w:pStyle w:val="12"/>
            </w:pPr>
            <w:r>
              <w:t>其中：财政    资金</w:t>
            </w:r>
          </w:p>
        </w:tc>
        <w:tc>
          <w:tcPr>
            <w:tcW w:w="2551" w:type="dxa"/>
            <w:vAlign w:val="center"/>
          </w:tcPr>
          <w:p>
            <w:pPr>
              <w:pStyle w:val="14"/>
            </w:pPr>
            <w:r>
              <w:t>140.00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用于我院聘任制书记员工资及保险发放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1.目标内容1一、一定程度缓解审判工作需要。二、达到最高院要求标准，让工作人员满意并安心工作。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保障人数</w:t>
            </w:r>
          </w:p>
        </w:tc>
        <w:tc>
          <w:tcPr>
            <w:tcW w:w="5386" w:type="dxa"/>
            <w:vAlign w:val="center"/>
          </w:tcPr>
          <w:p>
            <w:pPr>
              <w:pStyle w:val="14"/>
            </w:pPr>
            <w:r>
              <w:t xml:space="preserve"> 保障人数</w:t>
            </w:r>
          </w:p>
        </w:tc>
        <w:tc>
          <w:tcPr>
            <w:tcW w:w="2268" w:type="dxa"/>
            <w:vAlign w:val="center"/>
          </w:tcPr>
          <w:p>
            <w:pPr>
              <w:pStyle w:val="14"/>
            </w:pPr>
            <w:r>
              <w:t>26人</w:t>
            </w:r>
          </w:p>
        </w:tc>
        <w:tc>
          <w:tcPr>
            <w:tcW w:w="1276" w:type="dxa"/>
            <w:vAlign w:val="center"/>
          </w:tcPr>
          <w:p>
            <w:pPr>
              <w:pStyle w:val="14"/>
            </w:pPr>
            <w:r>
              <w:t xml:space="preserve"> 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社会保障（公积金）缴纳</w:t>
            </w:r>
          </w:p>
        </w:tc>
        <w:tc>
          <w:tcPr>
            <w:tcW w:w="5386" w:type="dxa"/>
            <w:vAlign w:val="center"/>
          </w:tcPr>
          <w:p>
            <w:pPr>
              <w:pStyle w:val="14"/>
            </w:pPr>
            <w:r>
              <w:t xml:space="preserve"> 社会保障（公积金）缴纳数据等准确性</w:t>
            </w:r>
          </w:p>
        </w:tc>
        <w:tc>
          <w:tcPr>
            <w:tcW w:w="2268" w:type="dxa"/>
            <w:vAlign w:val="center"/>
          </w:tcPr>
          <w:p>
            <w:pPr>
              <w:pStyle w:val="14"/>
            </w:pPr>
            <w:r>
              <w:t>100%</w:t>
            </w:r>
          </w:p>
        </w:tc>
        <w:tc>
          <w:tcPr>
            <w:tcW w:w="1276" w:type="dxa"/>
            <w:vAlign w:val="center"/>
          </w:tcPr>
          <w:p>
            <w:pPr>
              <w:pStyle w:val="14"/>
            </w:pPr>
            <w:r>
              <w:t xml:space="preserve"> 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工资（福利）等发放精准性</w:t>
            </w:r>
          </w:p>
        </w:tc>
        <w:tc>
          <w:tcPr>
            <w:tcW w:w="5386" w:type="dxa"/>
            <w:vAlign w:val="center"/>
          </w:tcPr>
          <w:p>
            <w:pPr>
              <w:pStyle w:val="14"/>
            </w:pPr>
            <w:r>
              <w:t xml:space="preserve"> 工资福利等发放人员范围等精准性</w:t>
            </w:r>
          </w:p>
        </w:tc>
        <w:tc>
          <w:tcPr>
            <w:tcW w:w="2268" w:type="dxa"/>
            <w:vAlign w:val="center"/>
          </w:tcPr>
          <w:p>
            <w:pPr>
              <w:pStyle w:val="14"/>
            </w:pPr>
            <w:r>
              <w:t>100%</w:t>
            </w:r>
          </w:p>
        </w:tc>
        <w:tc>
          <w:tcPr>
            <w:tcW w:w="1276" w:type="dxa"/>
            <w:vAlign w:val="center"/>
          </w:tcPr>
          <w:p>
            <w:pPr>
              <w:pStyle w:val="14"/>
            </w:pPr>
            <w:r>
              <w:t xml:space="preserve"> 发放程度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工资（福利）发放及时性</w:t>
            </w:r>
          </w:p>
        </w:tc>
        <w:tc>
          <w:tcPr>
            <w:tcW w:w="5386" w:type="dxa"/>
            <w:vAlign w:val="center"/>
          </w:tcPr>
          <w:p>
            <w:pPr>
              <w:pStyle w:val="14"/>
            </w:pPr>
            <w:r>
              <w:t xml:space="preserve"> 工资福利等发放等时效情况</w:t>
            </w:r>
          </w:p>
        </w:tc>
        <w:tc>
          <w:tcPr>
            <w:tcW w:w="2268" w:type="dxa"/>
            <w:vAlign w:val="center"/>
          </w:tcPr>
          <w:p>
            <w:pPr>
              <w:pStyle w:val="14"/>
            </w:pPr>
            <w:r>
              <w:t>按规定时间发放</w:t>
            </w:r>
          </w:p>
        </w:tc>
        <w:tc>
          <w:tcPr>
            <w:tcW w:w="1276" w:type="dxa"/>
            <w:vAlign w:val="center"/>
          </w:tcPr>
          <w:p>
            <w:pPr>
              <w:pStyle w:val="14"/>
            </w:pPr>
            <w:r>
              <w:t xml:space="preserve"> 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工资（福利）、社会保障（公积金）等</w:t>
            </w:r>
          </w:p>
        </w:tc>
        <w:tc>
          <w:tcPr>
            <w:tcW w:w="5386" w:type="dxa"/>
            <w:vAlign w:val="center"/>
          </w:tcPr>
          <w:p>
            <w:pPr>
              <w:pStyle w:val="14"/>
            </w:pPr>
            <w:r>
              <w:t xml:space="preserve"> 工资（福利）、社会保障（公积金）等</w:t>
            </w:r>
          </w:p>
        </w:tc>
        <w:tc>
          <w:tcPr>
            <w:tcW w:w="2268" w:type="dxa"/>
            <w:vAlign w:val="center"/>
          </w:tcPr>
          <w:p>
            <w:pPr>
              <w:pStyle w:val="14"/>
            </w:pPr>
            <w:r>
              <w:t xml:space="preserve"> 按规定执行</w:t>
            </w:r>
          </w:p>
        </w:tc>
        <w:tc>
          <w:tcPr>
            <w:tcW w:w="1276" w:type="dxa"/>
            <w:vAlign w:val="center"/>
          </w:tcPr>
          <w:p>
            <w:pPr>
              <w:pStyle w:val="14"/>
            </w:pPr>
            <w:r>
              <w:t xml:space="preserve"> 执行时间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社会保障（公积金）缴纳</w:t>
            </w:r>
          </w:p>
        </w:tc>
        <w:tc>
          <w:tcPr>
            <w:tcW w:w="5386" w:type="dxa"/>
            <w:vAlign w:val="center"/>
          </w:tcPr>
          <w:p>
            <w:pPr>
              <w:pStyle w:val="14"/>
            </w:pPr>
            <w:r>
              <w:t xml:space="preserve"> 社会保障（公积金）等发放的时效情况</w:t>
            </w:r>
          </w:p>
        </w:tc>
        <w:tc>
          <w:tcPr>
            <w:tcW w:w="2268" w:type="dxa"/>
            <w:vAlign w:val="center"/>
          </w:tcPr>
          <w:p>
            <w:pPr>
              <w:pStyle w:val="14"/>
            </w:pPr>
            <w:r>
              <w:t xml:space="preserve"> 按规定时间缴纳</w:t>
            </w:r>
          </w:p>
        </w:tc>
        <w:tc>
          <w:tcPr>
            <w:tcW w:w="1276" w:type="dxa"/>
            <w:vAlign w:val="center"/>
          </w:tcPr>
          <w:p>
            <w:pPr>
              <w:pStyle w:val="14"/>
            </w:pPr>
            <w:r>
              <w:t xml:space="preserve"> 缴纳时间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加强工作人员归属感</w:t>
            </w:r>
          </w:p>
        </w:tc>
        <w:tc>
          <w:tcPr>
            <w:tcW w:w="5386" w:type="dxa"/>
            <w:vAlign w:val="center"/>
          </w:tcPr>
          <w:p>
            <w:pPr>
              <w:pStyle w:val="14"/>
            </w:pPr>
            <w:r>
              <w:t xml:space="preserve"> 单位人员对工资福利等发放工作</w:t>
            </w:r>
            <w:r>
              <w:rPr>
                <w:rFonts w:hint="eastAsia" w:eastAsia="宋体"/>
                <w:lang w:eastAsia="zh-CN"/>
              </w:rPr>
              <w:t>的</w:t>
            </w:r>
            <w:r>
              <w:t>满意度</w:t>
            </w:r>
          </w:p>
        </w:tc>
        <w:tc>
          <w:tcPr>
            <w:tcW w:w="2268" w:type="dxa"/>
            <w:vAlign w:val="center"/>
          </w:tcPr>
          <w:p>
            <w:pPr>
              <w:pStyle w:val="14"/>
            </w:pPr>
            <w:r>
              <w:t xml:space="preserve"> 保持干部队伍相对稳定</w:t>
            </w:r>
          </w:p>
        </w:tc>
        <w:tc>
          <w:tcPr>
            <w:tcW w:w="1276" w:type="dxa"/>
            <w:vAlign w:val="center"/>
          </w:tcPr>
          <w:p>
            <w:pPr>
              <w:pStyle w:val="14"/>
            </w:pPr>
            <w:r>
              <w:t xml:space="preserve"> 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 xml:space="preserve"> 提高效率</w:t>
            </w:r>
          </w:p>
        </w:tc>
        <w:tc>
          <w:tcPr>
            <w:tcW w:w="5386" w:type="dxa"/>
            <w:vAlign w:val="center"/>
          </w:tcPr>
          <w:p>
            <w:pPr>
              <w:pStyle w:val="14"/>
            </w:pPr>
            <w:r>
              <w:t xml:space="preserve"> 提高效率比例</w:t>
            </w:r>
          </w:p>
        </w:tc>
        <w:tc>
          <w:tcPr>
            <w:tcW w:w="2268" w:type="dxa"/>
            <w:vAlign w:val="center"/>
          </w:tcPr>
          <w:p>
            <w:pPr>
              <w:pStyle w:val="14"/>
            </w:pPr>
            <w:r>
              <w:t>100 百分之一提高效率</w:t>
            </w:r>
          </w:p>
        </w:tc>
        <w:tc>
          <w:tcPr>
            <w:tcW w:w="1276" w:type="dxa"/>
            <w:vAlign w:val="center"/>
          </w:tcPr>
          <w:p>
            <w:pPr>
              <w:pStyle w:val="14"/>
            </w:pPr>
            <w:r>
              <w:t xml:space="preserve"> 提高效率情况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结果准确性</w:t>
            </w:r>
          </w:p>
        </w:tc>
        <w:tc>
          <w:tcPr>
            <w:tcW w:w="5386" w:type="dxa"/>
            <w:vAlign w:val="center"/>
          </w:tcPr>
          <w:p>
            <w:pPr>
              <w:pStyle w:val="14"/>
            </w:pPr>
            <w:r>
              <w:t xml:space="preserve"> 结果准确性</w:t>
            </w:r>
          </w:p>
        </w:tc>
        <w:tc>
          <w:tcPr>
            <w:tcW w:w="2268" w:type="dxa"/>
            <w:vAlign w:val="center"/>
          </w:tcPr>
          <w:p>
            <w:pPr>
              <w:pStyle w:val="14"/>
            </w:pPr>
            <w:r>
              <w:t>100 百分之一百准确</w:t>
            </w:r>
          </w:p>
        </w:tc>
        <w:tc>
          <w:tcPr>
            <w:tcW w:w="1276" w:type="dxa"/>
            <w:vAlign w:val="center"/>
          </w:tcPr>
          <w:p>
            <w:pPr>
              <w:pStyle w:val="14"/>
            </w:pPr>
            <w:r>
              <w:t xml:space="preserve"> 结果准确情况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社会保障制度更加公平</w:t>
            </w:r>
          </w:p>
        </w:tc>
        <w:tc>
          <w:tcPr>
            <w:tcW w:w="5386" w:type="dxa"/>
            <w:vAlign w:val="center"/>
          </w:tcPr>
          <w:p>
            <w:pPr>
              <w:pStyle w:val="14"/>
            </w:pPr>
            <w:r>
              <w:t xml:space="preserve"> 社会保障制度更加公平可持续</w:t>
            </w:r>
          </w:p>
        </w:tc>
        <w:tc>
          <w:tcPr>
            <w:tcW w:w="2268" w:type="dxa"/>
            <w:vAlign w:val="center"/>
          </w:tcPr>
          <w:p>
            <w:pPr>
              <w:pStyle w:val="14"/>
            </w:pPr>
            <w:r>
              <w:t>100 百分之一百保障</w:t>
            </w:r>
          </w:p>
        </w:tc>
        <w:tc>
          <w:tcPr>
            <w:tcW w:w="1276" w:type="dxa"/>
            <w:vAlign w:val="center"/>
          </w:tcPr>
          <w:p>
            <w:pPr>
              <w:pStyle w:val="14"/>
            </w:pPr>
            <w:r>
              <w:t xml:space="preserve"> 制度保障公平程度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单位人员满意度</w:t>
            </w:r>
          </w:p>
        </w:tc>
        <w:tc>
          <w:tcPr>
            <w:tcW w:w="5386" w:type="dxa"/>
            <w:vAlign w:val="center"/>
          </w:tcPr>
          <w:p>
            <w:pPr>
              <w:pStyle w:val="14"/>
            </w:pPr>
            <w:r>
              <w:t xml:space="preserve"> 单位人员对工资福利等发放工作</w:t>
            </w:r>
            <w:r>
              <w:rPr>
                <w:rFonts w:hint="eastAsia" w:eastAsia="宋体"/>
                <w:lang w:eastAsia="zh-CN"/>
              </w:rPr>
              <w:t>的</w:t>
            </w:r>
            <w:r>
              <w:t>满意度</w:t>
            </w:r>
          </w:p>
        </w:tc>
        <w:tc>
          <w:tcPr>
            <w:tcW w:w="2268" w:type="dxa"/>
            <w:vAlign w:val="center"/>
          </w:tcPr>
          <w:p>
            <w:pPr>
              <w:pStyle w:val="14"/>
            </w:pPr>
            <w:r>
              <w:t>100 百分之一百满意</w:t>
            </w:r>
          </w:p>
        </w:tc>
        <w:tc>
          <w:tcPr>
            <w:tcW w:w="1276" w:type="dxa"/>
            <w:vAlign w:val="center"/>
          </w:tcPr>
          <w:p>
            <w:pPr>
              <w:pStyle w:val="14"/>
            </w:pPr>
            <w:r>
              <w:t xml:space="preserve"> 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13、新审判法庭资金绩效目标表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13110024P00713210456F</w:t>
            </w:r>
          </w:p>
        </w:tc>
        <w:tc>
          <w:tcPr>
            <w:tcW w:w="2835" w:type="dxa"/>
            <w:vAlign w:val="center"/>
          </w:tcPr>
          <w:p>
            <w:pPr>
              <w:pStyle w:val="12"/>
            </w:pPr>
            <w:r>
              <w:t>项目名称</w:t>
            </w:r>
          </w:p>
        </w:tc>
        <w:tc>
          <w:tcPr>
            <w:tcW w:w="6094" w:type="dxa"/>
            <w:gridSpan w:val="3"/>
            <w:vAlign w:val="center"/>
          </w:tcPr>
          <w:p>
            <w:pPr>
              <w:pStyle w:val="14"/>
            </w:pPr>
            <w:r>
              <w:t>新审判法庭资金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500.00</w:t>
            </w:r>
          </w:p>
        </w:tc>
        <w:tc>
          <w:tcPr>
            <w:tcW w:w="2835" w:type="dxa"/>
            <w:vAlign w:val="center"/>
          </w:tcPr>
          <w:p>
            <w:pPr>
              <w:pStyle w:val="12"/>
            </w:pPr>
            <w:r>
              <w:t>其中：财政    资金</w:t>
            </w:r>
          </w:p>
        </w:tc>
        <w:tc>
          <w:tcPr>
            <w:tcW w:w="2551" w:type="dxa"/>
            <w:vAlign w:val="center"/>
          </w:tcPr>
          <w:p>
            <w:pPr>
              <w:pStyle w:val="14"/>
            </w:pPr>
            <w:r>
              <w:t>500.00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一定程度满足执法办案需要，充分发挥服务保障功能；案件审判期限，审结率达到百分之八十以上。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1.一定程度满足执法办案需要，充分发挥服务保障功能；案件审判期限，审结率达到百分之八十以上。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 xml:space="preserve"> 案件办结率</w:t>
            </w:r>
          </w:p>
        </w:tc>
        <w:tc>
          <w:tcPr>
            <w:tcW w:w="5386" w:type="dxa"/>
            <w:vAlign w:val="center"/>
          </w:tcPr>
          <w:p>
            <w:pPr>
              <w:pStyle w:val="14"/>
            </w:pPr>
            <w:r>
              <w:t xml:space="preserve"> 案件办结率</w:t>
            </w:r>
          </w:p>
        </w:tc>
        <w:tc>
          <w:tcPr>
            <w:tcW w:w="2268" w:type="dxa"/>
            <w:vAlign w:val="center"/>
          </w:tcPr>
          <w:p>
            <w:pPr>
              <w:pStyle w:val="14"/>
            </w:pPr>
            <w:r>
              <w:t>≥80%</w:t>
            </w:r>
          </w:p>
        </w:tc>
        <w:tc>
          <w:tcPr>
            <w:tcW w:w="1276"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案件执结率（%）</w:t>
            </w:r>
          </w:p>
        </w:tc>
        <w:tc>
          <w:tcPr>
            <w:tcW w:w="5386" w:type="dxa"/>
            <w:vAlign w:val="center"/>
          </w:tcPr>
          <w:p>
            <w:pPr>
              <w:pStyle w:val="14"/>
            </w:pPr>
            <w:r>
              <w:t xml:space="preserve"> 案件执结率（%）</w:t>
            </w:r>
          </w:p>
        </w:tc>
        <w:tc>
          <w:tcPr>
            <w:tcW w:w="2268" w:type="dxa"/>
            <w:vAlign w:val="center"/>
          </w:tcPr>
          <w:p>
            <w:pPr>
              <w:pStyle w:val="14"/>
            </w:pPr>
            <w:r>
              <w:t>≥90%</w:t>
            </w:r>
          </w:p>
        </w:tc>
        <w:tc>
          <w:tcPr>
            <w:tcW w:w="1276" w:type="dxa"/>
            <w:vAlign w:val="center"/>
          </w:tcPr>
          <w:p>
            <w:pPr>
              <w:pStyle w:val="14"/>
            </w:pPr>
            <w:r>
              <w:t xml:space="preserve"> 执行结案率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案件、资料上报及时率</w:t>
            </w:r>
          </w:p>
        </w:tc>
        <w:tc>
          <w:tcPr>
            <w:tcW w:w="5386" w:type="dxa"/>
            <w:vAlign w:val="center"/>
          </w:tcPr>
          <w:p>
            <w:pPr>
              <w:pStyle w:val="14"/>
            </w:pPr>
            <w:r>
              <w:t xml:space="preserve">  案件、资料上报及时率</w:t>
            </w:r>
          </w:p>
        </w:tc>
        <w:tc>
          <w:tcPr>
            <w:tcW w:w="2268" w:type="dxa"/>
            <w:vAlign w:val="center"/>
          </w:tcPr>
          <w:p>
            <w:pPr>
              <w:pStyle w:val="14"/>
            </w:pPr>
            <w:r>
              <w:t>≥90%</w:t>
            </w:r>
          </w:p>
        </w:tc>
        <w:tc>
          <w:tcPr>
            <w:tcW w:w="1276" w:type="dxa"/>
            <w:vAlign w:val="center"/>
          </w:tcPr>
          <w:p>
            <w:pPr>
              <w:pStyle w:val="14"/>
            </w:pPr>
            <w:r>
              <w:t xml:space="preserve"> 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预算金额</w:t>
            </w:r>
          </w:p>
        </w:tc>
        <w:tc>
          <w:tcPr>
            <w:tcW w:w="5386" w:type="dxa"/>
            <w:vAlign w:val="center"/>
          </w:tcPr>
          <w:p>
            <w:pPr>
              <w:pStyle w:val="14"/>
            </w:pPr>
            <w:r>
              <w:t xml:space="preserve"> 预算金额</w:t>
            </w:r>
          </w:p>
        </w:tc>
        <w:tc>
          <w:tcPr>
            <w:tcW w:w="2268" w:type="dxa"/>
            <w:vAlign w:val="center"/>
          </w:tcPr>
          <w:p>
            <w:pPr>
              <w:pStyle w:val="14"/>
            </w:pPr>
            <w:r>
              <w:t>100%</w:t>
            </w:r>
          </w:p>
        </w:tc>
        <w:tc>
          <w:tcPr>
            <w:tcW w:w="1276" w:type="dxa"/>
            <w:vAlign w:val="center"/>
          </w:tcPr>
          <w:p>
            <w:pPr>
              <w:pStyle w:val="14"/>
            </w:pPr>
            <w:r>
              <w:t xml:space="preserve"> 按计划使用资金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案件流程合规率（%）</w:t>
            </w:r>
          </w:p>
        </w:tc>
        <w:tc>
          <w:tcPr>
            <w:tcW w:w="5386" w:type="dxa"/>
            <w:vAlign w:val="center"/>
          </w:tcPr>
          <w:p>
            <w:pPr>
              <w:pStyle w:val="14"/>
            </w:pPr>
            <w:r>
              <w:t xml:space="preserve"> 案件流程合规率（%）</w:t>
            </w:r>
          </w:p>
        </w:tc>
        <w:tc>
          <w:tcPr>
            <w:tcW w:w="2268" w:type="dxa"/>
            <w:vAlign w:val="center"/>
          </w:tcPr>
          <w:p>
            <w:pPr>
              <w:pStyle w:val="14"/>
            </w:pPr>
            <w:r>
              <w:t>100 %</w:t>
            </w:r>
          </w:p>
        </w:tc>
        <w:tc>
          <w:tcPr>
            <w:tcW w:w="1276" w:type="dxa"/>
            <w:vAlign w:val="center"/>
          </w:tcPr>
          <w:p>
            <w:pPr>
              <w:pStyle w:val="14"/>
            </w:pPr>
            <w:r>
              <w:t xml:space="preserve"> 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实际受理案件数量</w:t>
            </w:r>
          </w:p>
        </w:tc>
        <w:tc>
          <w:tcPr>
            <w:tcW w:w="5386" w:type="dxa"/>
            <w:vAlign w:val="center"/>
          </w:tcPr>
          <w:p>
            <w:pPr>
              <w:pStyle w:val="14"/>
            </w:pPr>
            <w:r>
              <w:t xml:space="preserve"> 实际受理案件数量</w:t>
            </w:r>
          </w:p>
        </w:tc>
        <w:tc>
          <w:tcPr>
            <w:tcW w:w="2268" w:type="dxa"/>
            <w:vAlign w:val="center"/>
          </w:tcPr>
          <w:p>
            <w:pPr>
              <w:pStyle w:val="14"/>
            </w:pPr>
            <w:r>
              <w:t>100%</w:t>
            </w:r>
          </w:p>
        </w:tc>
        <w:tc>
          <w:tcPr>
            <w:tcW w:w="1276" w:type="dxa"/>
            <w:vAlign w:val="center"/>
          </w:tcPr>
          <w:p>
            <w:pPr>
              <w:pStyle w:val="14"/>
            </w:pPr>
            <w:r>
              <w:t xml:space="preserve"> 按时受理案件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 xml:space="preserve"> 相关案件涉及金额</w:t>
            </w:r>
          </w:p>
        </w:tc>
        <w:tc>
          <w:tcPr>
            <w:tcW w:w="5386" w:type="dxa"/>
            <w:vAlign w:val="center"/>
          </w:tcPr>
          <w:p>
            <w:pPr>
              <w:pStyle w:val="14"/>
            </w:pPr>
            <w:r>
              <w:t xml:space="preserve"> 相关案件涉及金额</w:t>
            </w:r>
          </w:p>
        </w:tc>
        <w:tc>
          <w:tcPr>
            <w:tcW w:w="2268" w:type="dxa"/>
            <w:vAlign w:val="center"/>
          </w:tcPr>
          <w:p>
            <w:pPr>
              <w:pStyle w:val="14"/>
            </w:pPr>
            <w:r>
              <w:t>100%</w:t>
            </w:r>
          </w:p>
        </w:tc>
        <w:tc>
          <w:tcPr>
            <w:tcW w:w="1276" w:type="dxa"/>
            <w:vAlign w:val="center"/>
          </w:tcPr>
          <w:p>
            <w:pPr>
              <w:pStyle w:val="14"/>
            </w:pPr>
            <w:r>
              <w:t xml:space="preserve"> 案件相关金额上</w:t>
            </w:r>
            <w:r>
              <w:rPr>
                <w:rFonts w:hint="eastAsia" w:eastAsia="宋体"/>
                <w:lang w:eastAsia="zh-CN"/>
              </w:rPr>
              <w:t>缴</w:t>
            </w:r>
            <w:r>
              <w:t>国库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结果准确性</w:t>
            </w:r>
          </w:p>
        </w:tc>
        <w:tc>
          <w:tcPr>
            <w:tcW w:w="5386" w:type="dxa"/>
            <w:vAlign w:val="center"/>
          </w:tcPr>
          <w:p>
            <w:pPr>
              <w:pStyle w:val="14"/>
            </w:pPr>
            <w:r>
              <w:t xml:space="preserve"> 结果准确性</w:t>
            </w:r>
          </w:p>
        </w:tc>
        <w:tc>
          <w:tcPr>
            <w:tcW w:w="2268" w:type="dxa"/>
            <w:vAlign w:val="center"/>
          </w:tcPr>
          <w:p>
            <w:pPr>
              <w:pStyle w:val="14"/>
            </w:pPr>
            <w:r>
              <w:t>100%</w:t>
            </w:r>
          </w:p>
        </w:tc>
        <w:tc>
          <w:tcPr>
            <w:tcW w:w="1276" w:type="dxa"/>
            <w:vAlign w:val="center"/>
          </w:tcPr>
          <w:p>
            <w:pPr>
              <w:pStyle w:val="14"/>
            </w:pPr>
            <w:r>
              <w:t xml:space="preserve"> 依据相关规定审理案件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社会公众服务对象等满意程度指标</w:t>
            </w:r>
          </w:p>
        </w:tc>
        <w:tc>
          <w:tcPr>
            <w:tcW w:w="5386" w:type="dxa"/>
            <w:vAlign w:val="center"/>
          </w:tcPr>
          <w:p>
            <w:pPr>
              <w:pStyle w:val="14"/>
            </w:pPr>
            <w:r>
              <w:t>社会公众服务对象等满意程度指标</w:t>
            </w:r>
          </w:p>
        </w:tc>
        <w:tc>
          <w:tcPr>
            <w:tcW w:w="2268" w:type="dxa"/>
            <w:vAlign w:val="center"/>
          </w:tcPr>
          <w:p>
            <w:pPr>
              <w:pStyle w:val="14"/>
            </w:pPr>
            <w:r>
              <w:t>≥90%</w:t>
            </w:r>
          </w:p>
        </w:tc>
        <w:tc>
          <w:tcPr>
            <w:tcW w:w="1276" w:type="dxa"/>
            <w:vAlign w:val="center"/>
          </w:tcPr>
          <w:p>
            <w:pPr>
              <w:pStyle w:val="14"/>
            </w:pPr>
            <w:r>
              <w:t xml:space="preserve"> 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14、运行保障及办案业务经费绩效目标表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13110024P00713210411X</w:t>
            </w:r>
          </w:p>
        </w:tc>
        <w:tc>
          <w:tcPr>
            <w:tcW w:w="2835" w:type="dxa"/>
            <w:vAlign w:val="center"/>
          </w:tcPr>
          <w:p>
            <w:pPr>
              <w:pStyle w:val="12"/>
            </w:pPr>
            <w:r>
              <w:t>项目名称</w:t>
            </w:r>
          </w:p>
        </w:tc>
        <w:tc>
          <w:tcPr>
            <w:tcW w:w="6094" w:type="dxa"/>
            <w:gridSpan w:val="3"/>
            <w:vAlign w:val="center"/>
          </w:tcPr>
          <w:p>
            <w:pPr>
              <w:pStyle w:val="14"/>
            </w:pPr>
            <w:r>
              <w:t>运行保障及办案业务经费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215.00</w:t>
            </w:r>
          </w:p>
        </w:tc>
        <w:tc>
          <w:tcPr>
            <w:tcW w:w="2835" w:type="dxa"/>
            <w:vAlign w:val="center"/>
          </w:tcPr>
          <w:p>
            <w:pPr>
              <w:pStyle w:val="12"/>
            </w:pPr>
            <w:r>
              <w:t>其中：财政    资金</w:t>
            </w:r>
          </w:p>
        </w:tc>
        <w:tc>
          <w:tcPr>
            <w:tcW w:w="2551" w:type="dxa"/>
            <w:vAlign w:val="center"/>
          </w:tcPr>
          <w:p>
            <w:pPr>
              <w:pStyle w:val="14"/>
            </w:pPr>
            <w:r>
              <w:t>215.00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一定程度满足执法办案需要，充分发挥服务保障功能；案件审判期限，审结率达到百分之八十以上。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1.一定程度满足执法办案需要，充分发挥服务保障功能；案件审判期限，审结率达到百分之八十以上。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 xml:space="preserve"> 案件办结率</w:t>
            </w:r>
          </w:p>
        </w:tc>
        <w:tc>
          <w:tcPr>
            <w:tcW w:w="5386" w:type="dxa"/>
            <w:vAlign w:val="center"/>
          </w:tcPr>
          <w:p>
            <w:pPr>
              <w:pStyle w:val="14"/>
            </w:pPr>
            <w:r>
              <w:t xml:space="preserve"> 案件办结率</w:t>
            </w:r>
          </w:p>
        </w:tc>
        <w:tc>
          <w:tcPr>
            <w:tcW w:w="2268" w:type="dxa"/>
            <w:vAlign w:val="center"/>
          </w:tcPr>
          <w:p>
            <w:pPr>
              <w:pStyle w:val="14"/>
            </w:pPr>
            <w:r>
              <w:t>≥80%</w:t>
            </w:r>
          </w:p>
        </w:tc>
        <w:tc>
          <w:tcPr>
            <w:tcW w:w="1276"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案件执结率（%）</w:t>
            </w:r>
          </w:p>
        </w:tc>
        <w:tc>
          <w:tcPr>
            <w:tcW w:w="5386" w:type="dxa"/>
            <w:vAlign w:val="center"/>
          </w:tcPr>
          <w:p>
            <w:pPr>
              <w:pStyle w:val="14"/>
            </w:pPr>
            <w:r>
              <w:t xml:space="preserve"> 案件执结率（%）</w:t>
            </w:r>
          </w:p>
        </w:tc>
        <w:tc>
          <w:tcPr>
            <w:tcW w:w="2268" w:type="dxa"/>
            <w:vAlign w:val="center"/>
          </w:tcPr>
          <w:p>
            <w:pPr>
              <w:pStyle w:val="14"/>
            </w:pPr>
            <w:r>
              <w:t>≥90%</w:t>
            </w:r>
          </w:p>
        </w:tc>
        <w:tc>
          <w:tcPr>
            <w:tcW w:w="1276" w:type="dxa"/>
            <w:vAlign w:val="center"/>
          </w:tcPr>
          <w:p>
            <w:pPr>
              <w:pStyle w:val="14"/>
            </w:pPr>
            <w:r>
              <w:t xml:space="preserve"> 执行结案率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案件、资料上报及时率</w:t>
            </w:r>
          </w:p>
        </w:tc>
        <w:tc>
          <w:tcPr>
            <w:tcW w:w="5386" w:type="dxa"/>
            <w:vAlign w:val="center"/>
          </w:tcPr>
          <w:p>
            <w:pPr>
              <w:pStyle w:val="14"/>
            </w:pPr>
            <w:r>
              <w:t xml:space="preserve">  案件、资料上报及时率</w:t>
            </w:r>
          </w:p>
        </w:tc>
        <w:tc>
          <w:tcPr>
            <w:tcW w:w="2268" w:type="dxa"/>
            <w:vAlign w:val="center"/>
          </w:tcPr>
          <w:p>
            <w:pPr>
              <w:pStyle w:val="14"/>
            </w:pPr>
            <w:r>
              <w:t>≥90%</w:t>
            </w:r>
          </w:p>
        </w:tc>
        <w:tc>
          <w:tcPr>
            <w:tcW w:w="1276" w:type="dxa"/>
            <w:vAlign w:val="center"/>
          </w:tcPr>
          <w:p>
            <w:pPr>
              <w:pStyle w:val="14"/>
            </w:pPr>
            <w:r>
              <w:t xml:space="preserve"> 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预算金额</w:t>
            </w:r>
          </w:p>
        </w:tc>
        <w:tc>
          <w:tcPr>
            <w:tcW w:w="5386" w:type="dxa"/>
            <w:vAlign w:val="center"/>
          </w:tcPr>
          <w:p>
            <w:pPr>
              <w:pStyle w:val="14"/>
            </w:pPr>
            <w:r>
              <w:t xml:space="preserve"> 预算金额</w:t>
            </w:r>
          </w:p>
        </w:tc>
        <w:tc>
          <w:tcPr>
            <w:tcW w:w="2268" w:type="dxa"/>
            <w:vAlign w:val="center"/>
          </w:tcPr>
          <w:p>
            <w:pPr>
              <w:pStyle w:val="14"/>
            </w:pPr>
            <w:r>
              <w:t>100%</w:t>
            </w:r>
          </w:p>
        </w:tc>
        <w:tc>
          <w:tcPr>
            <w:tcW w:w="1276" w:type="dxa"/>
            <w:vAlign w:val="center"/>
          </w:tcPr>
          <w:p>
            <w:pPr>
              <w:pStyle w:val="14"/>
            </w:pPr>
            <w:r>
              <w:t xml:space="preserve"> 按计划使用资金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案件流程合规率（%）</w:t>
            </w:r>
          </w:p>
        </w:tc>
        <w:tc>
          <w:tcPr>
            <w:tcW w:w="5386" w:type="dxa"/>
            <w:vAlign w:val="center"/>
          </w:tcPr>
          <w:p>
            <w:pPr>
              <w:pStyle w:val="14"/>
            </w:pPr>
            <w:r>
              <w:t xml:space="preserve"> 案件流程合规率（%）</w:t>
            </w:r>
          </w:p>
        </w:tc>
        <w:tc>
          <w:tcPr>
            <w:tcW w:w="2268" w:type="dxa"/>
            <w:vAlign w:val="center"/>
          </w:tcPr>
          <w:p>
            <w:pPr>
              <w:pStyle w:val="14"/>
            </w:pPr>
            <w:r>
              <w:t>100 %</w:t>
            </w:r>
          </w:p>
        </w:tc>
        <w:tc>
          <w:tcPr>
            <w:tcW w:w="1276" w:type="dxa"/>
            <w:vAlign w:val="center"/>
          </w:tcPr>
          <w:p>
            <w:pPr>
              <w:pStyle w:val="14"/>
            </w:pPr>
            <w:r>
              <w:t xml:space="preserve"> 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实际受理案件数量</w:t>
            </w:r>
          </w:p>
        </w:tc>
        <w:tc>
          <w:tcPr>
            <w:tcW w:w="5386" w:type="dxa"/>
            <w:vAlign w:val="center"/>
          </w:tcPr>
          <w:p>
            <w:pPr>
              <w:pStyle w:val="14"/>
            </w:pPr>
            <w:r>
              <w:t xml:space="preserve"> 实际受理案件数量</w:t>
            </w:r>
          </w:p>
        </w:tc>
        <w:tc>
          <w:tcPr>
            <w:tcW w:w="2268" w:type="dxa"/>
            <w:vAlign w:val="center"/>
          </w:tcPr>
          <w:p>
            <w:pPr>
              <w:pStyle w:val="14"/>
            </w:pPr>
            <w:r>
              <w:t>100%</w:t>
            </w:r>
          </w:p>
        </w:tc>
        <w:tc>
          <w:tcPr>
            <w:tcW w:w="1276" w:type="dxa"/>
            <w:vAlign w:val="center"/>
          </w:tcPr>
          <w:p>
            <w:pPr>
              <w:pStyle w:val="14"/>
            </w:pPr>
            <w:r>
              <w:t xml:space="preserve"> 按时受理案件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 xml:space="preserve"> 相关案件涉及金额</w:t>
            </w:r>
          </w:p>
        </w:tc>
        <w:tc>
          <w:tcPr>
            <w:tcW w:w="5386" w:type="dxa"/>
            <w:vAlign w:val="center"/>
          </w:tcPr>
          <w:p>
            <w:pPr>
              <w:pStyle w:val="14"/>
            </w:pPr>
            <w:r>
              <w:t xml:space="preserve"> 相关案件涉及金额</w:t>
            </w:r>
          </w:p>
        </w:tc>
        <w:tc>
          <w:tcPr>
            <w:tcW w:w="2268" w:type="dxa"/>
            <w:vAlign w:val="center"/>
          </w:tcPr>
          <w:p>
            <w:pPr>
              <w:pStyle w:val="14"/>
            </w:pPr>
            <w:r>
              <w:t>100%</w:t>
            </w:r>
          </w:p>
        </w:tc>
        <w:tc>
          <w:tcPr>
            <w:tcW w:w="1276" w:type="dxa"/>
            <w:vAlign w:val="center"/>
          </w:tcPr>
          <w:p>
            <w:pPr>
              <w:pStyle w:val="14"/>
            </w:pPr>
            <w:r>
              <w:t xml:space="preserve"> 案件相关金额上</w:t>
            </w:r>
            <w:r>
              <w:rPr>
                <w:rFonts w:hint="eastAsia" w:eastAsia="宋体"/>
                <w:lang w:eastAsia="zh-CN"/>
              </w:rPr>
              <w:t>缴</w:t>
            </w:r>
            <w:r>
              <w:t>国库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结果准确性</w:t>
            </w:r>
          </w:p>
        </w:tc>
        <w:tc>
          <w:tcPr>
            <w:tcW w:w="5386" w:type="dxa"/>
            <w:vAlign w:val="center"/>
          </w:tcPr>
          <w:p>
            <w:pPr>
              <w:pStyle w:val="14"/>
            </w:pPr>
            <w:r>
              <w:t xml:space="preserve"> 结果准确性</w:t>
            </w:r>
          </w:p>
        </w:tc>
        <w:tc>
          <w:tcPr>
            <w:tcW w:w="2268" w:type="dxa"/>
            <w:vAlign w:val="center"/>
          </w:tcPr>
          <w:p>
            <w:pPr>
              <w:pStyle w:val="14"/>
            </w:pPr>
            <w:r>
              <w:t>100%</w:t>
            </w:r>
          </w:p>
        </w:tc>
        <w:tc>
          <w:tcPr>
            <w:tcW w:w="1276" w:type="dxa"/>
            <w:vAlign w:val="center"/>
          </w:tcPr>
          <w:p>
            <w:pPr>
              <w:pStyle w:val="14"/>
            </w:pPr>
            <w:r>
              <w:t xml:space="preserve"> 依据相关规定审理案件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社会公众服务对象等满意程度指标</w:t>
            </w:r>
          </w:p>
        </w:tc>
        <w:tc>
          <w:tcPr>
            <w:tcW w:w="5386" w:type="dxa"/>
            <w:vAlign w:val="center"/>
          </w:tcPr>
          <w:p>
            <w:pPr>
              <w:pStyle w:val="14"/>
            </w:pPr>
            <w:r>
              <w:t>社会公众服务对象等满意程度指标</w:t>
            </w:r>
          </w:p>
        </w:tc>
        <w:tc>
          <w:tcPr>
            <w:tcW w:w="2268" w:type="dxa"/>
            <w:vAlign w:val="center"/>
          </w:tcPr>
          <w:p>
            <w:pPr>
              <w:pStyle w:val="14"/>
            </w:pPr>
            <w:r>
              <w:t>≥90%</w:t>
            </w:r>
          </w:p>
        </w:tc>
        <w:tc>
          <w:tcPr>
            <w:tcW w:w="1276" w:type="dxa"/>
            <w:vAlign w:val="center"/>
          </w:tcPr>
          <w:p>
            <w:pPr>
              <w:pStyle w:val="14"/>
            </w:pPr>
            <w:r>
              <w:t xml:space="preserve"> 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603枣强县人民法院</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320.00</w:t>
            </w:r>
          </w:p>
        </w:tc>
        <w:tc>
          <w:tcPr>
            <w:tcW w:w="964" w:type="dxa"/>
            <w:vAlign w:val="center"/>
          </w:tcPr>
          <w:p>
            <w:pPr>
              <w:pStyle w:val="17"/>
            </w:pPr>
            <w:r>
              <w:t>320.00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枣强县人民法院本级小计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320.00</w:t>
            </w:r>
          </w:p>
        </w:tc>
        <w:tc>
          <w:tcPr>
            <w:tcW w:w="964" w:type="dxa"/>
            <w:vAlign w:val="center"/>
          </w:tcPr>
          <w:p>
            <w:pPr>
              <w:pStyle w:val="17"/>
            </w:pPr>
            <w:r>
              <w:t>320.00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2024年法院建设补助经费</w:t>
            </w:r>
          </w:p>
        </w:tc>
        <w:tc>
          <w:tcPr>
            <w:tcW w:w="964" w:type="dxa"/>
            <w:vAlign w:val="center"/>
          </w:tcPr>
          <w:p>
            <w:pPr>
              <w:pStyle w:val="13"/>
            </w:pPr>
            <w:r>
              <w:t>320.00</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320.00</w:t>
            </w:r>
          </w:p>
        </w:tc>
        <w:tc>
          <w:tcPr>
            <w:tcW w:w="964" w:type="dxa"/>
            <w:vAlign w:val="center"/>
          </w:tcPr>
          <w:p>
            <w:pPr>
              <w:pStyle w:val="13"/>
            </w:pPr>
            <w:r>
              <w:t>320.00</w:t>
            </w:r>
          </w:p>
        </w:tc>
        <w:tc>
          <w:tcPr>
            <w:tcW w:w="964" w:type="dxa"/>
            <w:vAlign w:val="center"/>
          </w:tcPr>
          <w:p>
            <w:pPr>
              <w:pStyle w:val="13"/>
            </w:pPr>
            <w:r>
              <w:t>320.00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320.00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枣强县人民法院（含所属单位）上年末固定资产金额为1767.12万元（详见下表）。本年度拟购置固定资产总额为</w:t>
      </w:r>
      <w:r>
        <w:rPr>
          <w:rFonts w:hint="eastAsia" w:eastAsia="方正仿宋_GBK"/>
          <w:color w:val="000000"/>
          <w:sz w:val="28"/>
          <w:lang w:val="en-US" w:eastAsia="zh-CN"/>
        </w:rPr>
        <w:t>320</w:t>
      </w:r>
      <w:bookmarkStart w:id="20" w:name="_GoBack"/>
      <w:bookmarkEnd w:id="20"/>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603枣强县人民法院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1767.12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1080</w:t>
            </w:r>
          </w:p>
        </w:tc>
        <w:tc>
          <w:tcPr>
            <w:tcW w:w="2835" w:type="dxa"/>
            <w:vAlign w:val="center"/>
          </w:tcPr>
          <w:p>
            <w:pPr>
              <w:pStyle w:val="13"/>
            </w:pPr>
            <w:r>
              <w:t>171.20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900</w:t>
            </w:r>
          </w:p>
        </w:tc>
        <w:tc>
          <w:tcPr>
            <w:tcW w:w="2835"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16</w:t>
            </w:r>
          </w:p>
        </w:tc>
        <w:tc>
          <w:tcPr>
            <w:tcW w:w="2835" w:type="dxa"/>
            <w:vAlign w:val="center"/>
          </w:tcPr>
          <w:p>
            <w:pPr>
              <w:pStyle w:val="13"/>
            </w:pPr>
            <w:r>
              <w:t>226.75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11</w:t>
            </w:r>
          </w:p>
        </w:tc>
        <w:tc>
          <w:tcPr>
            <w:tcW w:w="2835" w:type="dxa"/>
            <w:vAlign w:val="center"/>
          </w:tcPr>
          <w:p>
            <w:pPr>
              <w:pStyle w:val="13"/>
            </w:pPr>
            <w:r>
              <w:t>569.40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2766</w:t>
            </w:r>
          </w:p>
        </w:tc>
        <w:tc>
          <w:tcPr>
            <w:tcW w:w="2835" w:type="dxa"/>
            <w:vAlign w:val="center"/>
          </w:tcPr>
          <w:p>
            <w:pPr>
              <w:pStyle w:val="13"/>
            </w:pPr>
            <w:r>
              <w:t>799.77</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52728"/>
    <w:rsid w:val="00325E2E"/>
    <w:rsid w:val="00427665"/>
    <w:rsid w:val="009D1C8C"/>
    <w:rsid w:val="00A06872"/>
    <w:rsid w:val="00A52728"/>
    <w:rsid w:val="00FD6D6A"/>
    <w:rsid w:val="117B0EE7"/>
    <w:rsid w:val="25890227"/>
    <w:rsid w:val="4F870551"/>
    <w:rsid w:val="70F37BC9"/>
    <w:rsid w:val="7F7E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1"/>
    <w:semiHidden/>
    <w:unhideWhenUsed/>
    <w:qFormat/>
    <w:uiPriority w:val="99"/>
    <w:pPr>
      <w:tabs>
        <w:tab w:val="center" w:pos="4153"/>
        <w:tab w:val="right" w:pos="8306"/>
      </w:tabs>
      <w:snapToGrid w:val="0"/>
    </w:pPr>
    <w:rPr>
      <w:sz w:val="18"/>
      <w:szCs w:val="18"/>
    </w:rPr>
  </w:style>
  <w:style w:type="paragraph" w:styleId="3">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2"/>
    <w:basedOn w:val="1"/>
    <w:next w:val="1"/>
    <w:unhideWhenUsed/>
    <w:qFormat/>
    <w:uiPriority w:val="39"/>
    <w:pPr>
      <w:ind w:left="420" w:leftChars="20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1"/>
    <w:basedOn w:val="1"/>
    <w:qFormat/>
    <w:uiPriority w:val="0"/>
    <w:pPr>
      <w:spacing w:before="120"/>
      <w:ind w:firstLine="560"/>
    </w:pPr>
    <w:rPr>
      <w:rFonts w:eastAsia="方正仿宋_GBK"/>
      <w:color w:val="000000"/>
      <w:sz w:val="28"/>
    </w:rPr>
  </w:style>
  <w:style w:type="character" w:customStyle="1" w:styleId="30">
    <w:name w:val="页眉 Char"/>
    <w:basedOn w:val="7"/>
    <w:link w:val="3"/>
    <w:semiHidden/>
    <w:qFormat/>
    <w:uiPriority w:val="99"/>
    <w:rPr>
      <w:rFonts w:eastAsia="Times New Roman"/>
      <w:sz w:val="18"/>
      <w:szCs w:val="18"/>
      <w:lang w:eastAsia="uk-UA"/>
    </w:rPr>
  </w:style>
  <w:style w:type="character" w:customStyle="1" w:styleId="31">
    <w:name w:val="页脚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2024-01-30T09:35:49Z</dcterms:created>
  <dcterms:modified xsi:type="dcterms:W3CDTF">2024-01-30T01:35:49Z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2024-01-30T09:35:51Z</dcterms:created>
  <dcterms:modified xsi:type="dcterms:W3CDTF">2024-01-30T01:35:51Z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2024-01-30T09:35:52Z</dcterms:created>
  <dcterms:modified xsi:type="dcterms:W3CDTF">2024-01-30T01:35:51Z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2024-01-30T09:35:50Z</dcterms:created>
  <dcterms:modified xsi:type="dcterms:W3CDTF">2024-01-30T01:35:50Z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2024-01-30T09:35:53Z</dcterms:created>
  <dcterms:modified xsi:type="dcterms:W3CDTF">2024-01-30T01:35:53Z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2024-01-30T09:35:49Z</dcterms:created>
  <dcterms:modified xsi:type="dcterms:W3CDTF">2024-01-30T01:35:49Z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2024-01-30T09:35:52Z</dcterms:created>
  <dcterms:modified xsi:type="dcterms:W3CDTF">2024-01-30T01:35:52Z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2024-01-30T09:35:53Z</dcterms:created>
  <dcterms:modified xsi:type="dcterms:W3CDTF">2024-01-30T01:35:53Z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2024-01-30T09:35:52Z</dcterms:created>
  <dcterms:modified xsi:type="dcterms:W3CDTF">2024-01-30T01:35:52Z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2024-01-30T09:35:53Z</dcterms:created>
  <dcterms:modified xsi:type="dcterms:W3CDTF">2024-01-30T01:35:53Z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2024-01-30T09:35:55Z</dcterms:created>
  <dcterms:modified xsi:type="dcterms:W3CDTF">2024-01-30T01:35:55Z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2024-01-30T09:35:49Z</dcterms:created>
  <dcterms:modified xsi:type="dcterms:W3CDTF">2024-01-30T01:35:49Z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2024-01-30T09:35:51Z</dcterms:created>
  <dcterms:modified xsi:type="dcterms:W3CDTF">2024-01-30T01:35:51Z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2024-01-30T09:35:55Z</dcterms:created>
  <dcterms:modified xsi:type="dcterms:W3CDTF">2024-01-30T01:35:55Z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2024-01-30T09:35:54Z</dcterms:created>
  <dcterms:modified xsi:type="dcterms:W3CDTF">2024-01-30T01:35:54Z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2024-01-30T09:35:54Z</dcterms:created>
  <dcterms:modified xsi:type="dcterms:W3CDTF">2024-01-30T01:35:54Z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2024-01-30T09:35:45Z</dcterms:created>
  <dcterms:modified xsi:type="dcterms:W3CDTF">2024-01-30T01:35:45Z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2024-01-30T09:35:49Z</dcterms:created>
  <dcterms:modified xsi:type="dcterms:W3CDTF">2024-01-30T01:35:49Z</dcterms:modified>
</cp:coreProperties>
</file>

<file path=customXml/item7.xml><?xml version="1.0" encoding="utf-8"?>
<b:Sources xmlns:b="http://schemas.openxmlformats.org/officeDocument/2006/bibliography" xmlns="http://schemas.openxmlformats.org/officeDocument/2006/bibliography" SelectedStyle="" StyleName=""/>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2D94FF5-FEB7-4E84-9DB4-07C60FF0A6D0}">
  <ds:schemaRefs/>
</ds:datastoreItem>
</file>

<file path=customXml/itemProps10.xml><?xml version="1.0" encoding="utf-8"?>
<ds:datastoreItem xmlns:ds="http://schemas.openxmlformats.org/officeDocument/2006/customXml" ds:itemID="{AE50F9E3-4766-41CC-A3F1-E35E675821A7}">
  <ds:schemaRefs/>
</ds:datastoreItem>
</file>

<file path=customXml/itemProps11.xml><?xml version="1.0" encoding="utf-8"?>
<ds:datastoreItem xmlns:ds="http://schemas.openxmlformats.org/officeDocument/2006/customXml" ds:itemID="{4B49E3CB-A54B-4F9D-913C-6A4C879DC64B}">
  <ds:schemaRefs/>
</ds:datastoreItem>
</file>

<file path=customXml/itemProps12.xml><?xml version="1.0" encoding="utf-8"?>
<ds:datastoreItem xmlns:ds="http://schemas.openxmlformats.org/officeDocument/2006/customXml" ds:itemID="{03F84139-D0D3-4600-A139-4E8244279A8D}">
  <ds:schemaRefs/>
</ds:datastoreItem>
</file>

<file path=customXml/itemProps13.xml><?xml version="1.0" encoding="utf-8"?>
<ds:datastoreItem xmlns:ds="http://schemas.openxmlformats.org/officeDocument/2006/customXml" ds:itemID="{3453CD89-027F-45BF-80EC-798934AE3BA3}">
  <ds:schemaRefs/>
</ds:datastoreItem>
</file>

<file path=customXml/itemProps14.xml><?xml version="1.0" encoding="utf-8"?>
<ds:datastoreItem xmlns:ds="http://schemas.openxmlformats.org/officeDocument/2006/customXml" ds:itemID="{4C35B70E-6AE4-47DE-9731-D95EA0E623F0}">
  <ds:schemaRefs/>
</ds:datastoreItem>
</file>

<file path=customXml/itemProps15.xml><?xml version="1.0" encoding="utf-8"?>
<ds:datastoreItem xmlns:ds="http://schemas.openxmlformats.org/officeDocument/2006/customXml" ds:itemID="{E97D7048-2C8E-4754-A96A-4B135025028A}">
  <ds:schemaRefs/>
</ds:datastoreItem>
</file>

<file path=customXml/itemProps16.xml><?xml version="1.0" encoding="utf-8"?>
<ds:datastoreItem xmlns:ds="http://schemas.openxmlformats.org/officeDocument/2006/customXml" ds:itemID="{39A89C67-348E-475C-B38B-033484004D5D}">
  <ds:schemaRefs/>
</ds:datastoreItem>
</file>

<file path=customXml/itemProps17.xml><?xml version="1.0" encoding="utf-8"?>
<ds:datastoreItem xmlns:ds="http://schemas.openxmlformats.org/officeDocument/2006/customXml" ds:itemID="{840B89BF-5088-49AE-9A49-CBFD7AFF241D}">
  <ds:schemaRefs/>
</ds:datastoreItem>
</file>

<file path=customXml/itemProps18.xml><?xml version="1.0" encoding="utf-8"?>
<ds:datastoreItem xmlns:ds="http://schemas.openxmlformats.org/officeDocument/2006/customXml" ds:itemID="{4A0C4565-3C16-4F5B-9CEA-63F07D9E4B90}">
  <ds:schemaRefs/>
</ds:datastoreItem>
</file>

<file path=customXml/itemProps19.xml><?xml version="1.0" encoding="utf-8"?>
<ds:datastoreItem xmlns:ds="http://schemas.openxmlformats.org/officeDocument/2006/customXml" ds:itemID="{F698CAF7-FF14-4385-B603-399AA1453BB5}">
  <ds:schemaRefs/>
</ds:datastoreItem>
</file>

<file path=customXml/itemProps2.xml><?xml version="1.0" encoding="utf-8"?>
<ds:datastoreItem xmlns:ds="http://schemas.openxmlformats.org/officeDocument/2006/customXml" ds:itemID="{8BBCC0A6-5335-468E-8973-E97F471BD877}">
  <ds:schemaRefs/>
</ds:datastoreItem>
</file>

<file path=customXml/itemProps20.xml><?xml version="1.0" encoding="utf-8"?>
<ds:datastoreItem xmlns:ds="http://schemas.openxmlformats.org/officeDocument/2006/customXml" ds:itemID="{12454EED-A1A1-4C43-82AB-38C131E2B056}">
  <ds:schemaRefs/>
</ds:datastoreItem>
</file>

<file path=customXml/itemProps21.xml><?xml version="1.0" encoding="utf-8"?>
<ds:datastoreItem xmlns:ds="http://schemas.openxmlformats.org/officeDocument/2006/customXml" ds:itemID="{464904D4-737F-40D5-92E6-2B10CA89F332}">
  <ds:schemaRefs/>
</ds:datastoreItem>
</file>

<file path=customXml/itemProps22.xml><?xml version="1.0" encoding="utf-8"?>
<ds:datastoreItem xmlns:ds="http://schemas.openxmlformats.org/officeDocument/2006/customXml" ds:itemID="{BA6116B1-E777-4DDE-833D-61EA35628730}">
  <ds:schemaRefs/>
</ds:datastoreItem>
</file>

<file path=customXml/itemProps23.xml><?xml version="1.0" encoding="utf-8"?>
<ds:datastoreItem xmlns:ds="http://schemas.openxmlformats.org/officeDocument/2006/customXml" ds:itemID="{82B43344-A8AB-499D-BB25-CCFF220855E3}">
  <ds:schemaRefs/>
</ds:datastoreItem>
</file>

<file path=customXml/itemProps24.xml><?xml version="1.0" encoding="utf-8"?>
<ds:datastoreItem xmlns:ds="http://schemas.openxmlformats.org/officeDocument/2006/customXml" ds:itemID="{2EC6221F-B2D3-4ACE-9A82-15EA85F6DECE}">
  <ds:schemaRefs/>
</ds:datastoreItem>
</file>

<file path=customXml/itemProps25.xml><?xml version="1.0" encoding="utf-8"?>
<ds:datastoreItem xmlns:ds="http://schemas.openxmlformats.org/officeDocument/2006/customXml" ds:itemID="{EFC4842F-C540-4D8E-AC28-F51BE2E31747}">
  <ds:schemaRefs/>
</ds:datastoreItem>
</file>

<file path=customXml/itemProps26.xml><?xml version="1.0" encoding="utf-8"?>
<ds:datastoreItem xmlns:ds="http://schemas.openxmlformats.org/officeDocument/2006/customXml" ds:itemID="{EE7C0C31-B9ED-4FF9-AA22-6EBA24467542}">
  <ds:schemaRefs/>
</ds:datastoreItem>
</file>

<file path=customXml/itemProps27.xml><?xml version="1.0" encoding="utf-8"?>
<ds:datastoreItem xmlns:ds="http://schemas.openxmlformats.org/officeDocument/2006/customXml" ds:itemID="{0FF28BEA-A31D-43C7-9C91-92A435274788}">
  <ds:schemaRefs/>
</ds:datastoreItem>
</file>

<file path=customXml/itemProps28.xml><?xml version="1.0" encoding="utf-8"?>
<ds:datastoreItem xmlns:ds="http://schemas.openxmlformats.org/officeDocument/2006/customXml" ds:itemID="{477527BF-DEA8-4057-9B2C-EBC1A580FD7E}">
  <ds:schemaRefs/>
</ds:datastoreItem>
</file>

<file path=customXml/itemProps29.xml><?xml version="1.0" encoding="utf-8"?>
<ds:datastoreItem xmlns:ds="http://schemas.openxmlformats.org/officeDocument/2006/customXml" ds:itemID="{5B129E7B-1AFC-4161-88D5-5F244F0ABD7D}">
  <ds:schemaRefs/>
</ds:datastoreItem>
</file>

<file path=customXml/itemProps3.xml><?xml version="1.0" encoding="utf-8"?>
<ds:datastoreItem xmlns:ds="http://schemas.openxmlformats.org/officeDocument/2006/customXml" ds:itemID="{6D88F3CB-9528-44FF-9174-ACDF20396EF6}">
  <ds:schemaRefs/>
</ds:datastoreItem>
</file>

<file path=customXml/itemProps30.xml><?xml version="1.0" encoding="utf-8"?>
<ds:datastoreItem xmlns:ds="http://schemas.openxmlformats.org/officeDocument/2006/customXml" ds:itemID="{01B1468B-75BB-47A0-8804-898D45979364}">
  <ds:schemaRefs/>
</ds:datastoreItem>
</file>

<file path=customXml/itemProps31.xml><?xml version="1.0" encoding="utf-8"?>
<ds:datastoreItem xmlns:ds="http://schemas.openxmlformats.org/officeDocument/2006/customXml" ds:itemID="{F8832E7C-05BB-42B6-A586-91055C65D05C}">
  <ds:schemaRefs/>
</ds:datastoreItem>
</file>

<file path=customXml/itemProps32.xml><?xml version="1.0" encoding="utf-8"?>
<ds:datastoreItem xmlns:ds="http://schemas.openxmlformats.org/officeDocument/2006/customXml" ds:itemID="{E0365ACF-7356-4D1C-A551-216DA96CE46C}">
  <ds:schemaRefs/>
</ds:datastoreItem>
</file>

<file path=customXml/itemProps33.xml><?xml version="1.0" encoding="utf-8"?>
<ds:datastoreItem xmlns:ds="http://schemas.openxmlformats.org/officeDocument/2006/customXml" ds:itemID="{8C620E03-BE93-4CAA-BB0D-2C569D9F9D8F}">
  <ds:schemaRefs/>
</ds:datastoreItem>
</file>

<file path=customXml/itemProps34.xml><?xml version="1.0" encoding="utf-8"?>
<ds:datastoreItem xmlns:ds="http://schemas.openxmlformats.org/officeDocument/2006/customXml" ds:itemID="{AA94BA8D-F316-4A88-B3DF-4D0480C640C3}">
  <ds:schemaRefs/>
</ds:datastoreItem>
</file>

<file path=customXml/itemProps35.xml><?xml version="1.0" encoding="utf-8"?>
<ds:datastoreItem xmlns:ds="http://schemas.openxmlformats.org/officeDocument/2006/customXml" ds:itemID="{6631B0F8-D207-46FF-8DD8-4A6AA7183EB5}">
  <ds:schemaRefs/>
</ds:datastoreItem>
</file>

<file path=customXml/itemProps36.xml><?xml version="1.0" encoding="utf-8"?>
<ds:datastoreItem xmlns:ds="http://schemas.openxmlformats.org/officeDocument/2006/customXml" ds:itemID="{8A0DEB7E-C1AD-478C-8C09-8FF774888A3C}">
  <ds:schemaRefs/>
</ds:datastoreItem>
</file>

<file path=customXml/itemProps37.xml><?xml version="1.0" encoding="utf-8"?>
<ds:datastoreItem xmlns:ds="http://schemas.openxmlformats.org/officeDocument/2006/customXml" ds:itemID="{202BC45F-D2F9-45BB-BC36-007C3C5D565A}">
  <ds:schemaRefs/>
</ds:datastoreItem>
</file>

<file path=customXml/itemProps4.xml><?xml version="1.0" encoding="utf-8"?>
<ds:datastoreItem xmlns:ds="http://schemas.openxmlformats.org/officeDocument/2006/customXml" ds:itemID="{3DFEA260-8948-4ECA-AA21-988CDEC81C4E}">
  <ds:schemaRefs/>
</ds:datastoreItem>
</file>

<file path=customXml/itemProps5.xml><?xml version="1.0" encoding="utf-8"?>
<ds:datastoreItem xmlns:ds="http://schemas.openxmlformats.org/officeDocument/2006/customXml" ds:itemID="{5BA30E65-2E6D-4C74-9676-9DD64A4E271A}">
  <ds:schemaRefs/>
</ds:datastoreItem>
</file>

<file path=customXml/itemProps6.xml><?xml version="1.0" encoding="utf-8"?>
<ds:datastoreItem xmlns:ds="http://schemas.openxmlformats.org/officeDocument/2006/customXml" ds:itemID="{B891E285-24E7-4CBD-8187-7DF221485A8C}">
  <ds:schemaRefs/>
</ds:datastoreItem>
</file>

<file path=customXml/itemProps7.xml><?xml version="1.0" encoding="utf-8"?>
<ds:datastoreItem xmlns:ds="http://schemas.openxmlformats.org/officeDocument/2006/customXml" ds:itemID="{43575B80-5C5D-4EC1-AF64-6861E6F51C6F}">
  <ds:schemaRefs/>
</ds:datastoreItem>
</file>

<file path=customXml/itemProps8.xml><?xml version="1.0" encoding="utf-8"?>
<ds:datastoreItem xmlns:ds="http://schemas.openxmlformats.org/officeDocument/2006/customXml" ds:itemID="{2FF1FF2F-C5A0-4D97-B8D1-51270D08F37D}">
  <ds:schemaRefs/>
</ds:datastoreItem>
</file>

<file path=customXml/itemProps9.xml><?xml version="1.0" encoding="utf-8"?>
<ds:datastoreItem xmlns:ds="http://schemas.openxmlformats.org/officeDocument/2006/customXml" ds:itemID="{CA4BA257-2AF1-4C9F-B858-C78967A95EF8}">
  <ds:schemaRefs/>
</ds:datastoreItem>
</file>

<file path=docProps/app.xml><?xml version="1.0" encoding="utf-8"?>
<Properties xmlns="http://schemas.openxmlformats.org/officeDocument/2006/extended-properties" xmlns:vt="http://schemas.openxmlformats.org/officeDocument/2006/docPropsVTypes">
  <Template>Normal</Template>
  <Pages>41</Pages>
  <Words>3339</Words>
  <Characters>19036</Characters>
  <Lines>158</Lines>
  <Paragraphs>44</Paragraphs>
  <TotalTime>2</TotalTime>
  <ScaleCrop>false</ScaleCrop>
  <LinksUpToDate>false</LinksUpToDate>
  <CharactersWithSpaces>22331</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2024-01-30T09:35:00Z</dcterms:created>
  <dc:creator>lenovo</dc:creator>
  <cp:lastModifiedBy>lenovo</cp:lastModifiedBy>
  <dcterms:modified xsi:type="dcterms:W3CDTF">2024-02-22T07:47:07Z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E17D8EE2A21B4E62858735C82E6C2794</vt:lpwstr>
  </property>
</Properties>
</file>