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FF17FE" w:rsidRPr="00493220" w:rsidRDefault="00FF17FE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64766C" w:rsidRPr="00493220" w:rsidRDefault="0064766C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</w:p>
    <w:p w:rsidR="002802D4" w:rsidRPr="00493220" w:rsidRDefault="002802D4" w:rsidP="0080323D">
      <w:pPr>
        <w:spacing w:line="480" w:lineRule="exact"/>
        <w:jc w:val="center"/>
        <w:rPr>
          <w:b/>
          <w:bCs/>
          <w:color w:val="000000" w:themeColor="text1"/>
          <w:sz w:val="44"/>
          <w:szCs w:val="44"/>
        </w:rPr>
      </w:pPr>
      <w:r w:rsidRPr="00493220">
        <w:rPr>
          <w:rFonts w:hAnsi="宋体"/>
          <w:b/>
          <w:bCs/>
          <w:color w:val="000000" w:themeColor="text1"/>
          <w:sz w:val="44"/>
          <w:szCs w:val="44"/>
        </w:rPr>
        <w:t>山西省太原市中级人民法院</w:t>
      </w:r>
    </w:p>
    <w:p w:rsidR="006C4775" w:rsidRPr="00493220" w:rsidRDefault="006C4775" w:rsidP="0080323D">
      <w:pPr>
        <w:adjustRightInd w:val="0"/>
        <w:snapToGrid w:val="0"/>
        <w:spacing w:line="480" w:lineRule="exact"/>
        <w:jc w:val="center"/>
        <w:rPr>
          <w:rFonts w:eastAsia="方正小标宋简体"/>
          <w:bCs/>
          <w:sz w:val="44"/>
          <w:szCs w:val="44"/>
        </w:rPr>
      </w:pPr>
      <w:r w:rsidRPr="00493220">
        <w:rPr>
          <w:rFonts w:eastAsia="方正小标宋简体"/>
          <w:bCs/>
          <w:sz w:val="44"/>
          <w:szCs w:val="44"/>
        </w:rPr>
        <w:t>准予撤回</w:t>
      </w:r>
      <w:r w:rsidR="004E1BA3" w:rsidRPr="00493220">
        <w:rPr>
          <w:rFonts w:eastAsia="方正小标宋简体"/>
          <w:bCs/>
          <w:sz w:val="44"/>
          <w:szCs w:val="44"/>
        </w:rPr>
        <w:t>减刑</w:t>
      </w:r>
      <w:r w:rsidRPr="00493220">
        <w:rPr>
          <w:rFonts w:eastAsia="方正小标宋简体"/>
          <w:bCs/>
          <w:sz w:val="44"/>
          <w:szCs w:val="44"/>
        </w:rPr>
        <w:t>建议决定书</w:t>
      </w:r>
    </w:p>
    <w:p w:rsidR="002802D4" w:rsidRPr="00493220" w:rsidRDefault="002802D4" w:rsidP="007F6DFF">
      <w:pPr>
        <w:spacing w:line="480" w:lineRule="exact"/>
        <w:ind w:firstLineChars="200" w:firstLine="539"/>
        <w:jc w:val="right"/>
        <w:rPr>
          <w:rFonts w:eastAsia="Arial Unicode MS"/>
          <w:color w:val="000000" w:themeColor="text1"/>
          <w:sz w:val="28"/>
          <w:szCs w:val="28"/>
        </w:rPr>
      </w:pPr>
    </w:p>
    <w:p w:rsidR="002802D4" w:rsidRPr="00493220" w:rsidRDefault="002802D4" w:rsidP="007F6DFF">
      <w:pPr>
        <w:spacing w:line="480" w:lineRule="exact"/>
        <w:ind w:firstLineChars="200" w:firstLine="539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（</w:t>
      </w:r>
      <w:r w:rsidRPr="00493220">
        <w:rPr>
          <w:rFonts w:eastAsia="仿宋_GB2312"/>
          <w:color w:val="000000" w:themeColor="text1"/>
          <w:sz w:val="28"/>
          <w:szCs w:val="28"/>
        </w:rPr>
        <w:t>202</w:t>
      </w:r>
      <w:r w:rsidR="002B583F" w:rsidRPr="00493220">
        <w:rPr>
          <w:rFonts w:eastAsia="仿宋_GB2312"/>
          <w:color w:val="000000" w:themeColor="text1"/>
          <w:sz w:val="28"/>
          <w:szCs w:val="28"/>
        </w:rPr>
        <w:t>4</w:t>
      </w:r>
      <w:r w:rsidRPr="00493220">
        <w:rPr>
          <w:rFonts w:eastAsia="仿宋_GB2312"/>
          <w:color w:val="000000" w:themeColor="text1"/>
          <w:sz w:val="28"/>
          <w:szCs w:val="28"/>
        </w:rPr>
        <w:t>）晋</w:t>
      </w:r>
      <w:r w:rsidRPr="00493220">
        <w:rPr>
          <w:rFonts w:eastAsia="仿宋_GB2312"/>
          <w:color w:val="000000" w:themeColor="text1"/>
          <w:sz w:val="28"/>
          <w:szCs w:val="28"/>
        </w:rPr>
        <w:t>01</w:t>
      </w:r>
      <w:r w:rsidRPr="00493220">
        <w:rPr>
          <w:rFonts w:eastAsia="仿宋_GB2312"/>
          <w:color w:val="000000" w:themeColor="text1"/>
          <w:sz w:val="28"/>
          <w:szCs w:val="28"/>
        </w:rPr>
        <w:t>刑更</w:t>
      </w:r>
      <w:r w:rsidR="0043633A" w:rsidRPr="00493220">
        <w:rPr>
          <w:rFonts w:eastAsia="仿宋_GB2312"/>
          <w:color w:val="000000" w:themeColor="text1"/>
          <w:sz w:val="28"/>
          <w:szCs w:val="28"/>
        </w:rPr>
        <w:t>381</w:t>
      </w:r>
      <w:r w:rsidRPr="00493220">
        <w:rPr>
          <w:rFonts w:eastAsia="仿宋_GB2312"/>
          <w:color w:val="000000" w:themeColor="text1"/>
          <w:sz w:val="28"/>
          <w:szCs w:val="28"/>
        </w:rPr>
        <w:t>号</w:t>
      </w:r>
    </w:p>
    <w:p w:rsidR="002802D4" w:rsidRPr="00493220" w:rsidRDefault="002802D4" w:rsidP="007F6DFF">
      <w:pPr>
        <w:spacing w:line="480" w:lineRule="exact"/>
        <w:ind w:firstLineChars="200" w:firstLine="539"/>
        <w:jc w:val="right"/>
        <w:rPr>
          <w:rFonts w:eastAsia="Arial Unicode MS"/>
          <w:color w:val="000000" w:themeColor="text1"/>
          <w:sz w:val="28"/>
          <w:szCs w:val="28"/>
        </w:rPr>
      </w:pPr>
    </w:p>
    <w:p w:rsidR="00590CEE" w:rsidRPr="00493220" w:rsidRDefault="00590CEE" w:rsidP="007F6DFF">
      <w:pPr>
        <w:spacing w:line="480" w:lineRule="exact"/>
        <w:ind w:firstLineChars="200" w:firstLine="539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罪犯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梁凤岐，男，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1991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年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1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月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30</w:t>
      </w:r>
      <w:r w:rsidR="001A14E7" w:rsidRPr="00493220">
        <w:rPr>
          <w:rFonts w:eastAsia="仿宋_GB2312"/>
          <w:color w:val="000000" w:themeColor="text1"/>
          <w:sz w:val="28"/>
          <w:szCs w:val="28"/>
        </w:rPr>
        <w:t>日出生，汉族，户籍所在地山西省忻州市原平市，</w:t>
      </w:r>
      <w:r w:rsidRPr="00493220">
        <w:rPr>
          <w:rFonts w:eastAsia="仿宋_GB2312"/>
          <w:color w:val="000000" w:themeColor="text1"/>
          <w:sz w:val="28"/>
          <w:szCs w:val="28"/>
        </w:rPr>
        <w:t>现在</w:t>
      </w:r>
      <w:r w:rsidR="00B017FA" w:rsidRPr="00493220">
        <w:rPr>
          <w:rFonts w:eastAsia="仿宋_GB2312"/>
          <w:color w:val="000000" w:themeColor="text1"/>
          <w:sz w:val="28"/>
          <w:szCs w:val="28"/>
        </w:rPr>
        <w:t>山西省太原第二监狱服刑。</w:t>
      </w:r>
    </w:p>
    <w:p w:rsidR="00590CEE" w:rsidRPr="00493220" w:rsidRDefault="00F14562" w:rsidP="007F6DFF">
      <w:pPr>
        <w:spacing w:line="480" w:lineRule="exact"/>
        <w:ind w:firstLineChars="200" w:firstLine="539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山西省原平市人民法院于</w:t>
      </w:r>
      <w:r w:rsidRPr="00493220">
        <w:rPr>
          <w:rFonts w:eastAsia="仿宋_GB2312"/>
          <w:color w:val="000000" w:themeColor="text1"/>
          <w:sz w:val="28"/>
          <w:szCs w:val="28"/>
        </w:rPr>
        <w:t>2016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1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28</w:t>
      </w:r>
      <w:r w:rsidRPr="00493220">
        <w:rPr>
          <w:rFonts w:eastAsia="仿宋_GB2312"/>
          <w:color w:val="000000" w:themeColor="text1"/>
          <w:sz w:val="28"/>
          <w:szCs w:val="28"/>
        </w:rPr>
        <w:t>日作出（</w:t>
      </w:r>
      <w:r w:rsidRPr="00493220">
        <w:rPr>
          <w:rFonts w:eastAsia="仿宋_GB2312"/>
          <w:color w:val="000000" w:themeColor="text1"/>
          <w:sz w:val="28"/>
          <w:szCs w:val="28"/>
        </w:rPr>
        <w:t>2014</w:t>
      </w:r>
      <w:r w:rsidRPr="00493220">
        <w:rPr>
          <w:rFonts w:eastAsia="仿宋_GB2312"/>
          <w:color w:val="000000" w:themeColor="text1"/>
          <w:sz w:val="28"/>
          <w:szCs w:val="28"/>
        </w:rPr>
        <w:t>）原刑初字第</w:t>
      </w:r>
      <w:r w:rsidRPr="00493220">
        <w:rPr>
          <w:rFonts w:eastAsia="仿宋_GB2312"/>
          <w:color w:val="000000" w:themeColor="text1"/>
          <w:sz w:val="28"/>
          <w:szCs w:val="28"/>
        </w:rPr>
        <w:lastRenderedPageBreak/>
        <w:t>86-1</w:t>
      </w:r>
      <w:r w:rsidRPr="00493220">
        <w:rPr>
          <w:rFonts w:eastAsia="仿宋_GB2312"/>
          <w:color w:val="000000" w:themeColor="text1"/>
          <w:sz w:val="28"/>
          <w:szCs w:val="28"/>
        </w:rPr>
        <w:t>号刑事判决，以罪犯梁凤岐犯强迫卖淫罪决定执行有期徒刑十二年，附加罚金</w:t>
      </w:r>
      <w:r w:rsidRPr="00493220">
        <w:rPr>
          <w:rFonts w:eastAsia="仿宋_GB2312"/>
          <w:color w:val="000000" w:themeColor="text1"/>
          <w:sz w:val="28"/>
          <w:szCs w:val="28"/>
        </w:rPr>
        <w:t>10000</w:t>
      </w:r>
      <w:r w:rsidRPr="00493220">
        <w:rPr>
          <w:rFonts w:eastAsia="仿宋_GB2312"/>
          <w:color w:val="000000" w:themeColor="text1"/>
          <w:sz w:val="28"/>
          <w:szCs w:val="28"/>
        </w:rPr>
        <w:t>元，已全部履行。刑期自</w:t>
      </w:r>
      <w:r w:rsidRPr="00493220">
        <w:rPr>
          <w:rFonts w:eastAsia="仿宋_GB2312"/>
          <w:color w:val="000000" w:themeColor="text1"/>
          <w:sz w:val="28"/>
          <w:szCs w:val="28"/>
        </w:rPr>
        <w:t>2015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12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16</w:t>
      </w:r>
      <w:r w:rsidRPr="00493220">
        <w:rPr>
          <w:rFonts w:eastAsia="仿宋_GB2312"/>
          <w:color w:val="000000" w:themeColor="text1"/>
          <w:sz w:val="28"/>
          <w:szCs w:val="28"/>
        </w:rPr>
        <w:t>日起至</w:t>
      </w:r>
      <w:r w:rsidRPr="00493220">
        <w:rPr>
          <w:rFonts w:eastAsia="仿宋_GB2312"/>
          <w:color w:val="000000" w:themeColor="text1"/>
          <w:sz w:val="28"/>
          <w:szCs w:val="28"/>
        </w:rPr>
        <w:t>2027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12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15</w:t>
      </w:r>
      <w:r w:rsidRPr="00493220">
        <w:rPr>
          <w:rFonts w:eastAsia="仿宋_GB2312"/>
          <w:color w:val="000000" w:themeColor="text1"/>
          <w:sz w:val="28"/>
          <w:szCs w:val="28"/>
        </w:rPr>
        <w:t>日止。判决生效后，于</w:t>
      </w:r>
      <w:r w:rsidRPr="00493220">
        <w:rPr>
          <w:rFonts w:eastAsia="仿宋_GB2312"/>
          <w:color w:val="000000" w:themeColor="text1"/>
          <w:sz w:val="28"/>
          <w:szCs w:val="28"/>
        </w:rPr>
        <w:t>2016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3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4</w:t>
      </w:r>
      <w:r w:rsidRPr="00493220">
        <w:rPr>
          <w:rFonts w:eastAsia="仿宋_GB2312"/>
          <w:color w:val="000000" w:themeColor="text1"/>
          <w:sz w:val="28"/>
          <w:szCs w:val="28"/>
        </w:rPr>
        <w:t>日交付原平监狱执行，</w:t>
      </w:r>
      <w:r w:rsidRPr="00493220">
        <w:rPr>
          <w:rFonts w:eastAsia="仿宋_GB2312"/>
          <w:color w:val="000000" w:themeColor="text1"/>
          <w:sz w:val="28"/>
          <w:szCs w:val="28"/>
        </w:rPr>
        <w:t>2016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5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24</w:t>
      </w:r>
      <w:r w:rsidRPr="00493220">
        <w:rPr>
          <w:rFonts w:eastAsia="仿宋_GB2312"/>
          <w:color w:val="000000" w:themeColor="text1"/>
          <w:sz w:val="28"/>
          <w:szCs w:val="28"/>
        </w:rPr>
        <w:t>日调入太原第二监狱服刑改造。</w:t>
      </w:r>
      <w:r w:rsidR="00736E15" w:rsidRPr="00493220">
        <w:rPr>
          <w:rFonts w:eastAsia="仿宋_GB2312"/>
          <w:color w:val="000000" w:themeColor="text1"/>
          <w:sz w:val="28"/>
          <w:szCs w:val="28"/>
        </w:rPr>
        <w:t>该犯系累犯。</w:t>
      </w:r>
      <w:r w:rsidRPr="00493220">
        <w:rPr>
          <w:rFonts w:eastAsia="仿宋_GB2312"/>
          <w:color w:val="000000" w:themeColor="text1"/>
          <w:sz w:val="28"/>
          <w:szCs w:val="28"/>
        </w:rPr>
        <w:t>服刑期间于</w:t>
      </w:r>
      <w:r w:rsidRPr="00493220">
        <w:rPr>
          <w:rFonts w:eastAsia="仿宋_GB2312"/>
          <w:color w:val="000000" w:themeColor="text1"/>
          <w:sz w:val="28"/>
          <w:szCs w:val="28"/>
        </w:rPr>
        <w:t>2019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8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28</w:t>
      </w:r>
      <w:r w:rsidRPr="00493220">
        <w:rPr>
          <w:rFonts w:eastAsia="仿宋_GB2312"/>
          <w:color w:val="000000" w:themeColor="text1"/>
          <w:sz w:val="28"/>
          <w:szCs w:val="28"/>
        </w:rPr>
        <w:t>日经本院（</w:t>
      </w:r>
      <w:r w:rsidRPr="00493220">
        <w:rPr>
          <w:rFonts w:eastAsia="仿宋_GB2312"/>
          <w:color w:val="000000" w:themeColor="text1"/>
          <w:sz w:val="28"/>
          <w:szCs w:val="28"/>
        </w:rPr>
        <w:t>2019</w:t>
      </w:r>
      <w:r w:rsidRPr="00493220">
        <w:rPr>
          <w:rFonts w:eastAsia="仿宋_GB2312"/>
          <w:color w:val="000000" w:themeColor="text1"/>
          <w:sz w:val="28"/>
          <w:szCs w:val="28"/>
        </w:rPr>
        <w:t>）晋</w:t>
      </w:r>
      <w:r w:rsidRPr="00493220">
        <w:rPr>
          <w:rFonts w:eastAsia="仿宋_GB2312"/>
          <w:color w:val="000000" w:themeColor="text1"/>
          <w:sz w:val="28"/>
          <w:szCs w:val="28"/>
        </w:rPr>
        <w:t>01</w:t>
      </w:r>
      <w:r w:rsidRPr="00493220">
        <w:rPr>
          <w:rFonts w:eastAsia="仿宋_GB2312"/>
          <w:color w:val="000000" w:themeColor="text1"/>
          <w:sz w:val="28"/>
          <w:szCs w:val="28"/>
        </w:rPr>
        <w:t>刑更</w:t>
      </w:r>
      <w:r w:rsidRPr="00493220">
        <w:rPr>
          <w:rFonts w:eastAsia="仿宋_GB2312"/>
          <w:color w:val="000000" w:themeColor="text1"/>
          <w:sz w:val="28"/>
          <w:szCs w:val="28"/>
        </w:rPr>
        <w:t>528</w:t>
      </w:r>
      <w:r w:rsidRPr="00493220">
        <w:rPr>
          <w:rFonts w:eastAsia="仿宋_GB2312"/>
          <w:color w:val="000000" w:themeColor="text1"/>
          <w:sz w:val="28"/>
          <w:szCs w:val="28"/>
        </w:rPr>
        <w:t>号裁定减刑</w:t>
      </w:r>
      <w:r w:rsidRPr="00493220">
        <w:rPr>
          <w:rFonts w:eastAsia="仿宋_GB2312"/>
          <w:color w:val="000000" w:themeColor="text1"/>
          <w:sz w:val="28"/>
          <w:szCs w:val="28"/>
        </w:rPr>
        <w:t>6</w:t>
      </w:r>
      <w:r w:rsidRPr="00493220">
        <w:rPr>
          <w:rFonts w:eastAsia="仿宋_GB2312"/>
          <w:color w:val="000000" w:themeColor="text1"/>
          <w:sz w:val="28"/>
          <w:szCs w:val="28"/>
        </w:rPr>
        <w:t>个月；于</w:t>
      </w:r>
      <w:r w:rsidRPr="00493220">
        <w:rPr>
          <w:rFonts w:eastAsia="仿宋_GB2312"/>
          <w:color w:val="000000" w:themeColor="text1"/>
          <w:sz w:val="28"/>
          <w:szCs w:val="28"/>
        </w:rPr>
        <w:t>2022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8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29</w:t>
      </w:r>
      <w:r w:rsidRPr="00493220">
        <w:rPr>
          <w:rFonts w:eastAsia="仿宋_GB2312"/>
          <w:color w:val="000000" w:themeColor="text1"/>
          <w:sz w:val="28"/>
          <w:szCs w:val="28"/>
        </w:rPr>
        <w:t>日经本院（</w:t>
      </w:r>
      <w:r w:rsidRPr="00493220">
        <w:rPr>
          <w:rFonts w:eastAsia="仿宋_GB2312"/>
          <w:color w:val="000000" w:themeColor="text1"/>
          <w:sz w:val="28"/>
          <w:szCs w:val="28"/>
        </w:rPr>
        <w:t>2022</w:t>
      </w:r>
      <w:r w:rsidRPr="00493220">
        <w:rPr>
          <w:rFonts w:eastAsia="仿宋_GB2312"/>
          <w:color w:val="000000" w:themeColor="text1"/>
          <w:sz w:val="28"/>
          <w:szCs w:val="28"/>
        </w:rPr>
        <w:t>）晋</w:t>
      </w:r>
      <w:r w:rsidRPr="00493220">
        <w:rPr>
          <w:rFonts w:eastAsia="仿宋_GB2312"/>
          <w:color w:val="000000" w:themeColor="text1"/>
          <w:sz w:val="28"/>
          <w:szCs w:val="28"/>
        </w:rPr>
        <w:t>01</w:t>
      </w:r>
      <w:r w:rsidRPr="00493220">
        <w:rPr>
          <w:rFonts w:eastAsia="仿宋_GB2312"/>
          <w:color w:val="000000" w:themeColor="text1"/>
          <w:sz w:val="28"/>
          <w:szCs w:val="28"/>
        </w:rPr>
        <w:t>刑更</w:t>
      </w:r>
      <w:r w:rsidRPr="00493220">
        <w:rPr>
          <w:rFonts w:eastAsia="仿宋_GB2312"/>
          <w:color w:val="000000" w:themeColor="text1"/>
          <w:sz w:val="28"/>
          <w:szCs w:val="28"/>
        </w:rPr>
        <w:t>125</w:t>
      </w:r>
      <w:r w:rsidRPr="00493220">
        <w:rPr>
          <w:rFonts w:eastAsia="仿宋_GB2312"/>
          <w:color w:val="000000" w:themeColor="text1"/>
          <w:sz w:val="28"/>
          <w:szCs w:val="28"/>
        </w:rPr>
        <w:t>号裁定减刑</w:t>
      </w:r>
      <w:r w:rsidRPr="00493220">
        <w:rPr>
          <w:rFonts w:eastAsia="仿宋_GB2312"/>
          <w:color w:val="000000" w:themeColor="text1"/>
          <w:sz w:val="28"/>
          <w:szCs w:val="28"/>
        </w:rPr>
        <w:t>5</w:t>
      </w:r>
      <w:r w:rsidRPr="00493220">
        <w:rPr>
          <w:rFonts w:eastAsia="仿宋_GB2312"/>
          <w:color w:val="000000" w:themeColor="text1"/>
          <w:sz w:val="28"/>
          <w:szCs w:val="28"/>
        </w:rPr>
        <w:t>个月。现刑期止日：</w:t>
      </w:r>
      <w:r w:rsidRPr="00493220">
        <w:rPr>
          <w:rFonts w:eastAsia="仿宋_GB2312"/>
          <w:color w:val="000000" w:themeColor="text1"/>
          <w:sz w:val="28"/>
          <w:szCs w:val="28"/>
        </w:rPr>
        <w:t>2027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Pr="00493220">
        <w:rPr>
          <w:rFonts w:eastAsia="仿宋_GB2312"/>
          <w:color w:val="000000" w:themeColor="text1"/>
          <w:sz w:val="28"/>
          <w:szCs w:val="28"/>
        </w:rPr>
        <w:t>1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Pr="00493220">
        <w:rPr>
          <w:rFonts w:eastAsia="仿宋_GB2312"/>
          <w:color w:val="000000" w:themeColor="text1"/>
          <w:sz w:val="28"/>
          <w:szCs w:val="28"/>
        </w:rPr>
        <w:t>15</w:t>
      </w:r>
      <w:r w:rsidRPr="00493220">
        <w:rPr>
          <w:rFonts w:eastAsia="仿宋_GB2312"/>
          <w:color w:val="000000" w:themeColor="text1"/>
          <w:sz w:val="28"/>
          <w:szCs w:val="28"/>
        </w:rPr>
        <w:t>日。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执行机关</w:t>
      </w:r>
      <w:r w:rsidR="00D316DF" w:rsidRPr="00493220">
        <w:rPr>
          <w:rFonts w:eastAsia="仿宋_GB2312"/>
          <w:color w:val="000000" w:themeColor="text1"/>
          <w:sz w:val="28"/>
          <w:szCs w:val="28"/>
        </w:rPr>
        <w:t>山西省太原第二监狱服刑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于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2024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年</w:t>
      </w:r>
      <w:r w:rsidR="00072BB3" w:rsidRPr="00493220">
        <w:rPr>
          <w:rFonts w:eastAsia="仿宋_GB2312"/>
          <w:color w:val="000000" w:themeColor="text1"/>
          <w:sz w:val="28"/>
          <w:szCs w:val="28"/>
        </w:rPr>
        <w:t>7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月</w:t>
      </w:r>
      <w:r w:rsidR="00072BB3" w:rsidRPr="00493220">
        <w:rPr>
          <w:rFonts w:eastAsia="仿宋_GB2312"/>
          <w:color w:val="000000" w:themeColor="text1"/>
          <w:sz w:val="28"/>
          <w:szCs w:val="28"/>
        </w:rPr>
        <w:t>30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日提出减刑建议书，报送本院审理。本院依法组成合议庭于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2024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年</w:t>
      </w:r>
      <w:r w:rsidR="00552C41" w:rsidRPr="00493220">
        <w:rPr>
          <w:rFonts w:eastAsia="仿宋_GB2312"/>
          <w:color w:val="000000" w:themeColor="text1"/>
          <w:sz w:val="28"/>
          <w:szCs w:val="28"/>
        </w:rPr>
        <w:t>8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月</w:t>
      </w:r>
      <w:r w:rsidR="00552C41" w:rsidRPr="00493220">
        <w:rPr>
          <w:rFonts w:eastAsia="仿宋_GB2312"/>
          <w:color w:val="000000" w:themeColor="text1"/>
          <w:sz w:val="28"/>
          <w:szCs w:val="28"/>
        </w:rPr>
        <w:t>20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日开庭进行了审理。</w:t>
      </w:r>
      <w:r w:rsidR="004B4647" w:rsidRPr="00493220">
        <w:rPr>
          <w:rFonts w:eastAsia="仿宋_GB2312"/>
          <w:color w:val="000000" w:themeColor="text1"/>
          <w:sz w:val="28"/>
          <w:szCs w:val="28"/>
        </w:rPr>
        <w:t>山西省太原第二监狱刑罚执行科熊健、</w:t>
      </w:r>
      <w:r w:rsidR="00636C1D" w:rsidRPr="00493220">
        <w:rPr>
          <w:rFonts w:eastAsia="仿宋_GB2312"/>
          <w:sz w:val="28"/>
          <w:szCs w:val="28"/>
        </w:rPr>
        <w:t>孙国刚</w:t>
      </w:r>
      <w:r w:rsidR="004B4647" w:rsidRPr="00493220">
        <w:rPr>
          <w:rFonts w:eastAsia="仿宋_GB2312"/>
          <w:sz w:val="28"/>
          <w:szCs w:val="28"/>
        </w:rPr>
        <w:t>，</w:t>
      </w:r>
      <w:r w:rsidR="00590CEE" w:rsidRPr="00493220">
        <w:rPr>
          <w:rFonts w:eastAsia="仿宋_GB2312"/>
          <w:sz w:val="28"/>
          <w:szCs w:val="28"/>
        </w:rPr>
        <w:t>山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西省太原西峪地区人民检察院检察员</w:t>
      </w:r>
      <w:r w:rsidR="00F718BA" w:rsidRPr="00493220">
        <w:rPr>
          <w:rFonts w:eastAsia="仿宋_GB2312"/>
          <w:color w:val="000000" w:themeColor="text1"/>
          <w:sz w:val="28"/>
          <w:szCs w:val="28"/>
        </w:rPr>
        <w:t>钟英华、王事强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出庭履行职务。</w:t>
      </w:r>
    </w:p>
    <w:p w:rsidR="009C3F24" w:rsidRPr="00493220" w:rsidRDefault="009C3F24" w:rsidP="009C4A32">
      <w:pPr>
        <w:adjustRightInd w:val="0"/>
        <w:snapToGrid w:val="0"/>
        <w:spacing w:line="480" w:lineRule="exact"/>
        <w:ind w:firstLineChars="200" w:firstLine="539"/>
        <w:rPr>
          <w:rFonts w:eastAsia="仿宋_GB2312"/>
          <w:sz w:val="28"/>
          <w:szCs w:val="28"/>
        </w:rPr>
      </w:pPr>
      <w:r w:rsidRPr="00493220">
        <w:rPr>
          <w:rFonts w:eastAsia="仿宋_GB2312"/>
          <w:sz w:val="28"/>
          <w:szCs w:val="28"/>
        </w:rPr>
        <w:t>本案</w:t>
      </w:r>
      <w:r w:rsidR="00551878">
        <w:rPr>
          <w:rFonts w:eastAsia="仿宋_GB2312" w:hint="eastAsia"/>
          <w:sz w:val="28"/>
          <w:szCs w:val="28"/>
        </w:rPr>
        <w:t>审理</w:t>
      </w:r>
      <w:r w:rsidR="00B14F71">
        <w:rPr>
          <w:rFonts w:eastAsia="仿宋_GB2312"/>
          <w:sz w:val="28"/>
          <w:szCs w:val="28"/>
        </w:rPr>
        <w:t>中，</w:t>
      </w:r>
      <w:r w:rsidRPr="00493220">
        <w:rPr>
          <w:rFonts w:eastAsia="仿宋_GB2312"/>
          <w:sz w:val="28"/>
          <w:szCs w:val="28"/>
        </w:rPr>
        <w:t>执行机关</w:t>
      </w:r>
      <w:r w:rsidR="003C57D5" w:rsidRPr="00493220">
        <w:rPr>
          <w:rFonts w:eastAsia="仿宋_GB2312"/>
          <w:sz w:val="28"/>
          <w:szCs w:val="28"/>
        </w:rPr>
        <w:t>山西省太原第二监狱服刑</w:t>
      </w:r>
      <w:r w:rsidRPr="00493220">
        <w:rPr>
          <w:rFonts w:eastAsia="仿宋_GB2312"/>
          <w:sz w:val="28"/>
          <w:szCs w:val="28"/>
        </w:rPr>
        <w:t>于</w:t>
      </w:r>
      <w:r w:rsidRPr="00493220">
        <w:rPr>
          <w:rFonts w:eastAsia="仿宋_GB2312"/>
          <w:color w:val="000000" w:themeColor="text1"/>
          <w:sz w:val="28"/>
          <w:szCs w:val="28"/>
        </w:rPr>
        <w:t>202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4</w:t>
      </w:r>
      <w:r w:rsidRPr="00493220">
        <w:rPr>
          <w:rFonts w:eastAsia="仿宋_GB2312"/>
          <w:color w:val="000000" w:themeColor="text1"/>
          <w:sz w:val="28"/>
          <w:szCs w:val="28"/>
        </w:rPr>
        <w:t>年</w:t>
      </w:r>
      <w:r w:rsidR="003C57D5" w:rsidRPr="00493220">
        <w:rPr>
          <w:rFonts w:eastAsia="仿宋_GB2312"/>
          <w:color w:val="000000" w:themeColor="text1"/>
          <w:sz w:val="28"/>
          <w:szCs w:val="28"/>
        </w:rPr>
        <w:t>8</w:t>
      </w:r>
      <w:r w:rsidRPr="00493220">
        <w:rPr>
          <w:rFonts w:eastAsia="仿宋_GB2312"/>
          <w:color w:val="000000" w:themeColor="text1"/>
          <w:sz w:val="28"/>
          <w:szCs w:val="28"/>
        </w:rPr>
        <w:t>月</w:t>
      </w:r>
      <w:r w:rsidR="003C57D5" w:rsidRPr="00493220">
        <w:rPr>
          <w:rFonts w:eastAsia="仿宋_GB2312"/>
          <w:color w:val="000000" w:themeColor="text1"/>
          <w:sz w:val="28"/>
          <w:szCs w:val="28"/>
        </w:rPr>
        <w:t>20</w:t>
      </w:r>
      <w:r w:rsidRPr="00493220">
        <w:rPr>
          <w:rFonts w:eastAsia="仿宋_GB2312"/>
          <w:color w:val="000000" w:themeColor="text1"/>
          <w:sz w:val="28"/>
          <w:szCs w:val="28"/>
        </w:rPr>
        <w:t>日</w:t>
      </w:r>
      <w:r w:rsidR="00AA5115" w:rsidRPr="00493220">
        <w:rPr>
          <w:rFonts w:eastAsia="仿宋_GB2312"/>
          <w:color w:val="000000" w:themeColor="text1"/>
          <w:sz w:val="28"/>
          <w:szCs w:val="28"/>
        </w:rPr>
        <w:t>向本院</w:t>
      </w:r>
      <w:r w:rsidRPr="00493220">
        <w:rPr>
          <w:rFonts w:eastAsia="仿宋_GB2312"/>
          <w:sz w:val="28"/>
          <w:szCs w:val="28"/>
        </w:rPr>
        <w:t>提出关于撤回罪犯</w:t>
      </w:r>
      <w:r w:rsidR="003C57D5" w:rsidRPr="00493220">
        <w:rPr>
          <w:rFonts w:eastAsia="仿宋_GB2312"/>
          <w:sz w:val="28"/>
          <w:szCs w:val="28"/>
        </w:rPr>
        <w:t>梁凤岐</w:t>
      </w:r>
      <w:r w:rsidR="00AA5115" w:rsidRPr="00493220">
        <w:rPr>
          <w:rFonts w:eastAsia="仿宋_GB2312"/>
          <w:sz w:val="28"/>
          <w:szCs w:val="28"/>
        </w:rPr>
        <w:t>本次</w:t>
      </w:r>
      <w:r w:rsidRPr="00493220">
        <w:rPr>
          <w:rFonts w:eastAsia="仿宋_GB2312"/>
          <w:sz w:val="28"/>
          <w:szCs w:val="28"/>
        </w:rPr>
        <w:t>提请</w:t>
      </w:r>
      <w:r w:rsidR="00092E4B" w:rsidRPr="00493220">
        <w:rPr>
          <w:rFonts w:eastAsia="仿宋_GB2312"/>
          <w:sz w:val="28"/>
          <w:szCs w:val="28"/>
        </w:rPr>
        <w:t>减刑</w:t>
      </w:r>
      <w:r w:rsidRPr="00493220">
        <w:rPr>
          <w:rFonts w:eastAsia="仿宋_GB2312"/>
          <w:sz w:val="28"/>
          <w:szCs w:val="28"/>
        </w:rPr>
        <w:t>的</w:t>
      </w:r>
      <w:r w:rsidR="00AA5115" w:rsidRPr="00493220">
        <w:rPr>
          <w:rFonts w:eastAsia="仿宋_GB2312"/>
          <w:sz w:val="28"/>
          <w:szCs w:val="28"/>
        </w:rPr>
        <w:t>情况说明</w:t>
      </w:r>
      <w:r w:rsidRPr="00493220">
        <w:rPr>
          <w:rFonts w:eastAsia="仿宋_GB2312"/>
          <w:sz w:val="28"/>
          <w:szCs w:val="28"/>
        </w:rPr>
        <w:t>。</w:t>
      </w:r>
      <w:r w:rsidR="00AA5115" w:rsidRPr="00493220">
        <w:rPr>
          <w:rFonts w:eastAsia="仿宋_GB2312"/>
          <w:sz w:val="28"/>
          <w:szCs w:val="28"/>
        </w:rPr>
        <w:t>该说明</w:t>
      </w:r>
      <w:r w:rsidRPr="00493220">
        <w:rPr>
          <w:rFonts w:eastAsia="仿宋_GB2312"/>
          <w:sz w:val="28"/>
          <w:szCs w:val="28"/>
        </w:rPr>
        <w:t>称：</w:t>
      </w:r>
      <w:r w:rsidRPr="00493220">
        <w:rPr>
          <w:rFonts w:eastAsia="仿宋_GB2312"/>
          <w:sz w:val="28"/>
          <w:szCs w:val="28"/>
        </w:rPr>
        <w:t>“</w:t>
      </w:r>
      <w:r w:rsidR="00013C3C" w:rsidRPr="00493220">
        <w:rPr>
          <w:rFonts w:eastAsia="仿宋_GB2312"/>
          <w:sz w:val="28"/>
          <w:szCs w:val="28"/>
        </w:rPr>
        <w:t>经</w:t>
      </w:r>
      <w:r w:rsidR="0040490D" w:rsidRPr="00493220">
        <w:rPr>
          <w:rFonts w:eastAsia="仿宋_GB2312"/>
          <w:sz w:val="28"/>
          <w:szCs w:val="28"/>
        </w:rPr>
        <w:t>2024</w:t>
      </w:r>
      <w:r w:rsidR="0040490D" w:rsidRPr="00493220">
        <w:rPr>
          <w:rFonts w:eastAsia="仿宋_GB2312"/>
          <w:sz w:val="28"/>
          <w:szCs w:val="28"/>
        </w:rPr>
        <w:t>年</w:t>
      </w:r>
      <w:r w:rsidR="0040490D" w:rsidRPr="00493220">
        <w:rPr>
          <w:rFonts w:eastAsia="仿宋_GB2312"/>
          <w:sz w:val="28"/>
          <w:szCs w:val="28"/>
        </w:rPr>
        <w:t>8</w:t>
      </w:r>
      <w:r w:rsidR="0040490D" w:rsidRPr="00493220">
        <w:rPr>
          <w:rFonts w:eastAsia="仿宋_GB2312"/>
          <w:sz w:val="28"/>
          <w:szCs w:val="28"/>
        </w:rPr>
        <w:t>月</w:t>
      </w:r>
      <w:r w:rsidR="0040490D" w:rsidRPr="00493220">
        <w:rPr>
          <w:rFonts w:eastAsia="仿宋_GB2312"/>
          <w:sz w:val="28"/>
          <w:szCs w:val="28"/>
        </w:rPr>
        <w:t>20</w:t>
      </w:r>
      <w:r w:rsidR="0040490D" w:rsidRPr="00493220">
        <w:rPr>
          <w:rFonts w:eastAsia="仿宋_GB2312"/>
          <w:sz w:val="28"/>
          <w:szCs w:val="28"/>
        </w:rPr>
        <w:t>日</w:t>
      </w:r>
      <w:r w:rsidR="00ED005F" w:rsidRPr="00493220">
        <w:rPr>
          <w:rFonts w:eastAsia="仿宋_GB2312"/>
          <w:sz w:val="28"/>
          <w:szCs w:val="28"/>
        </w:rPr>
        <w:t>监狱长办公会研究，</w:t>
      </w:r>
      <w:r w:rsidR="008F5376" w:rsidRPr="00493220">
        <w:rPr>
          <w:rFonts w:eastAsia="仿宋_GB2312"/>
          <w:sz w:val="28"/>
          <w:szCs w:val="28"/>
        </w:rPr>
        <w:t>决定撤回对罪犯梁凤岐的减刑建议</w:t>
      </w:r>
      <w:r w:rsidRPr="00493220">
        <w:rPr>
          <w:rFonts w:eastAsia="仿宋_GB2312"/>
          <w:sz w:val="28"/>
          <w:szCs w:val="28"/>
        </w:rPr>
        <w:t>”</w:t>
      </w:r>
      <w:r w:rsidR="00AA5115" w:rsidRPr="00493220">
        <w:rPr>
          <w:rFonts w:eastAsia="仿宋_GB2312"/>
          <w:sz w:val="28"/>
          <w:szCs w:val="28"/>
        </w:rPr>
        <w:t>。</w:t>
      </w:r>
    </w:p>
    <w:p w:rsidR="009C3F24" w:rsidRPr="00493220" w:rsidRDefault="009C3F24" w:rsidP="009C4A32">
      <w:pPr>
        <w:adjustRightInd w:val="0"/>
        <w:snapToGrid w:val="0"/>
        <w:spacing w:line="480" w:lineRule="exact"/>
        <w:ind w:firstLineChars="200" w:firstLine="539"/>
        <w:rPr>
          <w:rFonts w:eastAsia="仿宋_GB2312"/>
          <w:sz w:val="28"/>
          <w:szCs w:val="28"/>
        </w:rPr>
      </w:pPr>
      <w:r w:rsidRPr="00493220">
        <w:rPr>
          <w:rFonts w:eastAsia="仿宋_GB2312"/>
          <w:sz w:val="28"/>
          <w:szCs w:val="28"/>
        </w:rPr>
        <w:t>证实该事实的证据有执行机关</w:t>
      </w:r>
      <w:r w:rsidR="00545DE4" w:rsidRPr="00493220">
        <w:rPr>
          <w:rFonts w:eastAsia="仿宋_GB2312"/>
          <w:sz w:val="28"/>
          <w:szCs w:val="28"/>
        </w:rPr>
        <w:t>山西省太原第二监狱服刑</w:t>
      </w:r>
      <w:r w:rsidRPr="00493220">
        <w:rPr>
          <w:rFonts w:eastAsia="仿宋_GB2312"/>
          <w:sz w:val="28"/>
          <w:szCs w:val="28"/>
        </w:rPr>
        <w:t>出具的关于撤回罪犯</w:t>
      </w:r>
      <w:r w:rsidR="00542112" w:rsidRPr="00493220">
        <w:rPr>
          <w:rFonts w:eastAsia="仿宋_GB2312"/>
          <w:sz w:val="28"/>
          <w:szCs w:val="28"/>
        </w:rPr>
        <w:t>梁凤岐</w:t>
      </w:r>
      <w:r w:rsidRPr="00493220">
        <w:rPr>
          <w:rFonts w:eastAsia="仿宋_GB2312"/>
          <w:sz w:val="28"/>
          <w:szCs w:val="28"/>
        </w:rPr>
        <w:t>减刑</w:t>
      </w:r>
      <w:r w:rsidR="005215AC" w:rsidRPr="00493220">
        <w:rPr>
          <w:rFonts w:eastAsia="仿宋_GB2312"/>
          <w:sz w:val="28"/>
          <w:szCs w:val="28"/>
        </w:rPr>
        <w:t>建议的函</w:t>
      </w:r>
      <w:r w:rsidRPr="00493220">
        <w:rPr>
          <w:rFonts w:eastAsia="仿宋_GB2312"/>
          <w:sz w:val="28"/>
          <w:szCs w:val="28"/>
        </w:rPr>
        <w:t>。</w:t>
      </w:r>
    </w:p>
    <w:p w:rsidR="009C3F24" w:rsidRPr="00493220" w:rsidRDefault="009C3F24" w:rsidP="009C4A32">
      <w:pPr>
        <w:adjustRightInd w:val="0"/>
        <w:snapToGrid w:val="0"/>
        <w:spacing w:line="480" w:lineRule="exact"/>
        <w:ind w:firstLineChars="200" w:firstLine="539"/>
        <w:rPr>
          <w:rFonts w:eastAsia="仿宋_GB2312"/>
          <w:sz w:val="28"/>
          <w:szCs w:val="28"/>
        </w:rPr>
      </w:pPr>
      <w:r w:rsidRPr="00493220">
        <w:rPr>
          <w:rFonts w:eastAsia="仿宋_GB2312"/>
          <w:sz w:val="28"/>
          <w:szCs w:val="28"/>
        </w:rPr>
        <w:t>本院认为，执行机关</w:t>
      </w:r>
      <w:r w:rsidR="004B1C96" w:rsidRPr="00493220">
        <w:rPr>
          <w:rFonts w:eastAsia="仿宋_GB2312"/>
          <w:sz w:val="28"/>
          <w:szCs w:val="28"/>
        </w:rPr>
        <w:t>山西省太原第二监狱服刑</w:t>
      </w:r>
      <w:r w:rsidRPr="00493220">
        <w:rPr>
          <w:rFonts w:eastAsia="仿宋_GB2312"/>
          <w:sz w:val="28"/>
          <w:szCs w:val="28"/>
        </w:rPr>
        <w:t>关于撤回对罪犯</w:t>
      </w:r>
      <w:r w:rsidR="00920C5C" w:rsidRPr="00493220">
        <w:rPr>
          <w:rFonts w:eastAsia="仿宋_GB2312"/>
          <w:sz w:val="28"/>
          <w:szCs w:val="28"/>
        </w:rPr>
        <w:t>梁凤岐</w:t>
      </w:r>
      <w:r w:rsidRPr="00493220">
        <w:rPr>
          <w:rFonts w:eastAsia="仿宋_GB2312"/>
          <w:sz w:val="28"/>
          <w:szCs w:val="28"/>
        </w:rPr>
        <w:t>提请减刑的决定符合相关法律规定，应予准许。依照《中华人民共和国刑法》第七十九条和最高人民法院关于适用《中华人民共和国刑事诉讼法》的解释第四百五十五条之规定，决定如下：</w:t>
      </w:r>
    </w:p>
    <w:p w:rsidR="009C3F24" w:rsidRPr="00493220" w:rsidRDefault="009C3F24" w:rsidP="009C4A32">
      <w:pPr>
        <w:adjustRightInd w:val="0"/>
        <w:snapToGrid w:val="0"/>
        <w:spacing w:line="480" w:lineRule="exact"/>
        <w:ind w:firstLineChars="200" w:firstLine="539"/>
        <w:rPr>
          <w:rFonts w:eastAsia="仿宋_GB2312"/>
          <w:sz w:val="28"/>
          <w:szCs w:val="28"/>
        </w:rPr>
      </w:pPr>
      <w:r w:rsidRPr="00493220">
        <w:rPr>
          <w:rFonts w:eastAsia="仿宋_GB2312"/>
          <w:sz w:val="28"/>
          <w:szCs w:val="28"/>
        </w:rPr>
        <w:t>准许执行机关</w:t>
      </w:r>
      <w:r w:rsidR="00F52964" w:rsidRPr="00493220">
        <w:rPr>
          <w:rFonts w:eastAsia="仿宋_GB2312"/>
          <w:sz w:val="28"/>
          <w:szCs w:val="28"/>
        </w:rPr>
        <w:t>山西省太原第二监狱服刑</w:t>
      </w:r>
      <w:r w:rsidRPr="00493220">
        <w:rPr>
          <w:rFonts w:eastAsia="仿宋_GB2312"/>
          <w:sz w:val="28"/>
          <w:szCs w:val="28"/>
        </w:rPr>
        <w:t>撤回罪犯</w:t>
      </w:r>
      <w:r w:rsidR="00F07728" w:rsidRPr="00493220">
        <w:rPr>
          <w:rFonts w:eastAsia="仿宋_GB2312"/>
          <w:sz w:val="28"/>
          <w:szCs w:val="28"/>
        </w:rPr>
        <w:t>梁凤岐</w:t>
      </w:r>
      <w:r w:rsidRPr="00493220">
        <w:rPr>
          <w:rFonts w:eastAsia="仿宋_GB2312"/>
          <w:sz w:val="28"/>
          <w:szCs w:val="28"/>
        </w:rPr>
        <w:t>减刑的决定。</w:t>
      </w:r>
    </w:p>
    <w:p w:rsidR="00977873" w:rsidRPr="00493220" w:rsidRDefault="00977873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</w:p>
    <w:p w:rsidR="00977873" w:rsidRPr="00493220" w:rsidRDefault="00977873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91945" w:rsidRPr="00493220" w:rsidRDefault="00191945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</w:p>
    <w:p w:rsidR="002802D4" w:rsidRPr="00493220" w:rsidRDefault="002802D4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审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判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长</w:t>
      </w:r>
      <w:r w:rsidR="00191945" w:rsidRPr="00493220">
        <w:rPr>
          <w:rFonts w:eastAsia="仿宋_GB2312"/>
          <w:color w:val="000000" w:themeColor="text1"/>
          <w:sz w:val="28"/>
          <w:szCs w:val="28"/>
        </w:rPr>
        <w:t xml:space="preserve">    </w:t>
      </w:r>
      <w:r w:rsidR="00191945" w:rsidRPr="00493220">
        <w:rPr>
          <w:rFonts w:eastAsia="仿宋_GB2312"/>
          <w:color w:val="000000" w:themeColor="text1"/>
          <w:sz w:val="28"/>
          <w:szCs w:val="28"/>
        </w:rPr>
        <w:t>李</w:t>
      </w:r>
      <w:r w:rsidR="00191945"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191945" w:rsidRPr="00493220">
        <w:rPr>
          <w:rFonts w:eastAsia="仿宋_GB2312"/>
          <w:color w:val="000000" w:themeColor="text1"/>
          <w:sz w:val="28"/>
          <w:szCs w:val="28"/>
        </w:rPr>
        <w:t>晨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  </w:t>
      </w:r>
    </w:p>
    <w:p w:rsidR="002802D4" w:rsidRPr="00493220" w:rsidRDefault="002802D4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审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判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员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  </w:t>
      </w:r>
      <w:r w:rsidR="00590CEE" w:rsidRPr="00493220">
        <w:rPr>
          <w:rFonts w:eastAsia="仿宋_GB2312"/>
          <w:color w:val="000000" w:themeColor="text1"/>
          <w:sz w:val="28"/>
          <w:szCs w:val="28"/>
        </w:rPr>
        <w:t>郑志海</w:t>
      </w:r>
    </w:p>
    <w:p w:rsidR="002802D4" w:rsidRPr="00493220" w:rsidRDefault="002802D4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审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判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员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  </w:t>
      </w:r>
      <w:r w:rsidR="00191945" w:rsidRPr="00493220">
        <w:rPr>
          <w:rFonts w:eastAsia="仿宋_GB2312"/>
          <w:color w:val="000000" w:themeColor="text1"/>
          <w:sz w:val="28"/>
          <w:szCs w:val="28"/>
        </w:rPr>
        <w:t>张榕麟</w:t>
      </w:r>
    </w:p>
    <w:p w:rsidR="00191945" w:rsidRPr="00493220" w:rsidRDefault="00191945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</w:p>
    <w:p w:rsidR="002802D4" w:rsidRPr="00493220" w:rsidRDefault="002802D4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二</w:t>
      </w:r>
      <w:r w:rsidRPr="00493220">
        <w:rPr>
          <w:color w:val="000000" w:themeColor="text1"/>
          <w:sz w:val="28"/>
          <w:szCs w:val="28"/>
        </w:rPr>
        <w:t>〇</w:t>
      </w:r>
      <w:r w:rsidRPr="00493220">
        <w:rPr>
          <w:rFonts w:eastAsia="仿宋_GB2312" w:hAnsi="仿宋_GB2312"/>
          <w:color w:val="000000" w:themeColor="text1"/>
          <w:sz w:val="28"/>
          <w:szCs w:val="28"/>
        </w:rPr>
        <w:t>二</w:t>
      </w:r>
      <w:r w:rsidR="00590CEE" w:rsidRPr="00493220">
        <w:rPr>
          <w:rFonts w:eastAsia="仿宋_GB2312" w:hAnsi="仿宋_GB2312"/>
          <w:color w:val="000000" w:themeColor="text1"/>
          <w:sz w:val="28"/>
          <w:szCs w:val="28"/>
        </w:rPr>
        <w:t>四</w:t>
      </w:r>
      <w:r w:rsidRPr="00493220">
        <w:rPr>
          <w:rFonts w:eastAsia="仿宋_GB2312" w:hAnsi="仿宋_GB2312"/>
          <w:color w:val="000000" w:themeColor="text1"/>
          <w:sz w:val="28"/>
          <w:szCs w:val="28"/>
        </w:rPr>
        <w:t>年</w:t>
      </w:r>
      <w:r w:rsidR="00B6365D">
        <w:rPr>
          <w:rFonts w:eastAsia="仿宋_GB2312" w:hAnsi="仿宋_GB2312" w:hint="eastAsia"/>
          <w:color w:val="000000" w:themeColor="text1"/>
          <w:sz w:val="28"/>
          <w:szCs w:val="28"/>
        </w:rPr>
        <w:t>八</w:t>
      </w:r>
      <w:r w:rsidR="00720FF1" w:rsidRPr="00493220">
        <w:rPr>
          <w:rFonts w:eastAsia="仿宋_GB2312" w:hAnsi="仿宋_GB2312"/>
          <w:color w:val="000000" w:themeColor="text1"/>
          <w:sz w:val="28"/>
          <w:szCs w:val="28"/>
        </w:rPr>
        <w:t>月</w:t>
      </w:r>
      <w:r w:rsidR="00590CEE" w:rsidRPr="00493220">
        <w:rPr>
          <w:rFonts w:eastAsia="仿宋_GB2312" w:hAnsi="仿宋_GB2312"/>
          <w:color w:val="000000" w:themeColor="text1"/>
          <w:sz w:val="28"/>
          <w:szCs w:val="28"/>
        </w:rPr>
        <w:t>二十七</w:t>
      </w:r>
      <w:r w:rsidRPr="00493220">
        <w:rPr>
          <w:rFonts w:eastAsia="仿宋_GB2312" w:hAnsi="仿宋_GB2312"/>
          <w:color w:val="000000" w:themeColor="text1"/>
          <w:sz w:val="28"/>
          <w:szCs w:val="28"/>
        </w:rPr>
        <w:t>日</w:t>
      </w:r>
    </w:p>
    <w:p w:rsidR="00191945" w:rsidRPr="00493220" w:rsidRDefault="00191945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</w:p>
    <w:p w:rsidR="002802D4" w:rsidRPr="00493220" w:rsidRDefault="002802D4" w:rsidP="0080323D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法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493220">
        <w:rPr>
          <w:rFonts w:eastAsia="仿宋_GB2312"/>
          <w:color w:val="000000" w:themeColor="text1"/>
          <w:sz w:val="28"/>
          <w:szCs w:val="28"/>
        </w:rPr>
        <w:t>官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493220">
        <w:rPr>
          <w:rFonts w:eastAsia="仿宋_GB2312"/>
          <w:color w:val="000000" w:themeColor="text1"/>
          <w:sz w:val="28"/>
          <w:szCs w:val="28"/>
        </w:rPr>
        <w:t>助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493220">
        <w:rPr>
          <w:rFonts w:eastAsia="仿宋_GB2312"/>
          <w:color w:val="000000" w:themeColor="text1"/>
          <w:sz w:val="28"/>
          <w:szCs w:val="28"/>
        </w:rPr>
        <w:t>理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 </w:t>
      </w:r>
      <w:r w:rsidR="00530E6D" w:rsidRPr="00493220">
        <w:rPr>
          <w:rFonts w:eastAsia="仿宋_GB2312"/>
          <w:color w:val="000000" w:themeColor="text1"/>
          <w:sz w:val="28"/>
          <w:szCs w:val="28"/>
        </w:rPr>
        <w:t>王媛雅</w:t>
      </w:r>
    </w:p>
    <w:p w:rsidR="00F44F6D" w:rsidRPr="00493220" w:rsidRDefault="002802D4" w:rsidP="007F6DFF">
      <w:pPr>
        <w:spacing w:line="480" w:lineRule="exact"/>
        <w:jc w:val="right"/>
        <w:rPr>
          <w:rFonts w:eastAsia="仿宋_GB2312"/>
          <w:color w:val="000000" w:themeColor="text1"/>
          <w:sz w:val="28"/>
          <w:szCs w:val="28"/>
        </w:rPr>
      </w:pPr>
      <w:r w:rsidRPr="00493220">
        <w:rPr>
          <w:rFonts w:eastAsia="仿宋_GB2312"/>
          <w:color w:val="000000" w:themeColor="text1"/>
          <w:sz w:val="28"/>
          <w:szCs w:val="28"/>
        </w:rPr>
        <w:t>书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记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493220">
        <w:rPr>
          <w:rFonts w:eastAsia="仿宋_GB2312"/>
          <w:color w:val="000000" w:themeColor="text1"/>
          <w:sz w:val="28"/>
          <w:szCs w:val="28"/>
        </w:rPr>
        <w:t>员</w:t>
      </w:r>
      <w:r w:rsidRPr="00493220">
        <w:rPr>
          <w:rFonts w:eastAsia="仿宋_GB2312"/>
          <w:color w:val="000000" w:themeColor="text1"/>
          <w:sz w:val="28"/>
          <w:szCs w:val="28"/>
        </w:rPr>
        <w:t xml:space="preserve">    </w:t>
      </w:r>
      <w:r w:rsidR="00530E6D" w:rsidRPr="00493220">
        <w:rPr>
          <w:rFonts w:eastAsia="仿宋_GB2312"/>
          <w:color w:val="000000" w:themeColor="text1"/>
          <w:sz w:val="28"/>
          <w:szCs w:val="28"/>
        </w:rPr>
        <w:t>弓</w:t>
      </w:r>
      <w:r w:rsidR="00213053" w:rsidRPr="00493220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530E6D" w:rsidRPr="00493220">
        <w:rPr>
          <w:rFonts w:eastAsia="仿宋_GB2312"/>
          <w:color w:val="000000" w:themeColor="text1"/>
          <w:sz w:val="28"/>
          <w:szCs w:val="28"/>
        </w:rPr>
        <w:t>玲</w:t>
      </w:r>
    </w:p>
    <w:p w:rsidR="005A6D40" w:rsidRPr="00493220" w:rsidRDefault="005A6D40" w:rsidP="007F6DFF">
      <w:pPr>
        <w:spacing w:line="360" w:lineRule="exact"/>
      </w:pPr>
    </w:p>
    <w:sectPr w:rsidR="005A6D40" w:rsidRPr="00493220" w:rsidSect="008342D9">
      <w:footerReference w:type="default" r:id="rId6"/>
      <w:pgSz w:w="11906" w:h="16838" w:code="9"/>
      <w:pgMar w:top="2098" w:right="1588" w:bottom="2098" w:left="1588" w:header="851" w:footer="992" w:gutter="0"/>
      <w:cols w:space="425"/>
      <w:docGrid w:type="linesAndChars" w:linePitch="574" w:charSpace="-210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AF9" w:rsidRDefault="00733AF9" w:rsidP="00361D6E">
      <w:r>
        <w:separator/>
      </w:r>
    </w:p>
  </w:endnote>
  <w:endnote w:type="continuationSeparator" w:id="1">
    <w:p w:rsidR="00733AF9" w:rsidRDefault="00733AF9" w:rsidP="00361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D9" w:rsidRDefault="005B3D42" w:rsidP="008342D9">
    <w:pPr>
      <w:pStyle w:val="a4"/>
      <w:framePr w:wrap="around" w:vAnchor="text" w:hAnchor="page" w:xAlign="center" w:y="-566"/>
      <w:rPr>
        <w:rStyle w:val="a5"/>
        <w:sz w:val="24"/>
        <w:szCs w:val="24"/>
      </w:rPr>
    </w:pPr>
    <w:r>
      <w:rPr>
        <w:rStyle w:val="a5"/>
        <w:sz w:val="24"/>
        <w:szCs w:val="24"/>
      </w:rPr>
      <w:fldChar w:fldCharType="begin"/>
    </w:r>
    <w:r w:rsidR="00475BE9">
      <w:rPr>
        <w:rStyle w:val="a5"/>
        <w:sz w:val="24"/>
        <w:szCs w:val="24"/>
      </w:rPr>
      <w:instrText xml:space="preserve">PAGE  </w:instrText>
    </w:r>
    <w:r>
      <w:rPr>
        <w:rStyle w:val="a5"/>
        <w:sz w:val="24"/>
        <w:szCs w:val="24"/>
      </w:rPr>
      <w:fldChar w:fldCharType="separate"/>
    </w:r>
    <w:r w:rsidR="00366DB5">
      <w:rPr>
        <w:rStyle w:val="a5"/>
        <w:noProof/>
        <w:sz w:val="24"/>
        <w:szCs w:val="24"/>
      </w:rPr>
      <w:t>2</w:t>
    </w:r>
    <w:r>
      <w:rPr>
        <w:rStyle w:val="a5"/>
        <w:sz w:val="24"/>
        <w:szCs w:val="24"/>
      </w:rPr>
      <w:fldChar w:fldCharType="end"/>
    </w:r>
  </w:p>
  <w:p w:rsidR="008342D9" w:rsidRDefault="00733A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AF9" w:rsidRDefault="00733AF9" w:rsidP="00361D6E">
      <w:r>
        <w:separator/>
      </w:r>
    </w:p>
  </w:footnote>
  <w:footnote w:type="continuationSeparator" w:id="1">
    <w:p w:rsidR="00733AF9" w:rsidRDefault="00733AF9" w:rsidP="00361D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02D4"/>
    <w:rsid w:val="00013C3C"/>
    <w:rsid w:val="0001790F"/>
    <w:rsid w:val="00044EA9"/>
    <w:rsid w:val="000476FD"/>
    <w:rsid w:val="00072BB3"/>
    <w:rsid w:val="00092E4B"/>
    <w:rsid w:val="00097549"/>
    <w:rsid w:val="000B33CE"/>
    <w:rsid w:val="000D2C6C"/>
    <w:rsid w:val="001161AC"/>
    <w:rsid w:val="0012452F"/>
    <w:rsid w:val="00191945"/>
    <w:rsid w:val="001A14E7"/>
    <w:rsid w:val="001D37B1"/>
    <w:rsid w:val="001F0408"/>
    <w:rsid w:val="00202E35"/>
    <w:rsid w:val="00213053"/>
    <w:rsid w:val="0022273B"/>
    <w:rsid w:val="00276B5D"/>
    <w:rsid w:val="002802D4"/>
    <w:rsid w:val="002B583F"/>
    <w:rsid w:val="002B5EC3"/>
    <w:rsid w:val="002D2345"/>
    <w:rsid w:val="002E0EB0"/>
    <w:rsid w:val="0033570F"/>
    <w:rsid w:val="003574A7"/>
    <w:rsid w:val="00361D6E"/>
    <w:rsid w:val="00366DB5"/>
    <w:rsid w:val="003C053B"/>
    <w:rsid w:val="003C57D5"/>
    <w:rsid w:val="003F7B71"/>
    <w:rsid w:val="0040490D"/>
    <w:rsid w:val="0043633A"/>
    <w:rsid w:val="00443939"/>
    <w:rsid w:val="00472348"/>
    <w:rsid w:val="00474E9D"/>
    <w:rsid w:val="00475BE9"/>
    <w:rsid w:val="00493220"/>
    <w:rsid w:val="004A62C6"/>
    <w:rsid w:val="004B1C96"/>
    <w:rsid w:val="004B4187"/>
    <w:rsid w:val="004B4647"/>
    <w:rsid w:val="004B6F39"/>
    <w:rsid w:val="004D62BA"/>
    <w:rsid w:val="004E1BA3"/>
    <w:rsid w:val="005215AC"/>
    <w:rsid w:val="00525A0A"/>
    <w:rsid w:val="00530E6D"/>
    <w:rsid w:val="00542112"/>
    <w:rsid w:val="00545DE4"/>
    <w:rsid w:val="00551878"/>
    <w:rsid w:val="00552C41"/>
    <w:rsid w:val="00590CEE"/>
    <w:rsid w:val="005A6D40"/>
    <w:rsid w:val="005B3D42"/>
    <w:rsid w:val="005F62E6"/>
    <w:rsid w:val="00607A99"/>
    <w:rsid w:val="00636C1D"/>
    <w:rsid w:val="0064766C"/>
    <w:rsid w:val="00681535"/>
    <w:rsid w:val="0069069D"/>
    <w:rsid w:val="006A5351"/>
    <w:rsid w:val="006C2C1E"/>
    <w:rsid w:val="006C4775"/>
    <w:rsid w:val="006F1E51"/>
    <w:rsid w:val="00700307"/>
    <w:rsid w:val="00717228"/>
    <w:rsid w:val="00720FF1"/>
    <w:rsid w:val="00733AF9"/>
    <w:rsid w:val="00736E15"/>
    <w:rsid w:val="00782D74"/>
    <w:rsid w:val="007E5EBB"/>
    <w:rsid w:val="007F0F6A"/>
    <w:rsid w:val="007F6DFF"/>
    <w:rsid w:val="0080323D"/>
    <w:rsid w:val="00846995"/>
    <w:rsid w:val="008543FD"/>
    <w:rsid w:val="0087340D"/>
    <w:rsid w:val="008A0F33"/>
    <w:rsid w:val="008A2717"/>
    <w:rsid w:val="008A6942"/>
    <w:rsid w:val="008F08D8"/>
    <w:rsid w:val="008F5376"/>
    <w:rsid w:val="00920097"/>
    <w:rsid w:val="00920C5C"/>
    <w:rsid w:val="00977873"/>
    <w:rsid w:val="009C3F24"/>
    <w:rsid w:val="009C4A32"/>
    <w:rsid w:val="009D5954"/>
    <w:rsid w:val="009E25A9"/>
    <w:rsid w:val="009E6C49"/>
    <w:rsid w:val="00A06608"/>
    <w:rsid w:val="00A30EB3"/>
    <w:rsid w:val="00A454E1"/>
    <w:rsid w:val="00A9338B"/>
    <w:rsid w:val="00AA5115"/>
    <w:rsid w:val="00AC0CB5"/>
    <w:rsid w:val="00AC6D32"/>
    <w:rsid w:val="00AF7CC6"/>
    <w:rsid w:val="00B017FA"/>
    <w:rsid w:val="00B14F71"/>
    <w:rsid w:val="00B6365D"/>
    <w:rsid w:val="00C136B9"/>
    <w:rsid w:val="00CB07A3"/>
    <w:rsid w:val="00CF3509"/>
    <w:rsid w:val="00D0059F"/>
    <w:rsid w:val="00D316DF"/>
    <w:rsid w:val="00D46F5F"/>
    <w:rsid w:val="00D84754"/>
    <w:rsid w:val="00D8574A"/>
    <w:rsid w:val="00E13342"/>
    <w:rsid w:val="00E90149"/>
    <w:rsid w:val="00ED005F"/>
    <w:rsid w:val="00F07728"/>
    <w:rsid w:val="00F14562"/>
    <w:rsid w:val="00F44F6D"/>
    <w:rsid w:val="00F52964"/>
    <w:rsid w:val="00F718BA"/>
    <w:rsid w:val="00F8749F"/>
    <w:rsid w:val="00FF17FE"/>
    <w:rsid w:val="00FF5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2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1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1D6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361D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61D6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6C4775"/>
  </w:style>
  <w:style w:type="paragraph" w:styleId="a6">
    <w:name w:val="Balloon Text"/>
    <w:basedOn w:val="a"/>
    <w:link w:val="Char1"/>
    <w:uiPriority w:val="99"/>
    <w:semiHidden/>
    <w:unhideWhenUsed/>
    <w:rsid w:val="001F040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F0408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191945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191945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132</Words>
  <Characters>757</Characters>
  <Application>Microsoft Office Word</Application>
  <DocSecurity>0</DocSecurity>
  <Lines>6</Lines>
  <Paragraphs>1</Paragraphs>
  <ScaleCrop>false</ScaleCrop>
  <Company>Microsoft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张榕麟</dc:creator>
  <cp:lastModifiedBy>李晨</cp:lastModifiedBy>
  <cp:revision>111</cp:revision>
  <cp:lastPrinted>2024-05-23T01:01:00Z</cp:lastPrinted>
  <dcterms:created xsi:type="dcterms:W3CDTF">2021-02-19T08:08:00Z</dcterms:created>
  <dcterms:modified xsi:type="dcterms:W3CDTF">2024-08-22T03:13:00Z</dcterms:modified>
</cp:coreProperties>
</file>