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exact"/>
        <w:ind w:firstLine="4800" w:firstLineChars="15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（2024）桂05刑更</w:t>
      </w:r>
      <w:r>
        <w:rPr>
          <w:rFonts w:hint="eastAsia" w:ascii="仿宋_GB2312" w:hAnsi="仿宋_GB2312" w:eastAsia="仿宋_GB2312" w:cs="仿宋_GB2312"/>
          <w:color w:val="auto"/>
          <w:sz w:val="32"/>
          <w:szCs w:val="32"/>
          <w:highlight w:val="none"/>
          <w:lang w:val="en-US" w:eastAsia="zh-CN"/>
        </w:rPr>
        <w:t>294</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480" w:lineRule="exact"/>
        <w:ind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480" w:lineRule="exact"/>
        <w:ind w:firstLine="601"/>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val="en-US" w:eastAsia="zh-CN"/>
        </w:rPr>
        <w:t>徐潘宇，男，1983年9月13日出生，汉族，广西壮族自治区博白县</w:t>
      </w:r>
      <w:r>
        <w:rPr>
          <w:rFonts w:hint="eastAsia" w:ascii="仿宋_GB2312" w:hAnsi="仿宋_GB2312" w:eastAsia="仿宋_GB2312" w:cs="仿宋_GB2312"/>
          <w:color w:val="auto"/>
          <w:kern w:val="44"/>
          <w:sz w:val="32"/>
          <w:szCs w:val="32"/>
          <w:highlight w:val="none"/>
        </w:rPr>
        <w:t>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48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lang w:val="en-US" w:eastAsia="zh-CN"/>
        </w:rPr>
        <w:t>广西壮族自治区博白县人民法院于2020年11月24日作出（2020）桂0923刑初415号刑事判决，以被告人徐潘宇犯故意伤害罪，判处有期徒刑十年六个月，剥夺政治权利二</w:t>
      </w:r>
      <w:bookmarkStart w:id="0" w:name="_GoBack"/>
      <w:bookmarkEnd w:id="0"/>
      <w:r>
        <w:rPr>
          <w:rFonts w:hint="eastAsia" w:ascii="仿宋_GB2312" w:hAnsi="仿宋_GB2312" w:eastAsia="仿宋_GB2312" w:cs="仿宋_GB2312"/>
          <w:color w:val="auto"/>
          <w:kern w:val="44"/>
          <w:sz w:val="32"/>
          <w:szCs w:val="32"/>
          <w:highlight w:val="none"/>
          <w:lang w:val="en-US" w:eastAsia="zh-CN"/>
        </w:rPr>
        <w:t>年</w:t>
      </w:r>
      <w:r>
        <w:rPr>
          <w:rFonts w:hint="eastAsia" w:ascii="仿宋_GB2312" w:hAnsi="仿宋_GB2312" w:eastAsia="仿宋_GB2312" w:cs="仿宋_GB2312"/>
          <w:color w:val="auto"/>
          <w:kern w:val="44"/>
          <w:sz w:val="32"/>
          <w:szCs w:val="32"/>
          <w:highlight w:val="none"/>
        </w:rPr>
        <w:t>。判决</w:t>
      </w:r>
      <w:r>
        <w:rPr>
          <w:rFonts w:hint="eastAsia" w:ascii="仿宋_GB2312" w:hAnsi="仿宋_GB2312" w:eastAsia="仿宋_GB2312" w:cs="仿宋_GB2312"/>
          <w:color w:val="auto"/>
          <w:kern w:val="44"/>
          <w:sz w:val="32"/>
          <w:szCs w:val="32"/>
          <w:highlight w:val="none"/>
          <w:lang w:eastAsia="zh-CN"/>
        </w:rPr>
        <w:t>发生法律效力</w:t>
      </w:r>
      <w:r>
        <w:rPr>
          <w:rFonts w:hint="eastAsia" w:ascii="仿宋_GB2312" w:hAnsi="仿宋_GB2312" w:eastAsia="仿宋_GB2312" w:cs="仿宋_GB2312"/>
          <w:color w:val="auto"/>
          <w:kern w:val="44"/>
          <w:sz w:val="32"/>
          <w:szCs w:val="32"/>
          <w:highlight w:val="none"/>
        </w:rPr>
        <w:t>后</w:t>
      </w:r>
      <w:r>
        <w:rPr>
          <w:rFonts w:hint="eastAsia" w:ascii="仿宋_GB2312" w:hAnsi="仿宋_GB2312" w:eastAsia="仿宋_GB2312" w:cs="仿宋_GB2312"/>
          <w:color w:val="auto"/>
          <w:kern w:val="44"/>
          <w:sz w:val="32"/>
          <w:szCs w:val="32"/>
          <w:highlight w:val="none"/>
          <w:lang w:eastAsia="zh-CN"/>
        </w:rPr>
        <w:t>于</w:t>
      </w:r>
      <w:r>
        <w:rPr>
          <w:rFonts w:hint="eastAsia" w:ascii="仿宋_GB2312" w:hAnsi="仿宋_GB2312" w:eastAsia="仿宋_GB2312" w:cs="仿宋_GB2312"/>
          <w:color w:val="auto"/>
          <w:kern w:val="44"/>
          <w:sz w:val="32"/>
          <w:szCs w:val="32"/>
          <w:highlight w:val="none"/>
          <w:lang w:val="en-US" w:eastAsia="zh-CN"/>
        </w:rPr>
        <w:t>2021年1月5日</w:t>
      </w:r>
      <w:r>
        <w:rPr>
          <w:rFonts w:hint="eastAsia" w:ascii="仿宋_GB2312" w:hAnsi="仿宋_GB2312" w:eastAsia="仿宋_GB2312" w:cs="仿宋_GB2312"/>
          <w:color w:val="auto"/>
          <w:kern w:val="44"/>
          <w:sz w:val="32"/>
          <w:szCs w:val="32"/>
          <w:highlight w:val="none"/>
        </w:rPr>
        <w:t>交付执行。</w:t>
      </w:r>
      <w:r>
        <w:rPr>
          <w:rFonts w:hint="eastAsia" w:ascii="仿宋_GB2312" w:hAnsi="仿宋_GB2312" w:eastAsia="仿宋_GB2312" w:cs="仿宋_GB2312"/>
          <w:color w:val="auto"/>
          <w:kern w:val="44"/>
          <w:sz w:val="32"/>
          <w:szCs w:val="32"/>
          <w:highlight w:val="none"/>
          <w:lang w:val="en-US" w:eastAsia="zh-CN"/>
        </w:rPr>
        <w:t>执行期间刑期未变动</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执行机关广西壮族自治区北海监狱提出减刑建议书</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报送本院审理。</w:t>
      </w:r>
      <w:r>
        <w:rPr>
          <w:rFonts w:hint="eastAsia" w:ascii="仿宋_GB2312" w:hAnsi="仿宋_GB2312" w:eastAsia="仿宋_GB2312" w:cs="仿宋_GB2312"/>
          <w:color w:val="auto"/>
          <w:kern w:val="44"/>
          <w:sz w:val="32"/>
          <w:szCs w:val="32"/>
          <w:highlight w:val="none"/>
          <w:lang w:eastAsia="zh-CN"/>
        </w:rPr>
        <w:t>本院于2024年7月2日立案受理后依法公示,公示期间没有收到异议。本院依法组成合议庭进行审理,本案现已审理终结。</w:t>
      </w:r>
    </w:p>
    <w:p>
      <w:pPr>
        <w:keepNext w:val="0"/>
        <w:keepLines w:val="0"/>
        <w:pageBreakBefore w:val="0"/>
        <w:widowControl w:val="0"/>
        <w:kinsoku/>
        <w:wordWrap/>
        <w:overflowPunct/>
        <w:topLinePunct w:val="0"/>
        <w:autoSpaceDE/>
        <w:autoSpaceDN/>
        <w:bidi w:val="0"/>
        <w:adjustRightInd w:val="0"/>
        <w:snapToGrid w:val="0"/>
        <w:spacing w:line="48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广西壮族自治区北海监狱认为</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罪犯</w:t>
      </w:r>
      <w:r>
        <w:rPr>
          <w:rFonts w:hint="eastAsia" w:ascii="仿宋_GB2312" w:hAnsi="仿宋_GB2312" w:eastAsia="仿宋_GB2312" w:cs="仿宋_GB2312"/>
          <w:color w:val="auto"/>
          <w:kern w:val="44"/>
          <w:sz w:val="32"/>
          <w:szCs w:val="32"/>
          <w:highlight w:val="none"/>
          <w:lang w:val="en-US" w:eastAsia="zh-CN"/>
        </w:rPr>
        <w:t>徐潘宇</w:t>
      </w:r>
      <w:r>
        <w:rPr>
          <w:rFonts w:hint="eastAsia" w:ascii="仿宋_GB2312" w:hAnsi="仿宋_GB2312" w:eastAsia="仿宋_GB2312" w:cs="仿宋_GB2312"/>
          <w:color w:val="auto"/>
          <w:kern w:val="44"/>
          <w:sz w:val="32"/>
          <w:szCs w:val="32"/>
          <w:highlight w:val="none"/>
        </w:rPr>
        <w:t>在改造期间确有悔改表现，符合减刑条件,建议予以减去有期徒刑</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kern w:val="44"/>
          <w:sz w:val="32"/>
          <w:szCs w:val="32"/>
          <w:highlight w:val="none"/>
        </w:rPr>
        <w:t>个月。</w:t>
      </w:r>
    </w:p>
    <w:p>
      <w:pPr>
        <w:keepNext w:val="0"/>
        <w:keepLines w:val="0"/>
        <w:pageBreakBefore w:val="0"/>
        <w:widowControl w:val="0"/>
        <w:kinsoku/>
        <w:wordWrap/>
        <w:overflowPunct/>
        <w:topLinePunct w:val="0"/>
        <w:autoSpaceDE/>
        <w:autoSpaceDN/>
        <w:bidi w:val="0"/>
        <w:adjustRightInd w:val="0"/>
        <w:snapToGrid w:val="0"/>
        <w:spacing w:line="480" w:lineRule="exact"/>
        <w:ind w:firstLine="600"/>
        <w:textAlignment w:val="auto"/>
        <w:rPr>
          <w:rFonts w:hint="eastAsia" w:ascii="仿宋_GB2312" w:hAnsi="仿宋_GB2312" w:eastAsia="仿宋_GB2312" w:cs="仿宋_GB2312"/>
          <w:color w:val="auto"/>
          <w:kern w:val="44"/>
          <w:sz w:val="32"/>
          <w:szCs w:val="32"/>
          <w:highlight w:val="none"/>
          <w:lang w:eastAsia="zh-CN"/>
        </w:rPr>
      </w:pPr>
      <w:r>
        <w:rPr>
          <w:rFonts w:hint="eastAsia" w:ascii="仿宋_GB2312" w:hAnsi="仿宋_GB2312" w:eastAsia="仿宋_GB2312" w:cs="仿宋_GB2312"/>
          <w:color w:val="auto"/>
          <w:kern w:val="44"/>
          <w:sz w:val="32"/>
          <w:szCs w:val="32"/>
          <w:highlight w:val="none"/>
        </w:rPr>
        <w:t>广西壮族自治区钦城地区人民检察院认为，罪犯</w:t>
      </w:r>
      <w:r>
        <w:rPr>
          <w:rFonts w:hint="eastAsia" w:ascii="仿宋_GB2312" w:hAnsi="仿宋_GB2312" w:eastAsia="仿宋_GB2312" w:cs="仿宋_GB2312"/>
          <w:color w:val="auto"/>
          <w:kern w:val="44"/>
          <w:sz w:val="32"/>
          <w:szCs w:val="32"/>
          <w:highlight w:val="none"/>
          <w:lang w:val="en-US" w:eastAsia="zh-CN"/>
        </w:rPr>
        <w:t>徐潘宇</w:t>
      </w:r>
      <w:r>
        <w:rPr>
          <w:rFonts w:hint="eastAsia" w:ascii="仿宋_GB2312" w:hAnsi="仿宋_GB2312" w:eastAsia="仿宋_GB2312" w:cs="仿宋_GB2312"/>
          <w:color w:val="auto"/>
          <w:kern w:val="44"/>
          <w:sz w:val="32"/>
          <w:szCs w:val="32"/>
          <w:highlight w:val="none"/>
        </w:rPr>
        <w:t>符合提请减刑条件</w:t>
      </w:r>
      <w:r>
        <w:rPr>
          <w:rFonts w:hint="eastAsia" w:ascii="仿宋_GB2312" w:hAnsi="仿宋_GB2312" w:eastAsia="仿宋_GB2312" w:cs="仿宋_GB2312"/>
          <w:color w:val="auto"/>
          <w:kern w:val="44"/>
          <w:sz w:val="32"/>
          <w:szCs w:val="32"/>
          <w:highlight w:val="none"/>
          <w:lang w:eastAsia="zh-CN"/>
        </w:rPr>
        <w:t>，建议对该犯予以减刑。</w:t>
      </w:r>
    </w:p>
    <w:p>
      <w:pPr>
        <w:keepNext w:val="0"/>
        <w:keepLines w:val="0"/>
        <w:pageBreakBefore w:val="0"/>
        <w:widowControl w:val="0"/>
        <w:kinsoku/>
        <w:wordWrap/>
        <w:overflowPunct/>
        <w:topLinePunct w:val="0"/>
        <w:autoSpaceDE/>
        <w:autoSpaceDN/>
        <w:bidi w:val="0"/>
        <w:adjustRightInd w:val="0"/>
        <w:snapToGrid w:val="0"/>
        <w:spacing w:line="480" w:lineRule="exact"/>
        <w:ind w:firstLine="600"/>
        <w:textAlignment w:val="auto"/>
        <w:rPr>
          <w:rFonts w:hint="default" w:ascii="仿宋_GB2312" w:hAnsi="仿宋_GB2312" w:eastAsia="仿宋_GB2312" w:cs="仿宋_GB2312"/>
          <w:color w:val="auto"/>
          <w:kern w:val="44"/>
          <w:sz w:val="32"/>
          <w:szCs w:val="32"/>
          <w:highlight w:val="none"/>
          <w:lang w:val="en-US" w:eastAsia="zh-CN"/>
        </w:rPr>
      </w:pPr>
      <w:r>
        <w:rPr>
          <w:rFonts w:hint="eastAsia" w:ascii="仿宋_GB2312" w:hAnsi="仿宋_GB2312" w:eastAsia="仿宋_GB2312" w:cs="仿宋_GB2312"/>
          <w:color w:val="auto"/>
          <w:kern w:val="44"/>
          <w:sz w:val="32"/>
          <w:szCs w:val="32"/>
          <w:highlight w:val="none"/>
        </w:rPr>
        <w:t>经审理查明，罪犯</w:t>
      </w:r>
      <w:r>
        <w:rPr>
          <w:rFonts w:hint="eastAsia" w:ascii="仿宋_GB2312" w:hAnsi="仿宋_GB2312" w:eastAsia="仿宋_GB2312" w:cs="仿宋_GB2312"/>
          <w:color w:val="auto"/>
          <w:kern w:val="44"/>
          <w:sz w:val="32"/>
          <w:szCs w:val="32"/>
          <w:highlight w:val="none"/>
          <w:lang w:val="en-US" w:eastAsia="zh-CN"/>
        </w:rPr>
        <w:t>徐潘宇</w:t>
      </w:r>
      <w:r>
        <w:rPr>
          <w:rFonts w:hint="eastAsia" w:ascii="仿宋_GB2312" w:hAnsi="仿宋_GB2312" w:eastAsia="仿宋_GB2312" w:cs="仿宋_GB2312"/>
          <w:color w:val="auto"/>
          <w:kern w:val="44"/>
          <w:sz w:val="32"/>
          <w:szCs w:val="32"/>
          <w:highlight w:val="none"/>
        </w:rPr>
        <w:t>在</w:t>
      </w:r>
      <w:r>
        <w:rPr>
          <w:rFonts w:hint="eastAsia" w:ascii="仿宋_GB2312" w:hAnsi="仿宋_GB2312" w:eastAsia="仿宋_GB2312" w:cs="仿宋_GB2312"/>
          <w:color w:val="auto"/>
          <w:kern w:val="44"/>
          <w:sz w:val="32"/>
          <w:szCs w:val="32"/>
          <w:highlight w:val="none"/>
          <w:lang w:eastAsia="zh-CN"/>
        </w:rPr>
        <w:t>改造期间能认罪悔罪</w:t>
      </w:r>
      <w:r>
        <w:rPr>
          <w:rFonts w:hint="eastAsia" w:ascii="仿宋_GB2312" w:hAnsi="仿宋_GB2312" w:eastAsia="仿宋_GB2312" w:cs="仿宋_GB2312"/>
          <w:color w:val="auto"/>
          <w:kern w:val="44"/>
          <w:sz w:val="32"/>
          <w:szCs w:val="32"/>
          <w:highlight w:val="none"/>
        </w:rPr>
        <w:t>，遵守法律法规</w:t>
      </w:r>
      <w:r>
        <w:rPr>
          <w:rFonts w:hint="eastAsia" w:ascii="仿宋_GB2312" w:hAnsi="仿宋_GB2312" w:eastAsia="仿宋_GB2312" w:cs="仿宋_GB2312"/>
          <w:color w:val="auto"/>
          <w:kern w:val="44"/>
          <w:sz w:val="32"/>
          <w:szCs w:val="32"/>
          <w:highlight w:val="none"/>
          <w:lang w:eastAsia="zh-CN"/>
        </w:rPr>
        <w:t>及监规</w:t>
      </w:r>
      <w:r>
        <w:rPr>
          <w:rFonts w:hint="eastAsia" w:ascii="仿宋_GB2312" w:hAnsi="仿宋_GB2312" w:eastAsia="仿宋_GB2312" w:cs="仿宋_GB2312"/>
          <w:color w:val="auto"/>
          <w:kern w:val="44"/>
          <w:sz w:val="32"/>
          <w:szCs w:val="32"/>
          <w:highlight w:val="none"/>
        </w:rPr>
        <w:t>，接受教育改造；积极参加思想、文化、职业技术教育。本次减刑考核期自</w:t>
      </w:r>
      <w:r>
        <w:rPr>
          <w:rFonts w:hint="eastAsia" w:ascii="仿宋_GB2312" w:hAnsi="仿宋_GB2312" w:eastAsia="仿宋_GB2312" w:cs="仿宋_GB2312"/>
          <w:color w:val="auto"/>
          <w:kern w:val="44"/>
          <w:sz w:val="32"/>
          <w:szCs w:val="32"/>
          <w:highlight w:val="none"/>
          <w:lang w:val="en-US" w:eastAsia="zh-CN"/>
        </w:rPr>
        <w:t>2021年1月</w:t>
      </w:r>
      <w:r>
        <w:rPr>
          <w:rFonts w:hint="eastAsia" w:ascii="仿宋_GB2312" w:hAnsi="仿宋_GB2312" w:eastAsia="仿宋_GB2312" w:cs="仿宋_GB2312"/>
          <w:color w:val="auto"/>
          <w:kern w:val="44"/>
          <w:sz w:val="32"/>
          <w:szCs w:val="32"/>
          <w:highlight w:val="none"/>
        </w:rPr>
        <w:t>起至</w:t>
      </w:r>
      <w:r>
        <w:rPr>
          <w:rFonts w:hint="eastAsia" w:ascii="仿宋_GB2312" w:hAnsi="仿宋_GB2312" w:eastAsia="仿宋_GB2312" w:cs="仿宋_GB2312"/>
          <w:color w:val="auto"/>
          <w:kern w:val="44"/>
          <w:sz w:val="32"/>
          <w:szCs w:val="32"/>
          <w:highlight w:val="none"/>
          <w:lang w:val="en-US" w:eastAsia="zh-CN"/>
        </w:rPr>
        <w:t>2024年2月止</w:t>
      </w:r>
      <w:r>
        <w:rPr>
          <w:rFonts w:hint="eastAsia" w:ascii="仿宋_GB2312" w:hAnsi="仿宋_GB2312" w:eastAsia="仿宋_GB2312" w:cs="仿宋_GB2312"/>
          <w:color w:val="auto"/>
          <w:kern w:val="44"/>
          <w:sz w:val="32"/>
          <w:szCs w:val="32"/>
          <w:highlight w:val="none"/>
        </w:rPr>
        <w:t>，期间该犯在计分考核中累计获得</w:t>
      </w:r>
      <w:r>
        <w:rPr>
          <w:rFonts w:hint="eastAsia" w:ascii="仿宋_GB2312" w:hAnsi="仿宋_GB2312" w:eastAsia="仿宋_GB2312" w:cs="仿宋_GB2312"/>
          <w:color w:val="auto"/>
          <w:kern w:val="44"/>
          <w:sz w:val="32"/>
          <w:szCs w:val="32"/>
          <w:highlight w:val="none"/>
          <w:lang w:val="en-US" w:eastAsia="zh-CN"/>
        </w:rPr>
        <w:t>6</w:t>
      </w:r>
      <w:r>
        <w:rPr>
          <w:rFonts w:hint="eastAsia" w:ascii="仿宋_GB2312" w:hAnsi="仿宋_GB2312" w:eastAsia="仿宋_GB2312" w:cs="仿宋_GB2312"/>
          <w:color w:val="auto"/>
          <w:kern w:val="44"/>
          <w:sz w:val="32"/>
          <w:szCs w:val="32"/>
          <w:highlight w:val="none"/>
        </w:rPr>
        <w:t>个表扬</w:t>
      </w:r>
      <w:r>
        <w:rPr>
          <w:rFonts w:hint="eastAsia" w:ascii="仿宋_GB2312" w:hAnsi="仿宋_GB2312" w:eastAsia="仿宋_GB2312" w:cs="仿宋_GB2312"/>
          <w:color w:val="auto"/>
          <w:kern w:val="44"/>
          <w:sz w:val="32"/>
          <w:szCs w:val="32"/>
          <w:highlight w:val="none"/>
          <w:lang w:val="en-US" w:eastAsia="zh-CN"/>
        </w:rPr>
        <w:t>。另查明，该犯经广西壮族自治区北海监狱罪犯劳动能力评定和罪犯劳动岗位分配管理委员会评定为无劳动能力，经医学诊断患有精神分裂症，长期住院治疗，无法参加劳动改造，上述事实有罪犯小组评议、警察旁证材料、罪犯改造总结、罪犯年度评审鉴定表、罪犯奖惩审批表、罪犯周期计分考核情况一览表、罪犯完全丧失劳动能力和大部分丧失劳动能力评定审批表等证据材料所证实。</w:t>
      </w:r>
    </w:p>
    <w:p>
      <w:pPr>
        <w:keepNext w:val="0"/>
        <w:keepLines w:val="0"/>
        <w:pageBreakBefore w:val="0"/>
        <w:widowControl w:val="0"/>
        <w:kinsoku/>
        <w:wordWrap/>
        <w:overflowPunct/>
        <w:topLinePunct w:val="0"/>
        <w:autoSpaceDE/>
        <w:autoSpaceDN/>
        <w:bidi w:val="0"/>
        <w:adjustRightInd w:val="0"/>
        <w:snapToGrid w:val="0"/>
        <w:spacing w:line="480" w:lineRule="exact"/>
        <w:ind w:firstLine="600"/>
        <w:textAlignment w:val="auto"/>
        <w:rPr>
          <w:rFonts w:hint="eastAsia" w:ascii="仿宋_GB2312" w:hAnsi="仿宋_GB2312" w:eastAsia="仿宋_GB2312" w:cs="仿宋_GB2312"/>
          <w:color w:val="auto"/>
          <w:kern w:val="44"/>
          <w:sz w:val="32"/>
          <w:szCs w:val="32"/>
          <w:highlight w:val="none"/>
        </w:rPr>
      </w:pPr>
      <w:r>
        <w:rPr>
          <w:rFonts w:hint="eastAsia" w:ascii="仿宋_GB2312" w:hAnsi="仿宋_GB2312" w:eastAsia="仿宋_GB2312" w:cs="仿宋_GB2312"/>
          <w:color w:val="auto"/>
          <w:kern w:val="44"/>
          <w:sz w:val="32"/>
          <w:szCs w:val="32"/>
          <w:highlight w:val="none"/>
        </w:rPr>
        <w:t>本院认为，罪犯</w:t>
      </w:r>
      <w:r>
        <w:rPr>
          <w:rFonts w:hint="eastAsia" w:ascii="仿宋_GB2312" w:hAnsi="仿宋_GB2312" w:eastAsia="仿宋_GB2312" w:cs="仿宋_GB2312"/>
          <w:color w:val="auto"/>
          <w:kern w:val="44"/>
          <w:sz w:val="32"/>
          <w:szCs w:val="32"/>
          <w:highlight w:val="none"/>
          <w:lang w:val="en-US" w:eastAsia="zh-CN"/>
        </w:rPr>
        <w:t>徐潘宇</w:t>
      </w:r>
      <w:r>
        <w:rPr>
          <w:rFonts w:hint="eastAsia" w:ascii="仿宋_GB2312" w:hAnsi="仿宋_GB2312" w:eastAsia="仿宋_GB2312" w:cs="仿宋_GB2312"/>
          <w:color w:val="auto"/>
          <w:kern w:val="44"/>
          <w:sz w:val="32"/>
          <w:szCs w:val="32"/>
          <w:highlight w:val="none"/>
        </w:rPr>
        <w:t>符合减刑的法定条件</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依法可以减刑。依照《中华人民共和国刑法》第七十八条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第七十九条</w:t>
      </w:r>
      <w:r>
        <w:rPr>
          <w:rFonts w:hint="eastAsia" w:ascii="仿宋_GB2312" w:hAnsi="仿宋_GB2312" w:eastAsia="仿宋_GB2312" w:cs="仿宋_GB2312"/>
          <w:color w:val="auto"/>
          <w:kern w:val="44"/>
          <w:sz w:val="32"/>
          <w:szCs w:val="32"/>
          <w:highlight w:val="none"/>
          <w:lang w:eastAsia="zh-CN"/>
        </w:rPr>
        <w:t>，</w:t>
      </w:r>
      <w:r>
        <w:rPr>
          <w:rFonts w:hint="eastAsia" w:ascii="仿宋_GB2312" w:hAnsi="仿宋_GB2312" w:eastAsia="仿宋_GB2312" w:cs="仿宋_GB2312"/>
          <w:color w:val="auto"/>
          <w:kern w:val="44"/>
          <w:sz w:val="32"/>
          <w:szCs w:val="32"/>
          <w:highlight w:val="none"/>
        </w:rPr>
        <w:t>《中华人民共和国刑事诉讼法》第二百七十三条第二款</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《最高人民法院关于办理减刑、假释案件具体应用法律的规定》第二条</w:t>
      </w:r>
      <w:r>
        <w:rPr>
          <w:rFonts w:hint="eastAsia" w:ascii="仿宋_GB2312" w:hAnsi="仿宋_GB2312" w:eastAsia="仿宋_GB2312" w:cs="仿宋_GB2312"/>
          <w:color w:val="auto"/>
          <w:kern w:val="44"/>
          <w:sz w:val="32"/>
          <w:szCs w:val="32"/>
          <w:highlight w:val="none"/>
          <w:lang w:eastAsia="zh-CN"/>
        </w:rPr>
        <w:t>和《最高人民法院关于减刑、假释案件审理程序的规定》第十六条的</w:t>
      </w:r>
      <w:r>
        <w:rPr>
          <w:rFonts w:hint="eastAsia" w:ascii="仿宋_GB2312" w:hAnsi="仿宋_GB2312" w:eastAsia="仿宋_GB2312" w:cs="仿宋_GB2312"/>
          <w:color w:val="auto"/>
          <w:kern w:val="44"/>
          <w:sz w:val="32"/>
          <w:szCs w:val="32"/>
          <w:highlight w:val="none"/>
        </w:rPr>
        <w:t>规定</w:t>
      </w:r>
      <w:r>
        <w:rPr>
          <w:rFonts w:hint="eastAsia" w:ascii="仿宋_GB2312" w:hAnsi="仿宋_GB2312" w:eastAsia="仿宋_GB2312" w:cs="仿宋_GB2312"/>
          <w:color w:val="auto"/>
          <w:kern w:val="44"/>
          <w:sz w:val="32"/>
          <w:szCs w:val="32"/>
          <w:highlight w:val="none"/>
          <w:lang w:val="en-US" w:eastAsia="zh-CN"/>
        </w:rPr>
        <w:t>,</w:t>
      </w:r>
      <w:r>
        <w:rPr>
          <w:rFonts w:hint="eastAsia" w:ascii="仿宋_GB2312" w:hAnsi="仿宋_GB2312" w:eastAsia="仿宋_GB2312" w:cs="仿宋_GB2312"/>
          <w:color w:val="auto"/>
          <w:kern w:val="44"/>
          <w:sz w:val="32"/>
          <w:szCs w:val="32"/>
          <w:highlight w:val="none"/>
        </w:rPr>
        <w:t>裁定如下：</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对罪犯</w:t>
      </w:r>
      <w:r>
        <w:rPr>
          <w:rFonts w:hint="eastAsia" w:ascii="仿宋_GB2312" w:hAnsi="仿宋_GB2312" w:eastAsia="仿宋_GB2312" w:cs="仿宋_GB2312"/>
          <w:color w:val="auto"/>
          <w:kern w:val="44"/>
          <w:sz w:val="32"/>
          <w:szCs w:val="32"/>
          <w:highlight w:val="none"/>
          <w:lang w:val="en-US" w:eastAsia="zh-CN"/>
        </w:rPr>
        <w:t>徐潘宇</w:t>
      </w:r>
      <w:r>
        <w:rPr>
          <w:rFonts w:hint="eastAsia" w:ascii="仿宋_GB2312" w:hAnsi="仿宋_GB2312" w:eastAsia="仿宋_GB2312" w:cs="仿宋_GB2312"/>
          <w:color w:val="auto"/>
          <w:sz w:val="32"/>
          <w:szCs w:val="32"/>
        </w:rPr>
        <w:t>减去有期徒刑</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个</w:t>
      </w:r>
      <w:r>
        <w:rPr>
          <w:rFonts w:hint="eastAsia" w:ascii="仿宋_GB2312" w:hAnsi="仿宋_GB2312" w:eastAsia="仿宋_GB2312" w:cs="仿宋_GB2312"/>
          <w:color w:val="auto"/>
          <w:sz w:val="32"/>
          <w:szCs w:val="32"/>
        </w:rPr>
        <w:t>月（刑期</w:t>
      </w:r>
      <w:r>
        <w:rPr>
          <w:rFonts w:hint="eastAsia" w:ascii="仿宋_GB2312" w:hAnsi="仿宋_GB2312" w:eastAsia="仿宋_GB2312" w:cs="仿宋_GB2312"/>
          <w:color w:val="auto"/>
          <w:sz w:val="32"/>
          <w:szCs w:val="32"/>
          <w:lang w:eastAsia="zh-CN"/>
        </w:rPr>
        <w:t>自</w:t>
      </w:r>
      <w:r>
        <w:rPr>
          <w:rFonts w:hint="eastAsia" w:ascii="仿宋_GB2312" w:hAnsi="仿宋_GB2312" w:eastAsia="仿宋_GB2312" w:cs="仿宋_GB2312"/>
          <w:color w:val="auto"/>
          <w:kern w:val="44"/>
          <w:sz w:val="32"/>
          <w:szCs w:val="32"/>
          <w:highlight w:val="none"/>
          <w:lang w:val="en-US" w:eastAsia="zh-CN"/>
        </w:rPr>
        <w:t>2020年2月28日</w:t>
      </w:r>
      <w:r>
        <w:rPr>
          <w:rFonts w:hint="eastAsia" w:ascii="仿宋_GB2312" w:hAnsi="仿宋_GB2312" w:eastAsia="仿宋_GB2312" w:cs="仿宋_GB2312"/>
          <w:color w:val="auto"/>
          <w:sz w:val="32"/>
          <w:szCs w:val="32"/>
        </w:rPr>
        <w:t>起至</w:t>
      </w:r>
      <w:r>
        <w:rPr>
          <w:rFonts w:hint="eastAsia" w:ascii="仿宋_GB2312" w:hAnsi="仿宋_GB2312" w:eastAsia="仿宋_GB2312" w:cs="仿宋_GB2312"/>
          <w:color w:val="auto"/>
          <w:sz w:val="32"/>
          <w:szCs w:val="32"/>
          <w:lang w:val="en-US" w:eastAsia="zh-CN"/>
        </w:rPr>
        <w:t>2030年1月27日</w:t>
      </w:r>
      <w:r>
        <w:rPr>
          <w:rFonts w:hint="eastAsia" w:ascii="仿宋_GB2312" w:hAnsi="仿宋_GB2312" w:eastAsia="仿宋_GB2312" w:cs="仿宋_GB2312"/>
          <w:color w:val="auto"/>
          <w:sz w:val="32"/>
          <w:szCs w:val="32"/>
        </w:rPr>
        <w:t>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kern w:val="44"/>
          <w:sz w:val="32"/>
          <w:szCs w:val="32"/>
          <w:highlight w:val="none"/>
          <w:lang w:val="en-US" w:eastAsia="zh-CN"/>
        </w:rPr>
        <w:t>剥夺政治权利二年不变</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本裁定送达后即发生法律效力。</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color w:val="auto"/>
          <w:sz w:val="32"/>
          <w:szCs w:val="32"/>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长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雅</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新</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员      </w:t>
      </w:r>
      <w:r>
        <w:rPr>
          <w:rFonts w:hint="eastAsia" w:ascii="仿宋_GB2312" w:hAnsi="仿宋_GB2312" w:eastAsia="仿宋_GB2312" w:cs="仿宋_GB2312"/>
          <w:color w:val="auto"/>
          <w:sz w:val="32"/>
          <w:szCs w:val="32"/>
          <w:highlight w:val="none"/>
          <w:lang w:eastAsia="zh-CN"/>
        </w:rPr>
        <w:t>谭</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雪</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冰</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jc w:val="righ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 xml:space="preserve">审  判  员      </w:t>
      </w:r>
      <w:r>
        <w:rPr>
          <w:rFonts w:hint="eastAsia" w:ascii="仿宋_GB2312" w:hAnsi="仿宋_GB2312" w:eastAsia="仿宋_GB2312" w:cs="仿宋_GB2312"/>
          <w:color w:val="auto"/>
          <w:sz w:val="32"/>
          <w:szCs w:val="32"/>
          <w:highlight w:val="none"/>
          <w:lang w:eastAsia="zh-CN"/>
        </w:rPr>
        <w:t>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firstLine="0" w:firstLineChars="0"/>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firstLine="0" w:firstLineChars="0"/>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firstLine="0" w:firstLineChars="0"/>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firstLine="0" w:firstLineChars="0"/>
        <w:jc w:val="righ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firstLine="0" w:firstLine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二〇二四年七月二十九日</w:t>
      </w:r>
      <w:r>
        <w:rPr>
          <w:rFonts w:hint="eastAsia" w:ascii="仿宋_GB2312" w:hAnsi="仿宋_GB2312" w:eastAsia="仿宋_GB2312" w:cs="仿宋_GB2312"/>
          <w:color w:val="auto"/>
          <w:sz w:val="32"/>
          <w:szCs w:val="32"/>
          <w:highlight w:val="none"/>
        </w:rPr>
        <w:t xml:space="preserve"> </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firstLine="0" w:firstLineChars="0"/>
        <w:jc w:val="righ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right="420" w:rightChars="200" w:firstLine="0" w:firstLineChars="0"/>
        <w:jc w:val="righ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pacing w:val="-14"/>
          <w:sz w:val="32"/>
          <w:szCs w:val="32"/>
          <w:highlight w:val="none"/>
        </w:rPr>
        <w:t>法 官 助 理</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黄</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火</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敏</w:t>
      </w:r>
    </w:p>
    <w:p>
      <w:pPr>
        <w:keepNext w:val="0"/>
        <w:keepLines w:val="0"/>
        <w:pageBreakBefore w:val="0"/>
        <w:widowControl w:val="0"/>
        <w:kinsoku/>
        <w:wordWrap/>
        <w:overflowPunct/>
        <w:topLinePunct w:val="0"/>
        <w:autoSpaceDE/>
        <w:autoSpaceDN/>
        <w:bidi w:val="0"/>
        <w:adjustRightInd w:val="0"/>
        <w:snapToGrid w:val="0"/>
        <w:spacing w:line="540" w:lineRule="exact"/>
        <w:ind w:right="420" w:rightChars="200" w:firstLine="0" w:firstLineChars="0"/>
        <w:jc w:val="righ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 xml:space="preserve">书  记  员  </w:t>
      </w:r>
      <w:r>
        <w:rPr>
          <w:rFonts w:hint="eastAsia" w:ascii="仿宋_GB2312" w:hAnsi="仿宋_GB2312" w:eastAsia="仿宋_GB2312" w:cs="仿宋_GB2312"/>
          <w:color w:val="auto"/>
          <w:spacing w:val="-11"/>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旖</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琦</w:t>
      </w:r>
    </w:p>
    <w:sectPr>
      <w:headerReference r:id="rId3" w:type="default"/>
      <w:footerReference r:id="rId4" w:type="default"/>
      <w:pgSz w:w="11906" w:h="16838"/>
      <w:pgMar w:top="1984" w:right="1361" w:bottom="567" w:left="1361" w:header="851" w:footer="1191" w:gutter="284"/>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MingLiU">
    <w:panose1 w:val="02020500000000000000"/>
    <w:charset w:val="88"/>
    <w:family w:val="roman"/>
    <w:pitch w:val="default"/>
    <w:sig w:usb0="A00002FF" w:usb1="28CFFCFA" w:usb2="00000016" w:usb3="00000000" w:csb0="0010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6BF3B0A"/>
    <w:rsid w:val="0777D826"/>
    <w:rsid w:val="08E793CF"/>
    <w:rsid w:val="0AA35B83"/>
    <w:rsid w:val="0B0A682C"/>
    <w:rsid w:val="0BDFB455"/>
    <w:rsid w:val="0BFF33B3"/>
    <w:rsid w:val="0D72249E"/>
    <w:rsid w:val="0D7615A3"/>
    <w:rsid w:val="0D9FECFC"/>
    <w:rsid w:val="0F5FEC63"/>
    <w:rsid w:val="0F7D726D"/>
    <w:rsid w:val="0F9F4734"/>
    <w:rsid w:val="0FB5D53E"/>
    <w:rsid w:val="0FB7BEC0"/>
    <w:rsid w:val="0FD32C35"/>
    <w:rsid w:val="0FDB53D9"/>
    <w:rsid w:val="0FDF900B"/>
    <w:rsid w:val="0FF7C40F"/>
    <w:rsid w:val="0FF9EDCF"/>
    <w:rsid w:val="0FFD582B"/>
    <w:rsid w:val="10383F2B"/>
    <w:rsid w:val="11FB558C"/>
    <w:rsid w:val="122275BB"/>
    <w:rsid w:val="13BA1D7A"/>
    <w:rsid w:val="14FB82D2"/>
    <w:rsid w:val="165D3D53"/>
    <w:rsid w:val="16FB104E"/>
    <w:rsid w:val="17D724E8"/>
    <w:rsid w:val="17EFAF8E"/>
    <w:rsid w:val="17FC36A3"/>
    <w:rsid w:val="17FF4EAC"/>
    <w:rsid w:val="193F560C"/>
    <w:rsid w:val="197D7884"/>
    <w:rsid w:val="1ACFDD24"/>
    <w:rsid w:val="1AEFD168"/>
    <w:rsid w:val="1AF6875C"/>
    <w:rsid w:val="1AF79975"/>
    <w:rsid w:val="1B0DE6B6"/>
    <w:rsid w:val="1B563F8F"/>
    <w:rsid w:val="1B7D5B2A"/>
    <w:rsid w:val="1B7F7542"/>
    <w:rsid w:val="1BC9E8B1"/>
    <w:rsid w:val="1BFD2D28"/>
    <w:rsid w:val="1CFC6458"/>
    <w:rsid w:val="1D5F16D9"/>
    <w:rsid w:val="1D6445C8"/>
    <w:rsid w:val="1D7E31EE"/>
    <w:rsid w:val="1DBA04C5"/>
    <w:rsid w:val="1DD348F1"/>
    <w:rsid w:val="1DFE27FF"/>
    <w:rsid w:val="1EF76DC7"/>
    <w:rsid w:val="1F07F8D6"/>
    <w:rsid w:val="1F3F8B68"/>
    <w:rsid w:val="1F530209"/>
    <w:rsid w:val="1F7F59EB"/>
    <w:rsid w:val="1F7FE4BF"/>
    <w:rsid w:val="1FAE3173"/>
    <w:rsid w:val="1FBF4740"/>
    <w:rsid w:val="1FC7A4CB"/>
    <w:rsid w:val="1FDB7F6C"/>
    <w:rsid w:val="1FDD6600"/>
    <w:rsid w:val="1FEC074B"/>
    <w:rsid w:val="1FF7E946"/>
    <w:rsid w:val="1FFBD51D"/>
    <w:rsid w:val="1FFE3E03"/>
    <w:rsid w:val="215EA597"/>
    <w:rsid w:val="21E37456"/>
    <w:rsid w:val="235F5B97"/>
    <w:rsid w:val="23972B77"/>
    <w:rsid w:val="23F70217"/>
    <w:rsid w:val="23FBF00A"/>
    <w:rsid w:val="24EB206B"/>
    <w:rsid w:val="258F9724"/>
    <w:rsid w:val="25FFCFDD"/>
    <w:rsid w:val="276F6DC3"/>
    <w:rsid w:val="27BF0221"/>
    <w:rsid w:val="27BF18AD"/>
    <w:rsid w:val="27D9DFBC"/>
    <w:rsid w:val="27DF7F9F"/>
    <w:rsid w:val="27E7887F"/>
    <w:rsid w:val="27F2E726"/>
    <w:rsid w:val="2891771E"/>
    <w:rsid w:val="29DE433C"/>
    <w:rsid w:val="2B6B22C9"/>
    <w:rsid w:val="2B96C96B"/>
    <w:rsid w:val="2BBF30A5"/>
    <w:rsid w:val="2BF5543F"/>
    <w:rsid w:val="2BFF1F97"/>
    <w:rsid w:val="2BFFE2A9"/>
    <w:rsid w:val="2BFFF3C9"/>
    <w:rsid w:val="2D2F571F"/>
    <w:rsid w:val="2DBF6243"/>
    <w:rsid w:val="2DDED2E8"/>
    <w:rsid w:val="2DE9E627"/>
    <w:rsid w:val="2E2F5FCD"/>
    <w:rsid w:val="2E4F050B"/>
    <w:rsid w:val="2EDFDD27"/>
    <w:rsid w:val="2EFD859E"/>
    <w:rsid w:val="2EFEDFD8"/>
    <w:rsid w:val="2F3BC812"/>
    <w:rsid w:val="2F6BBDCD"/>
    <w:rsid w:val="2F7F23B2"/>
    <w:rsid w:val="2FB79662"/>
    <w:rsid w:val="2FBDA779"/>
    <w:rsid w:val="2FBF56EE"/>
    <w:rsid w:val="2FCCCAE9"/>
    <w:rsid w:val="2FD75E4F"/>
    <w:rsid w:val="2FD8AC6E"/>
    <w:rsid w:val="2FDEDF4C"/>
    <w:rsid w:val="2FDFC6FB"/>
    <w:rsid w:val="2FEDFA88"/>
    <w:rsid w:val="2FFEE3BB"/>
    <w:rsid w:val="2FFF6353"/>
    <w:rsid w:val="31B9F164"/>
    <w:rsid w:val="31F606D4"/>
    <w:rsid w:val="31FE3368"/>
    <w:rsid w:val="337BA0DB"/>
    <w:rsid w:val="337EB1E6"/>
    <w:rsid w:val="337FAC1D"/>
    <w:rsid w:val="33A5774B"/>
    <w:rsid w:val="33BB6FDB"/>
    <w:rsid w:val="33EEDC62"/>
    <w:rsid w:val="34841338"/>
    <w:rsid w:val="351DDF8E"/>
    <w:rsid w:val="351F862E"/>
    <w:rsid w:val="3596EBDC"/>
    <w:rsid w:val="35B6DBD8"/>
    <w:rsid w:val="35DEA3C7"/>
    <w:rsid w:val="35F8FB47"/>
    <w:rsid w:val="35FB1712"/>
    <w:rsid w:val="35FBE042"/>
    <w:rsid w:val="35FF09BF"/>
    <w:rsid w:val="35FF3EFB"/>
    <w:rsid w:val="362E10D8"/>
    <w:rsid w:val="363710D5"/>
    <w:rsid w:val="367B04CB"/>
    <w:rsid w:val="36BF0899"/>
    <w:rsid w:val="36DB1166"/>
    <w:rsid w:val="36E6B348"/>
    <w:rsid w:val="36EFCA69"/>
    <w:rsid w:val="36F36A3B"/>
    <w:rsid w:val="36FBC1C6"/>
    <w:rsid w:val="36FF17C7"/>
    <w:rsid w:val="36FF3D55"/>
    <w:rsid w:val="36FF71C3"/>
    <w:rsid w:val="3717AC04"/>
    <w:rsid w:val="373FD4EC"/>
    <w:rsid w:val="3747117B"/>
    <w:rsid w:val="3777DF46"/>
    <w:rsid w:val="377BA81F"/>
    <w:rsid w:val="377BEF9C"/>
    <w:rsid w:val="377F988C"/>
    <w:rsid w:val="379FA32B"/>
    <w:rsid w:val="37AA3522"/>
    <w:rsid w:val="37CB8338"/>
    <w:rsid w:val="37DB5E40"/>
    <w:rsid w:val="37DEB8DB"/>
    <w:rsid w:val="37DFFD0E"/>
    <w:rsid w:val="37EC8953"/>
    <w:rsid w:val="37ED7025"/>
    <w:rsid w:val="37EF5C9F"/>
    <w:rsid w:val="37EFA5FF"/>
    <w:rsid w:val="37F504F7"/>
    <w:rsid w:val="38EDEB4C"/>
    <w:rsid w:val="39BE39AC"/>
    <w:rsid w:val="39BF2DE3"/>
    <w:rsid w:val="39BF4AF4"/>
    <w:rsid w:val="39DF6417"/>
    <w:rsid w:val="39FE09EC"/>
    <w:rsid w:val="3A1976E0"/>
    <w:rsid w:val="3A36B9DC"/>
    <w:rsid w:val="3A7E4488"/>
    <w:rsid w:val="3AADA013"/>
    <w:rsid w:val="3AC799E1"/>
    <w:rsid w:val="3AEF5A15"/>
    <w:rsid w:val="3AFF77FA"/>
    <w:rsid w:val="3AFFF765"/>
    <w:rsid w:val="3B3323F8"/>
    <w:rsid w:val="3B3CB966"/>
    <w:rsid w:val="3B6FA405"/>
    <w:rsid w:val="3B767FB1"/>
    <w:rsid w:val="3BD52B2E"/>
    <w:rsid w:val="3BDF49B1"/>
    <w:rsid w:val="3BDFFF28"/>
    <w:rsid w:val="3BEB8ECF"/>
    <w:rsid w:val="3BF7D815"/>
    <w:rsid w:val="3BFD30DC"/>
    <w:rsid w:val="3BFDF8A3"/>
    <w:rsid w:val="3BFE3E44"/>
    <w:rsid w:val="3BFEF74E"/>
    <w:rsid w:val="3BFF608A"/>
    <w:rsid w:val="3BFF8911"/>
    <w:rsid w:val="3BFFBC54"/>
    <w:rsid w:val="3CB3E48B"/>
    <w:rsid w:val="3D167EF8"/>
    <w:rsid w:val="3D2DAE86"/>
    <w:rsid w:val="3D3FFDA5"/>
    <w:rsid w:val="3D8D288E"/>
    <w:rsid w:val="3D9C2824"/>
    <w:rsid w:val="3DB65B3D"/>
    <w:rsid w:val="3DBE17AC"/>
    <w:rsid w:val="3DE64CFF"/>
    <w:rsid w:val="3DF27C29"/>
    <w:rsid w:val="3DFAFCC3"/>
    <w:rsid w:val="3DFD2907"/>
    <w:rsid w:val="3DFD7FBA"/>
    <w:rsid w:val="3DFE5B5D"/>
    <w:rsid w:val="3DFE88BF"/>
    <w:rsid w:val="3DFFB460"/>
    <w:rsid w:val="3E5F0F19"/>
    <w:rsid w:val="3E7FFD0D"/>
    <w:rsid w:val="3E9C5CBC"/>
    <w:rsid w:val="3EA668CE"/>
    <w:rsid w:val="3EA72BD0"/>
    <w:rsid w:val="3EB73075"/>
    <w:rsid w:val="3EBBE298"/>
    <w:rsid w:val="3EBCBF9C"/>
    <w:rsid w:val="3EDDDCF0"/>
    <w:rsid w:val="3EDFB381"/>
    <w:rsid w:val="3EDFD8D1"/>
    <w:rsid w:val="3EEF2D82"/>
    <w:rsid w:val="3EF753EF"/>
    <w:rsid w:val="3EFE7717"/>
    <w:rsid w:val="3EFF977E"/>
    <w:rsid w:val="3F2B4C68"/>
    <w:rsid w:val="3F2DB3A2"/>
    <w:rsid w:val="3F2F83CC"/>
    <w:rsid w:val="3F333BBF"/>
    <w:rsid w:val="3F3735E2"/>
    <w:rsid w:val="3F3AA25A"/>
    <w:rsid w:val="3F4763ED"/>
    <w:rsid w:val="3F5973E5"/>
    <w:rsid w:val="3F5BCF2F"/>
    <w:rsid w:val="3F5E3605"/>
    <w:rsid w:val="3F5FC158"/>
    <w:rsid w:val="3F6175BB"/>
    <w:rsid w:val="3F6A7A8E"/>
    <w:rsid w:val="3F6F6DEB"/>
    <w:rsid w:val="3F779478"/>
    <w:rsid w:val="3F77BBF6"/>
    <w:rsid w:val="3F77EFFD"/>
    <w:rsid w:val="3F7AE8B6"/>
    <w:rsid w:val="3F7D4535"/>
    <w:rsid w:val="3F7D71EA"/>
    <w:rsid w:val="3F7D8A60"/>
    <w:rsid w:val="3F7F132F"/>
    <w:rsid w:val="3F8A947E"/>
    <w:rsid w:val="3F99F113"/>
    <w:rsid w:val="3F9FD0B7"/>
    <w:rsid w:val="3FA75E34"/>
    <w:rsid w:val="3FAF4CCE"/>
    <w:rsid w:val="3FB44866"/>
    <w:rsid w:val="3FB80920"/>
    <w:rsid w:val="3FBC7227"/>
    <w:rsid w:val="3FBF4B7B"/>
    <w:rsid w:val="3FC97F2B"/>
    <w:rsid w:val="3FCD1073"/>
    <w:rsid w:val="3FCDB20C"/>
    <w:rsid w:val="3FDA5155"/>
    <w:rsid w:val="3FDB3AA5"/>
    <w:rsid w:val="3FDFAB38"/>
    <w:rsid w:val="3FDFD725"/>
    <w:rsid w:val="3FE9EA7A"/>
    <w:rsid w:val="3FEC5BD2"/>
    <w:rsid w:val="3FEC90F5"/>
    <w:rsid w:val="3FED6B09"/>
    <w:rsid w:val="3FEDF2B3"/>
    <w:rsid w:val="3FEE5E5F"/>
    <w:rsid w:val="3FEF47AB"/>
    <w:rsid w:val="3FEF8F4D"/>
    <w:rsid w:val="3FEFD37C"/>
    <w:rsid w:val="3FF31D83"/>
    <w:rsid w:val="3FF5B1BF"/>
    <w:rsid w:val="3FF6A661"/>
    <w:rsid w:val="3FF6EFE1"/>
    <w:rsid w:val="3FF780C4"/>
    <w:rsid w:val="3FF7A8BD"/>
    <w:rsid w:val="3FF9E28F"/>
    <w:rsid w:val="3FFA53D5"/>
    <w:rsid w:val="3FFBE386"/>
    <w:rsid w:val="3FFCD302"/>
    <w:rsid w:val="3FFF1F31"/>
    <w:rsid w:val="3FFF7AEE"/>
    <w:rsid w:val="3FFF801A"/>
    <w:rsid w:val="3FFF8175"/>
    <w:rsid w:val="3FFFC17F"/>
    <w:rsid w:val="3FFFCEBB"/>
    <w:rsid w:val="3FFFF05F"/>
    <w:rsid w:val="40A239EE"/>
    <w:rsid w:val="426D142A"/>
    <w:rsid w:val="435F1E65"/>
    <w:rsid w:val="43ED2F88"/>
    <w:rsid w:val="43EF4B26"/>
    <w:rsid w:val="44FF18F8"/>
    <w:rsid w:val="45EE0452"/>
    <w:rsid w:val="45FBE6D3"/>
    <w:rsid w:val="46699AC3"/>
    <w:rsid w:val="46FF203B"/>
    <w:rsid w:val="478FC925"/>
    <w:rsid w:val="479B474A"/>
    <w:rsid w:val="47DDA327"/>
    <w:rsid w:val="47EB14CC"/>
    <w:rsid w:val="47F74388"/>
    <w:rsid w:val="498FD0E1"/>
    <w:rsid w:val="49DD17A7"/>
    <w:rsid w:val="4A6E3AAD"/>
    <w:rsid w:val="4B1FDA76"/>
    <w:rsid w:val="4B3E2E80"/>
    <w:rsid w:val="4BEE8704"/>
    <w:rsid w:val="4BEF396F"/>
    <w:rsid w:val="4BFFE827"/>
    <w:rsid w:val="4DB7742E"/>
    <w:rsid w:val="4DBBC1F3"/>
    <w:rsid w:val="4DFF87C9"/>
    <w:rsid w:val="4E4B0620"/>
    <w:rsid w:val="4E4DE72D"/>
    <w:rsid w:val="4E4EE465"/>
    <w:rsid w:val="4EDD0A62"/>
    <w:rsid w:val="4EF53AC2"/>
    <w:rsid w:val="4EFCA097"/>
    <w:rsid w:val="4EFD65AE"/>
    <w:rsid w:val="4EFE5D64"/>
    <w:rsid w:val="4EFF8E2B"/>
    <w:rsid w:val="4F65BC74"/>
    <w:rsid w:val="4FCF68E2"/>
    <w:rsid w:val="4FDD01E3"/>
    <w:rsid w:val="4FE7325A"/>
    <w:rsid w:val="4FF1A26E"/>
    <w:rsid w:val="4FF1D7B5"/>
    <w:rsid w:val="4FF33B84"/>
    <w:rsid w:val="4FF71BE9"/>
    <w:rsid w:val="4FFB939F"/>
    <w:rsid w:val="4FFBA2DB"/>
    <w:rsid w:val="4FFBDBA6"/>
    <w:rsid w:val="4FFDF892"/>
    <w:rsid w:val="4FFE8366"/>
    <w:rsid w:val="4FFEDCA9"/>
    <w:rsid w:val="4FFF3F64"/>
    <w:rsid w:val="4FFF474B"/>
    <w:rsid w:val="4FFF4E99"/>
    <w:rsid w:val="500478D6"/>
    <w:rsid w:val="505E120A"/>
    <w:rsid w:val="506BF23C"/>
    <w:rsid w:val="50DF1E4B"/>
    <w:rsid w:val="51EB0578"/>
    <w:rsid w:val="52CF59E5"/>
    <w:rsid w:val="53E793EE"/>
    <w:rsid w:val="53F5E0EF"/>
    <w:rsid w:val="53FFEB97"/>
    <w:rsid w:val="54AD3C65"/>
    <w:rsid w:val="54D73234"/>
    <w:rsid w:val="54EBDD9D"/>
    <w:rsid w:val="55DB44CF"/>
    <w:rsid w:val="55EAFB03"/>
    <w:rsid w:val="55EE4014"/>
    <w:rsid w:val="55F8F823"/>
    <w:rsid w:val="55F90808"/>
    <w:rsid w:val="55FC2859"/>
    <w:rsid w:val="55FF033F"/>
    <w:rsid w:val="561BD942"/>
    <w:rsid w:val="565ABD7E"/>
    <w:rsid w:val="566DA32D"/>
    <w:rsid w:val="567775B8"/>
    <w:rsid w:val="5677EF01"/>
    <w:rsid w:val="56BB7D01"/>
    <w:rsid w:val="56BF5033"/>
    <w:rsid w:val="56DFBDFF"/>
    <w:rsid w:val="56EFF8B9"/>
    <w:rsid w:val="577F223E"/>
    <w:rsid w:val="577FF7F0"/>
    <w:rsid w:val="579DA1BD"/>
    <w:rsid w:val="57D7D692"/>
    <w:rsid w:val="57DBAD11"/>
    <w:rsid w:val="57DF39E4"/>
    <w:rsid w:val="57EB420D"/>
    <w:rsid w:val="57F76120"/>
    <w:rsid w:val="57F7882E"/>
    <w:rsid w:val="57FB6058"/>
    <w:rsid w:val="57FD2D79"/>
    <w:rsid w:val="57FEA2A8"/>
    <w:rsid w:val="57FF853B"/>
    <w:rsid w:val="586FE085"/>
    <w:rsid w:val="587F02E0"/>
    <w:rsid w:val="58B96B20"/>
    <w:rsid w:val="595E9298"/>
    <w:rsid w:val="59BD2A97"/>
    <w:rsid w:val="59FE99DA"/>
    <w:rsid w:val="59FFFB7B"/>
    <w:rsid w:val="5AAF1D93"/>
    <w:rsid w:val="5ADF9D36"/>
    <w:rsid w:val="5AE7889F"/>
    <w:rsid w:val="5AFBF125"/>
    <w:rsid w:val="5B1D4BBF"/>
    <w:rsid w:val="5B1FC2F0"/>
    <w:rsid w:val="5B4387E5"/>
    <w:rsid w:val="5B697FE7"/>
    <w:rsid w:val="5B6E075F"/>
    <w:rsid w:val="5B779120"/>
    <w:rsid w:val="5B77CD88"/>
    <w:rsid w:val="5B7BDC24"/>
    <w:rsid w:val="5B7D3E70"/>
    <w:rsid w:val="5B7F812E"/>
    <w:rsid w:val="5B97ABE4"/>
    <w:rsid w:val="5BBEA445"/>
    <w:rsid w:val="5BD78505"/>
    <w:rsid w:val="5BD7DC33"/>
    <w:rsid w:val="5BD85169"/>
    <w:rsid w:val="5BDD5218"/>
    <w:rsid w:val="5BE8CE20"/>
    <w:rsid w:val="5BEFB0A9"/>
    <w:rsid w:val="5BF8A9FE"/>
    <w:rsid w:val="5BF8CD99"/>
    <w:rsid w:val="5BFA0A6A"/>
    <w:rsid w:val="5BFEABA1"/>
    <w:rsid w:val="5BFF0F16"/>
    <w:rsid w:val="5BFFA87C"/>
    <w:rsid w:val="5BFFACD5"/>
    <w:rsid w:val="5C270AAF"/>
    <w:rsid w:val="5C27C712"/>
    <w:rsid w:val="5C5D0E91"/>
    <w:rsid w:val="5C5FC52A"/>
    <w:rsid w:val="5C77E43D"/>
    <w:rsid w:val="5CB98095"/>
    <w:rsid w:val="5CF3FCCE"/>
    <w:rsid w:val="5CF76283"/>
    <w:rsid w:val="5CFB203F"/>
    <w:rsid w:val="5CFDE936"/>
    <w:rsid w:val="5D1FB2F9"/>
    <w:rsid w:val="5D4FCED6"/>
    <w:rsid w:val="5D779AEA"/>
    <w:rsid w:val="5D7D54AB"/>
    <w:rsid w:val="5D7D81B6"/>
    <w:rsid w:val="5D972172"/>
    <w:rsid w:val="5D99F867"/>
    <w:rsid w:val="5DAFE4CF"/>
    <w:rsid w:val="5DB2FCDF"/>
    <w:rsid w:val="5DBB08BC"/>
    <w:rsid w:val="5DBF19B2"/>
    <w:rsid w:val="5DDFEF9A"/>
    <w:rsid w:val="5DE217A6"/>
    <w:rsid w:val="5DE3CB39"/>
    <w:rsid w:val="5DEF035E"/>
    <w:rsid w:val="5DEFFF43"/>
    <w:rsid w:val="5DF4FCD3"/>
    <w:rsid w:val="5DF5EDBC"/>
    <w:rsid w:val="5DF79CAD"/>
    <w:rsid w:val="5DFD3D58"/>
    <w:rsid w:val="5DFEE2EB"/>
    <w:rsid w:val="5DFF9F18"/>
    <w:rsid w:val="5E25DB84"/>
    <w:rsid w:val="5E2ED67E"/>
    <w:rsid w:val="5E366058"/>
    <w:rsid w:val="5E5CEC9A"/>
    <w:rsid w:val="5E5F7D61"/>
    <w:rsid w:val="5E6FF03F"/>
    <w:rsid w:val="5E77EFEE"/>
    <w:rsid w:val="5EB735E4"/>
    <w:rsid w:val="5EBEC5D2"/>
    <w:rsid w:val="5EC78ADB"/>
    <w:rsid w:val="5EDD4EBA"/>
    <w:rsid w:val="5EE270CA"/>
    <w:rsid w:val="5EE404E0"/>
    <w:rsid w:val="5EEDA9CC"/>
    <w:rsid w:val="5EF50AF8"/>
    <w:rsid w:val="5EF6DA63"/>
    <w:rsid w:val="5EFB5E20"/>
    <w:rsid w:val="5EFEC421"/>
    <w:rsid w:val="5EFF9D9D"/>
    <w:rsid w:val="5F3DAABE"/>
    <w:rsid w:val="5F3FEE90"/>
    <w:rsid w:val="5F5673A2"/>
    <w:rsid w:val="5F57AE32"/>
    <w:rsid w:val="5F5C4116"/>
    <w:rsid w:val="5F5D8335"/>
    <w:rsid w:val="5F6FC792"/>
    <w:rsid w:val="5F73BA8C"/>
    <w:rsid w:val="5F7759C1"/>
    <w:rsid w:val="5F77BB9B"/>
    <w:rsid w:val="5F7B7B09"/>
    <w:rsid w:val="5F7E07BA"/>
    <w:rsid w:val="5F921CBC"/>
    <w:rsid w:val="5F97973B"/>
    <w:rsid w:val="5F985215"/>
    <w:rsid w:val="5FAD0883"/>
    <w:rsid w:val="5FB05FBD"/>
    <w:rsid w:val="5FB7A468"/>
    <w:rsid w:val="5FBBC96A"/>
    <w:rsid w:val="5FBD06F8"/>
    <w:rsid w:val="5FBF5AF9"/>
    <w:rsid w:val="5FCF4290"/>
    <w:rsid w:val="5FD6318F"/>
    <w:rsid w:val="5FD6AC02"/>
    <w:rsid w:val="5FD78F6D"/>
    <w:rsid w:val="5FDD4F4C"/>
    <w:rsid w:val="5FDE1BF1"/>
    <w:rsid w:val="5FDFC51E"/>
    <w:rsid w:val="5FE7A0B0"/>
    <w:rsid w:val="5FEBFBA7"/>
    <w:rsid w:val="5FEE6A63"/>
    <w:rsid w:val="5FEEEADC"/>
    <w:rsid w:val="5FEF2606"/>
    <w:rsid w:val="5FEF779D"/>
    <w:rsid w:val="5FEFCDE7"/>
    <w:rsid w:val="5FEFFB2A"/>
    <w:rsid w:val="5FF59427"/>
    <w:rsid w:val="5FF789EA"/>
    <w:rsid w:val="5FF796D6"/>
    <w:rsid w:val="5FF7DCDB"/>
    <w:rsid w:val="5FF9E0F6"/>
    <w:rsid w:val="5FFA78A3"/>
    <w:rsid w:val="5FFA7B64"/>
    <w:rsid w:val="5FFB02E5"/>
    <w:rsid w:val="5FFB4D40"/>
    <w:rsid w:val="5FFD4D6B"/>
    <w:rsid w:val="5FFD4EEC"/>
    <w:rsid w:val="5FFD5C47"/>
    <w:rsid w:val="5FFD6D82"/>
    <w:rsid w:val="5FFE12E3"/>
    <w:rsid w:val="5FFEA8FC"/>
    <w:rsid w:val="5FFF3122"/>
    <w:rsid w:val="5FFF9EAE"/>
    <w:rsid w:val="5FFFBB9F"/>
    <w:rsid w:val="5FFFC758"/>
    <w:rsid w:val="60B71508"/>
    <w:rsid w:val="6137FA17"/>
    <w:rsid w:val="61CDB5AD"/>
    <w:rsid w:val="61DAEE24"/>
    <w:rsid w:val="633EA6D2"/>
    <w:rsid w:val="63EDAAEE"/>
    <w:rsid w:val="63EFAA11"/>
    <w:rsid w:val="63F7DBE9"/>
    <w:rsid w:val="63FA6C8C"/>
    <w:rsid w:val="63FB9918"/>
    <w:rsid w:val="646CE926"/>
    <w:rsid w:val="64F655C8"/>
    <w:rsid w:val="64F8C421"/>
    <w:rsid w:val="659781FF"/>
    <w:rsid w:val="65BF65AC"/>
    <w:rsid w:val="65DF1A0B"/>
    <w:rsid w:val="65E6661E"/>
    <w:rsid w:val="65E69D4C"/>
    <w:rsid w:val="65ECE7E2"/>
    <w:rsid w:val="65FEABF0"/>
    <w:rsid w:val="667DD366"/>
    <w:rsid w:val="667F1A6D"/>
    <w:rsid w:val="669C9C67"/>
    <w:rsid w:val="66E74B42"/>
    <w:rsid w:val="66E79DFD"/>
    <w:rsid w:val="66F6D410"/>
    <w:rsid w:val="66FBABBA"/>
    <w:rsid w:val="673C9146"/>
    <w:rsid w:val="673E0474"/>
    <w:rsid w:val="675325AE"/>
    <w:rsid w:val="675F1E42"/>
    <w:rsid w:val="676DEF59"/>
    <w:rsid w:val="67736B01"/>
    <w:rsid w:val="679FF996"/>
    <w:rsid w:val="67B51592"/>
    <w:rsid w:val="67BC9D2D"/>
    <w:rsid w:val="67CA6C5E"/>
    <w:rsid w:val="67DBBADC"/>
    <w:rsid w:val="67DD3143"/>
    <w:rsid w:val="67EB2CB2"/>
    <w:rsid w:val="67FBAE8D"/>
    <w:rsid w:val="67FD2CAE"/>
    <w:rsid w:val="67FE6280"/>
    <w:rsid w:val="67FEB06B"/>
    <w:rsid w:val="67FF2F08"/>
    <w:rsid w:val="67FFA102"/>
    <w:rsid w:val="68366678"/>
    <w:rsid w:val="686B9754"/>
    <w:rsid w:val="68D46052"/>
    <w:rsid w:val="68FFF339"/>
    <w:rsid w:val="696D12C6"/>
    <w:rsid w:val="69A89CDA"/>
    <w:rsid w:val="69AF9695"/>
    <w:rsid w:val="69EBAE0E"/>
    <w:rsid w:val="69FD236A"/>
    <w:rsid w:val="69FD2A32"/>
    <w:rsid w:val="69FDFC22"/>
    <w:rsid w:val="6A6D7E22"/>
    <w:rsid w:val="6A7F025A"/>
    <w:rsid w:val="6AEB007F"/>
    <w:rsid w:val="6AFE56DA"/>
    <w:rsid w:val="6AFEA7B1"/>
    <w:rsid w:val="6B4D5730"/>
    <w:rsid w:val="6B5D8251"/>
    <w:rsid w:val="6B70ABEF"/>
    <w:rsid w:val="6B7EADFE"/>
    <w:rsid w:val="6B7EB09E"/>
    <w:rsid w:val="6B8E4842"/>
    <w:rsid w:val="6B8F35EC"/>
    <w:rsid w:val="6B9F459C"/>
    <w:rsid w:val="6BBF6789"/>
    <w:rsid w:val="6BCFCD3F"/>
    <w:rsid w:val="6BD003AC"/>
    <w:rsid w:val="6BDD25E7"/>
    <w:rsid w:val="6BE32C4F"/>
    <w:rsid w:val="6BEE06BB"/>
    <w:rsid w:val="6BEFCF40"/>
    <w:rsid w:val="6BF720CB"/>
    <w:rsid w:val="6BF74ACE"/>
    <w:rsid w:val="6BFBD2B3"/>
    <w:rsid w:val="6BFF6A90"/>
    <w:rsid w:val="6C1C5BCF"/>
    <w:rsid w:val="6C3F9C26"/>
    <w:rsid w:val="6C57A4B1"/>
    <w:rsid w:val="6C72BB13"/>
    <w:rsid w:val="6CBBF898"/>
    <w:rsid w:val="6CFF482B"/>
    <w:rsid w:val="6D4A41FA"/>
    <w:rsid w:val="6D673FBC"/>
    <w:rsid w:val="6D7B9602"/>
    <w:rsid w:val="6D7F450B"/>
    <w:rsid w:val="6D9FB1E7"/>
    <w:rsid w:val="6DB62024"/>
    <w:rsid w:val="6DBD00AF"/>
    <w:rsid w:val="6DDD6AFA"/>
    <w:rsid w:val="6DEA32CB"/>
    <w:rsid w:val="6DF5A7E9"/>
    <w:rsid w:val="6DF8FBF0"/>
    <w:rsid w:val="6DF95B9A"/>
    <w:rsid w:val="6DFC6965"/>
    <w:rsid w:val="6DFE115F"/>
    <w:rsid w:val="6DFEA413"/>
    <w:rsid w:val="6DFEA5BE"/>
    <w:rsid w:val="6DFF68F1"/>
    <w:rsid w:val="6DFFAD5C"/>
    <w:rsid w:val="6DFFC5E4"/>
    <w:rsid w:val="6E3B0634"/>
    <w:rsid w:val="6E57DA96"/>
    <w:rsid w:val="6E73AFFD"/>
    <w:rsid w:val="6E75C970"/>
    <w:rsid w:val="6EBB0D12"/>
    <w:rsid w:val="6EBF8D65"/>
    <w:rsid w:val="6EBFDD38"/>
    <w:rsid w:val="6ECB0DCC"/>
    <w:rsid w:val="6EDF40A2"/>
    <w:rsid w:val="6EEC4BB6"/>
    <w:rsid w:val="6EEED411"/>
    <w:rsid w:val="6EEF5BE8"/>
    <w:rsid w:val="6EF280BE"/>
    <w:rsid w:val="6EF792B0"/>
    <w:rsid w:val="6EFA8164"/>
    <w:rsid w:val="6EFBB1C1"/>
    <w:rsid w:val="6EFC4A58"/>
    <w:rsid w:val="6EFE3537"/>
    <w:rsid w:val="6EFF40FF"/>
    <w:rsid w:val="6EFFD5B1"/>
    <w:rsid w:val="6F160BA1"/>
    <w:rsid w:val="6F47A495"/>
    <w:rsid w:val="6F5F3280"/>
    <w:rsid w:val="6F5FB168"/>
    <w:rsid w:val="6F67070F"/>
    <w:rsid w:val="6F67F9E0"/>
    <w:rsid w:val="6F6FD598"/>
    <w:rsid w:val="6F770531"/>
    <w:rsid w:val="6F77827F"/>
    <w:rsid w:val="6F7D648E"/>
    <w:rsid w:val="6F7F1F9A"/>
    <w:rsid w:val="6F8FFF13"/>
    <w:rsid w:val="6F979E53"/>
    <w:rsid w:val="6F9AC89E"/>
    <w:rsid w:val="6F9EE13A"/>
    <w:rsid w:val="6FAA1557"/>
    <w:rsid w:val="6FAAF4C6"/>
    <w:rsid w:val="6FAFA419"/>
    <w:rsid w:val="6FAFE85E"/>
    <w:rsid w:val="6FB37CE5"/>
    <w:rsid w:val="6FB9CE95"/>
    <w:rsid w:val="6FBD6B3E"/>
    <w:rsid w:val="6FBDD6AA"/>
    <w:rsid w:val="6FBFD2FC"/>
    <w:rsid w:val="6FC8BE10"/>
    <w:rsid w:val="6FD51C71"/>
    <w:rsid w:val="6FD7A2EB"/>
    <w:rsid w:val="6FD7A5DA"/>
    <w:rsid w:val="6FDB688C"/>
    <w:rsid w:val="6FDBC0D2"/>
    <w:rsid w:val="6FDD2B37"/>
    <w:rsid w:val="6FDD6592"/>
    <w:rsid w:val="6FDD7EE6"/>
    <w:rsid w:val="6FDF0F98"/>
    <w:rsid w:val="6FE2B92B"/>
    <w:rsid w:val="6FE37E68"/>
    <w:rsid w:val="6FE71716"/>
    <w:rsid w:val="6FEC700F"/>
    <w:rsid w:val="6FEFA29E"/>
    <w:rsid w:val="6FF2EA49"/>
    <w:rsid w:val="6FF591D9"/>
    <w:rsid w:val="6FF5A10A"/>
    <w:rsid w:val="6FF5B3DD"/>
    <w:rsid w:val="6FF97064"/>
    <w:rsid w:val="6FFB0E98"/>
    <w:rsid w:val="6FFB3D8E"/>
    <w:rsid w:val="6FFD645C"/>
    <w:rsid w:val="6FFD713A"/>
    <w:rsid w:val="6FFD8394"/>
    <w:rsid w:val="6FFF4D53"/>
    <w:rsid w:val="6FFF59A4"/>
    <w:rsid w:val="6FFFACBE"/>
    <w:rsid w:val="6FFFE2B9"/>
    <w:rsid w:val="70BE4531"/>
    <w:rsid w:val="70FA2F1B"/>
    <w:rsid w:val="71FD8185"/>
    <w:rsid w:val="71FED564"/>
    <w:rsid w:val="71FF508A"/>
    <w:rsid w:val="71FF94F7"/>
    <w:rsid w:val="7275F9F5"/>
    <w:rsid w:val="727F4055"/>
    <w:rsid w:val="72B9E9FC"/>
    <w:rsid w:val="72BD98A9"/>
    <w:rsid w:val="72CFFAB7"/>
    <w:rsid w:val="72EC08FA"/>
    <w:rsid w:val="72ED8A20"/>
    <w:rsid w:val="72F7132C"/>
    <w:rsid w:val="72FFE453"/>
    <w:rsid w:val="733B1969"/>
    <w:rsid w:val="735D2F84"/>
    <w:rsid w:val="735DC33D"/>
    <w:rsid w:val="737FDEEA"/>
    <w:rsid w:val="7398F793"/>
    <w:rsid w:val="739AC2FD"/>
    <w:rsid w:val="739B90D4"/>
    <w:rsid w:val="73BD42D6"/>
    <w:rsid w:val="73CCCA76"/>
    <w:rsid w:val="73CE2CA0"/>
    <w:rsid w:val="73DDF068"/>
    <w:rsid w:val="73E7C134"/>
    <w:rsid w:val="73EF20FE"/>
    <w:rsid w:val="73FA8805"/>
    <w:rsid w:val="73FBBA8F"/>
    <w:rsid w:val="73FDC7B7"/>
    <w:rsid w:val="73FE3BFD"/>
    <w:rsid w:val="73FF4794"/>
    <w:rsid w:val="73FF650B"/>
    <w:rsid w:val="73FF73F4"/>
    <w:rsid w:val="73FF8C0E"/>
    <w:rsid w:val="743C6043"/>
    <w:rsid w:val="74AF3810"/>
    <w:rsid w:val="74BF6A14"/>
    <w:rsid w:val="74BFFACB"/>
    <w:rsid w:val="74C31867"/>
    <w:rsid w:val="74EBC4D6"/>
    <w:rsid w:val="74FFDDF5"/>
    <w:rsid w:val="756341FA"/>
    <w:rsid w:val="75713298"/>
    <w:rsid w:val="75777420"/>
    <w:rsid w:val="758F6BCF"/>
    <w:rsid w:val="75947947"/>
    <w:rsid w:val="75AB8CFD"/>
    <w:rsid w:val="75BD32BF"/>
    <w:rsid w:val="75BFE651"/>
    <w:rsid w:val="75D19035"/>
    <w:rsid w:val="75DD48B8"/>
    <w:rsid w:val="75E57F3C"/>
    <w:rsid w:val="75F20B7E"/>
    <w:rsid w:val="75F3E10D"/>
    <w:rsid w:val="75FF0682"/>
    <w:rsid w:val="75FF2741"/>
    <w:rsid w:val="75FFA1A0"/>
    <w:rsid w:val="763E994E"/>
    <w:rsid w:val="765CC8DB"/>
    <w:rsid w:val="767B0238"/>
    <w:rsid w:val="767F8DF0"/>
    <w:rsid w:val="76B9D4A8"/>
    <w:rsid w:val="76BF76A2"/>
    <w:rsid w:val="76D641B5"/>
    <w:rsid w:val="76DFDF2B"/>
    <w:rsid w:val="76E98DDD"/>
    <w:rsid w:val="76FB077E"/>
    <w:rsid w:val="76FFA3AC"/>
    <w:rsid w:val="771E9C89"/>
    <w:rsid w:val="771FE33F"/>
    <w:rsid w:val="773BC428"/>
    <w:rsid w:val="773D6C75"/>
    <w:rsid w:val="773F36EC"/>
    <w:rsid w:val="773F3F83"/>
    <w:rsid w:val="7746BA42"/>
    <w:rsid w:val="776F2A22"/>
    <w:rsid w:val="777705C1"/>
    <w:rsid w:val="77774E31"/>
    <w:rsid w:val="77778AC9"/>
    <w:rsid w:val="7777C9AF"/>
    <w:rsid w:val="77796E12"/>
    <w:rsid w:val="777BA04C"/>
    <w:rsid w:val="777ECA8A"/>
    <w:rsid w:val="777F5F47"/>
    <w:rsid w:val="777F8EA7"/>
    <w:rsid w:val="778F2CA8"/>
    <w:rsid w:val="779AB103"/>
    <w:rsid w:val="779F2EC9"/>
    <w:rsid w:val="77AF308E"/>
    <w:rsid w:val="77B77EDB"/>
    <w:rsid w:val="77B9548C"/>
    <w:rsid w:val="77BEB09A"/>
    <w:rsid w:val="77BF5974"/>
    <w:rsid w:val="77C6A4C2"/>
    <w:rsid w:val="77CE2351"/>
    <w:rsid w:val="77DD19D0"/>
    <w:rsid w:val="77E35099"/>
    <w:rsid w:val="77EC644F"/>
    <w:rsid w:val="77ED2C43"/>
    <w:rsid w:val="77EDA84A"/>
    <w:rsid w:val="77EEE957"/>
    <w:rsid w:val="77EFC3DA"/>
    <w:rsid w:val="77F1CAE1"/>
    <w:rsid w:val="77F6B5C6"/>
    <w:rsid w:val="77F90E44"/>
    <w:rsid w:val="77FA4F59"/>
    <w:rsid w:val="77FA809D"/>
    <w:rsid w:val="77FB2DC4"/>
    <w:rsid w:val="77FBABCA"/>
    <w:rsid w:val="77FC9CAE"/>
    <w:rsid w:val="77FCF77B"/>
    <w:rsid w:val="77FDC547"/>
    <w:rsid w:val="77FDE3A1"/>
    <w:rsid w:val="77FE5F08"/>
    <w:rsid w:val="77FF2400"/>
    <w:rsid w:val="77FF83A9"/>
    <w:rsid w:val="77FFA3AD"/>
    <w:rsid w:val="77FFBA1D"/>
    <w:rsid w:val="789D3BB1"/>
    <w:rsid w:val="78A6268A"/>
    <w:rsid w:val="78AFBD20"/>
    <w:rsid w:val="78BBBFE7"/>
    <w:rsid w:val="78EB6D64"/>
    <w:rsid w:val="78F60E2B"/>
    <w:rsid w:val="794FF2A7"/>
    <w:rsid w:val="795BE68F"/>
    <w:rsid w:val="797AF4FB"/>
    <w:rsid w:val="797FCCE1"/>
    <w:rsid w:val="79D65FA0"/>
    <w:rsid w:val="79EE3314"/>
    <w:rsid w:val="79EF6453"/>
    <w:rsid w:val="79F5EA2E"/>
    <w:rsid w:val="79F7B17D"/>
    <w:rsid w:val="79FCA737"/>
    <w:rsid w:val="79FD3E45"/>
    <w:rsid w:val="79FD4177"/>
    <w:rsid w:val="79FEF0D2"/>
    <w:rsid w:val="79FF5AC5"/>
    <w:rsid w:val="79FFF052"/>
    <w:rsid w:val="7A45EDCB"/>
    <w:rsid w:val="7A6D90D9"/>
    <w:rsid w:val="7A73DBAB"/>
    <w:rsid w:val="7A9FBFB7"/>
    <w:rsid w:val="7ABFFDDA"/>
    <w:rsid w:val="7AD66DD4"/>
    <w:rsid w:val="7AE6B139"/>
    <w:rsid w:val="7AEA7758"/>
    <w:rsid w:val="7AED3329"/>
    <w:rsid w:val="7AF4E556"/>
    <w:rsid w:val="7AFE5D3D"/>
    <w:rsid w:val="7B3B25E4"/>
    <w:rsid w:val="7B3F060C"/>
    <w:rsid w:val="7B5DC244"/>
    <w:rsid w:val="7B5E7188"/>
    <w:rsid w:val="7B6DE160"/>
    <w:rsid w:val="7B77658B"/>
    <w:rsid w:val="7B7DFF9C"/>
    <w:rsid w:val="7B7EB651"/>
    <w:rsid w:val="7B7F260E"/>
    <w:rsid w:val="7B7F3496"/>
    <w:rsid w:val="7B7F602C"/>
    <w:rsid w:val="7B7FE469"/>
    <w:rsid w:val="7B7FE947"/>
    <w:rsid w:val="7B903942"/>
    <w:rsid w:val="7BACCD2F"/>
    <w:rsid w:val="7BAF1566"/>
    <w:rsid w:val="7BB5915C"/>
    <w:rsid w:val="7BB74914"/>
    <w:rsid w:val="7BBAD41D"/>
    <w:rsid w:val="7BBB75F5"/>
    <w:rsid w:val="7BBB865A"/>
    <w:rsid w:val="7BBC0613"/>
    <w:rsid w:val="7BBD9D7F"/>
    <w:rsid w:val="7BBDEFDF"/>
    <w:rsid w:val="7BBF7828"/>
    <w:rsid w:val="7BBFB117"/>
    <w:rsid w:val="7BBFD864"/>
    <w:rsid w:val="7BD21315"/>
    <w:rsid w:val="7BD2F8E4"/>
    <w:rsid w:val="7BD35639"/>
    <w:rsid w:val="7BD51031"/>
    <w:rsid w:val="7BD59961"/>
    <w:rsid w:val="7BD62BE2"/>
    <w:rsid w:val="7BDA5A1C"/>
    <w:rsid w:val="7BDB94D9"/>
    <w:rsid w:val="7BDD4906"/>
    <w:rsid w:val="7BDD5A55"/>
    <w:rsid w:val="7BDD6F75"/>
    <w:rsid w:val="7BDDB6B4"/>
    <w:rsid w:val="7BDF957F"/>
    <w:rsid w:val="7BDF9755"/>
    <w:rsid w:val="7BE55995"/>
    <w:rsid w:val="7BE640E1"/>
    <w:rsid w:val="7BEADAB6"/>
    <w:rsid w:val="7BEBF322"/>
    <w:rsid w:val="7BEDE609"/>
    <w:rsid w:val="7BF2E1D3"/>
    <w:rsid w:val="7BF3E32E"/>
    <w:rsid w:val="7BF65314"/>
    <w:rsid w:val="7BF7740D"/>
    <w:rsid w:val="7BF7E4F3"/>
    <w:rsid w:val="7BF95829"/>
    <w:rsid w:val="7BF9FF4B"/>
    <w:rsid w:val="7BFB0853"/>
    <w:rsid w:val="7BFBE1C1"/>
    <w:rsid w:val="7BFE1BAE"/>
    <w:rsid w:val="7BFF4903"/>
    <w:rsid w:val="7BFF63CC"/>
    <w:rsid w:val="7BFF6B79"/>
    <w:rsid w:val="7BFF76AA"/>
    <w:rsid w:val="7BFFC58A"/>
    <w:rsid w:val="7C3A888C"/>
    <w:rsid w:val="7C5D0C51"/>
    <w:rsid w:val="7C76F042"/>
    <w:rsid w:val="7C7AD27A"/>
    <w:rsid w:val="7CBD3794"/>
    <w:rsid w:val="7CC88259"/>
    <w:rsid w:val="7CCF0BAA"/>
    <w:rsid w:val="7CD6EC9E"/>
    <w:rsid w:val="7CE52B87"/>
    <w:rsid w:val="7CEC6B98"/>
    <w:rsid w:val="7CEFD668"/>
    <w:rsid w:val="7CEFE957"/>
    <w:rsid w:val="7CF60DB4"/>
    <w:rsid w:val="7CF99252"/>
    <w:rsid w:val="7CFB608A"/>
    <w:rsid w:val="7CFBC757"/>
    <w:rsid w:val="7CFF5938"/>
    <w:rsid w:val="7CFF7F62"/>
    <w:rsid w:val="7CFFA340"/>
    <w:rsid w:val="7CFFFCCC"/>
    <w:rsid w:val="7D4DE81D"/>
    <w:rsid w:val="7D5C1B71"/>
    <w:rsid w:val="7D5D5B4B"/>
    <w:rsid w:val="7D5EEABB"/>
    <w:rsid w:val="7D5F882C"/>
    <w:rsid w:val="7D6E9EF7"/>
    <w:rsid w:val="7D6F5D11"/>
    <w:rsid w:val="7D756AB3"/>
    <w:rsid w:val="7D7B4193"/>
    <w:rsid w:val="7D7DEEE8"/>
    <w:rsid w:val="7D7DF719"/>
    <w:rsid w:val="7D7E1B56"/>
    <w:rsid w:val="7D9B7301"/>
    <w:rsid w:val="7D9EC7B9"/>
    <w:rsid w:val="7DAE9175"/>
    <w:rsid w:val="7DAFBC6B"/>
    <w:rsid w:val="7DB3F5F9"/>
    <w:rsid w:val="7DB4FF7D"/>
    <w:rsid w:val="7DB73027"/>
    <w:rsid w:val="7DB9F2D5"/>
    <w:rsid w:val="7DBD41F7"/>
    <w:rsid w:val="7DBF62E8"/>
    <w:rsid w:val="7DBF792D"/>
    <w:rsid w:val="7DBFDEB7"/>
    <w:rsid w:val="7DC55732"/>
    <w:rsid w:val="7DCFE547"/>
    <w:rsid w:val="7DDF583F"/>
    <w:rsid w:val="7DDFD796"/>
    <w:rsid w:val="7DDFD7C5"/>
    <w:rsid w:val="7DEE9222"/>
    <w:rsid w:val="7DF6688A"/>
    <w:rsid w:val="7DF70077"/>
    <w:rsid w:val="7DF72270"/>
    <w:rsid w:val="7DF742CA"/>
    <w:rsid w:val="7DF89D23"/>
    <w:rsid w:val="7DFB636C"/>
    <w:rsid w:val="7DFB6EE4"/>
    <w:rsid w:val="7DFB70A3"/>
    <w:rsid w:val="7DFC5F49"/>
    <w:rsid w:val="7DFE4564"/>
    <w:rsid w:val="7DFEDA91"/>
    <w:rsid w:val="7DFF2D4D"/>
    <w:rsid w:val="7DFF30F8"/>
    <w:rsid w:val="7DFF5CF9"/>
    <w:rsid w:val="7DFFE0F2"/>
    <w:rsid w:val="7DFFFF76"/>
    <w:rsid w:val="7E0FED4F"/>
    <w:rsid w:val="7E1BDCF1"/>
    <w:rsid w:val="7E374038"/>
    <w:rsid w:val="7E3DDB0F"/>
    <w:rsid w:val="7E3EB8EC"/>
    <w:rsid w:val="7E3F4909"/>
    <w:rsid w:val="7E5626B1"/>
    <w:rsid w:val="7E5D05EB"/>
    <w:rsid w:val="7E6C17E9"/>
    <w:rsid w:val="7E6F4FBE"/>
    <w:rsid w:val="7E7B9795"/>
    <w:rsid w:val="7E7D12AD"/>
    <w:rsid w:val="7E7E072F"/>
    <w:rsid w:val="7E7F25CC"/>
    <w:rsid w:val="7E7F8AC4"/>
    <w:rsid w:val="7E7FD9A9"/>
    <w:rsid w:val="7E7FE029"/>
    <w:rsid w:val="7E9B6E50"/>
    <w:rsid w:val="7E9BBA1C"/>
    <w:rsid w:val="7EAA9D52"/>
    <w:rsid w:val="7EAF53FA"/>
    <w:rsid w:val="7EAF7C94"/>
    <w:rsid w:val="7EB74B7C"/>
    <w:rsid w:val="7EB9E52E"/>
    <w:rsid w:val="7EBD29D4"/>
    <w:rsid w:val="7EBDD8B8"/>
    <w:rsid w:val="7EBF6848"/>
    <w:rsid w:val="7EBF8C8D"/>
    <w:rsid w:val="7ED03499"/>
    <w:rsid w:val="7ED698CB"/>
    <w:rsid w:val="7ED8E450"/>
    <w:rsid w:val="7EDB3BBA"/>
    <w:rsid w:val="7EDFA4C5"/>
    <w:rsid w:val="7EDFB70E"/>
    <w:rsid w:val="7EE0B4FB"/>
    <w:rsid w:val="7EE48599"/>
    <w:rsid w:val="7EEBC09D"/>
    <w:rsid w:val="7EEC0331"/>
    <w:rsid w:val="7EECD22C"/>
    <w:rsid w:val="7EEE0525"/>
    <w:rsid w:val="7EEEAF22"/>
    <w:rsid w:val="7EEF9563"/>
    <w:rsid w:val="7EEFA4DC"/>
    <w:rsid w:val="7EEFB042"/>
    <w:rsid w:val="7EEFD06C"/>
    <w:rsid w:val="7EEFE448"/>
    <w:rsid w:val="7EF3EB39"/>
    <w:rsid w:val="7EF5B83F"/>
    <w:rsid w:val="7EF62E8E"/>
    <w:rsid w:val="7EF903DA"/>
    <w:rsid w:val="7EF97995"/>
    <w:rsid w:val="7EFA2311"/>
    <w:rsid w:val="7EFAAADA"/>
    <w:rsid w:val="7EFB074A"/>
    <w:rsid w:val="7EFBB3D3"/>
    <w:rsid w:val="7EFC18C8"/>
    <w:rsid w:val="7EFEFD7C"/>
    <w:rsid w:val="7EFF3A4C"/>
    <w:rsid w:val="7EFF5B78"/>
    <w:rsid w:val="7EFF69B6"/>
    <w:rsid w:val="7EFF9A63"/>
    <w:rsid w:val="7EFFED6F"/>
    <w:rsid w:val="7F1E72B6"/>
    <w:rsid w:val="7F1F4E39"/>
    <w:rsid w:val="7F2BAD6B"/>
    <w:rsid w:val="7F2FA7C7"/>
    <w:rsid w:val="7F320E68"/>
    <w:rsid w:val="7F397104"/>
    <w:rsid w:val="7F3AE569"/>
    <w:rsid w:val="7F3B7DD3"/>
    <w:rsid w:val="7F3CD8B7"/>
    <w:rsid w:val="7F3EC68C"/>
    <w:rsid w:val="7F46BF49"/>
    <w:rsid w:val="7F538F59"/>
    <w:rsid w:val="7F57A95E"/>
    <w:rsid w:val="7F5BBFCD"/>
    <w:rsid w:val="7F5BE57B"/>
    <w:rsid w:val="7F5F2C4B"/>
    <w:rsid w:val="7F63561D"/>
    <w:rsid w:val="7F65C57F"/>
    <w:rsid w:val="7F6ADE8F"/>
    <w:rsid w:val="7F6BD63C"/>
    <w:rsid w:val="7F6D8347"/>
    <w:rsid w:val="7F77023E"/>
    <w:rsid w:val="7F7A5971"/>
    <w:rsid w:val="7F7B279F"/>
    <w:rsid w:val="7F7B7533"/>
    <w:rsid w:val="7F7C9350"/>
    <w:rsid w:val="7F7D2C42"/>
    <w:rsid w:val="7F7D659D"/>
    <w:rsid w:val="7F7E35DC"/>
    <w:rsid w:val="7F7EA033"/>
    <w:rsid w:val="7F7F1884"/>
    <w:rsid w:val="7F7F2B37"/>
    <w:rsid w:val="7F7F723A"/>
    <w:rsid w:val="7F7F9036"/>
    <w:rsid w:val="7F7FAB60"/>
    <w:rsid w:val="7F7FE223"/>
    <w:rsid w:val="7F8BDF2C"/>
    <w:rsid w:val="7F938A3A"/>
    <w:rsid w:val="7F93DD6B"/>
    <w:rsid w:val="7F97054C"/>
    <w:rsid w:val="7F98721A"/>
    <w:rsid w:val="7F9BC7A6"/>
    <w:rsid w:val="7F9BD8AB"/>
    <w:rsid w:val="7F9F55C3"/>
    <w:rsid w:val="7F9F6CE6"/>
    <w:rsid w:val="7F9F91C4"/>
    <w:rsid w:val="7FA73AA8"/>
    <w:rsid w:val="7FADC1D0"/>
    <w:rsid w:val="7FB2A826"/>
    <w:rsid w:val="7FB38941"/>
    <w:rsid w:val="7FB519B8"/>
    <w:rsid w:val="7FB563B5"/>
    <w:rsid w:val="7FB74E9B"/>
    <w:rsid w:val="7FB7BC8B"/>
    <w:rsid w:val="7FB9E3A7"/>
    <w:rsid w:val="7FBB194C"/>
    <w:rsid w:val="7FBB2A5A"/>
    <w:rsid w:val="7FBB385F"/>
    <w:rsid w:val="7FBBA81F"/>
    <w:rsid w:val="7FBCE480"/>
    <w:rsid w:val="7FBD03C8"/>
    <w:rsid w:val="7FBD2F47"/>
    <w:rsid w:val="7FBDCE17"/>
    <w:rsid w:val="7FBE85D5"/>
    <w:rsid w:val="7FBFA6A3"/>
    <w:rsid w:val="7FBFCDDB"/>
    <w:rsid w:val="7FC7CC7B"/>
    <w:rsid w:val="7FC95136"/>
    <w:rsid w:val="7FCB08B6"/>
    <w:rsid w:val="7FCE5302"/>
    <w:rsid w:val="7FCF0A02"/>
    <w:rsid w:val="7FCF6298"/>
    <w:rsid w:val="7FCFD121"/>
    <w:rsid w:val="7FD2E6A9"/>
    <w:rsid w:val="7FD7AC45"/>
    <w:rsid w:val="7FD7C579"/>
    <w:rsid w:val="7FDAB70E"/>
    <w:rsid w:val="7FDB1B78"/>
    <w:rsid w:val="7FDC99FE"/>
    <w:rsid w:val="7FDD9365"/>
    <w:rsid w:val="7FDE9BBD"/>
    <w:rsid w:val="7FDEDB54"/>
    <w:rsid w:val="7FE3BF18"/>
    <w:rsid w:val="7FE77C37"/>
    <w:rsid w:val="7FE7B6C9"/>
    <w:rsid w:val="7FE8A119"/>
    <w:rsid w:val="7FEB2C0B"/>
    <w:rsid w:val="7FEB9439"/>
    <w:rsid w:val="7FEDBCD7"/>
    <w:rsid w:val="7FEE99E0"/>
    <w:rsid w:val="7FEF0A7C"/>
    <w:rsid w:val="7FEF8C59"/>
    <w:rsid w:val="7FEFB48A"/>
    <w:rsid w:val="7FEFB67F"/>
    <w:rsid w:val="7FEFD425"/>
    <w:rsid w:val="7FF2078C"/>
    <w:rsid w:val="7FF3B7C9"/>
    <w:rsid w:val="7FF43356"/>
    <w:rsid w:val="7FF55978"/>
    <w:rsid w:val="7FF6AF7E"/>
    <w:rsid w:val="7FF70415"/>
    <w:rsid w:val="7FF71C89"/>
    <w:rsid w:val="7FF74B8D"/>
    <w:rsid w:val="7FF7557C"/>
    <w:rsid w:val="7FF76CBD"/>
    <w:rsid w:val="7FF7D748"/>
    <w:rsid w:val="7FF7EDB6"/>
    <w:rsid w:val="7FF8CAD1"/>
    <w:rsid w:val="7FF929A3"/>
    <w:rsid w:val="7FF95494"/>
    <w:rsid w:val="7FF97DCD"/>
    <w:rsid w:val="7FFBB58C"/>
    <w:rsid w:val="7FFBDDF1"/>
    <w:rsid w:val="7FFBFB2E"/>
    <w:rsid w:val="7FFCA553"/>
    <w:rsid w:val="7FFD281A"/>
    <w:rsid w:val="7FFD2D0E"/>
    <w:rsid w:val="7FFD2F1D"/>
    <w:rsid w:val="7FFD3065"/>
    <w:rsid w:val="7FFD40AC"/>
    <w:rsid w:val="7FFE2BE0"/>
    <w:rsid w:val="7FFE3362"/>
    <w:rsid w:val="7FFE7043"/>
    <w:rsid w:val="7FFEBBF1"/>
    <w:rsid w:val="7FFECC5E"/>
    <w:rsid w:val="7FFEDC5E"/>
    <w:rsid w:val="7FFEEB03"/>
    <w:rsid w:val="7FFF0B1A"/>
    <w:rsid w:val="7FFF16CA"/>
    <w:rsid w:val="7FFF282C"/>
    <w:rsid w:val="7FFF2EC1"/>
    <w:rsid w:val="7FFF302A"/>
    <w:rsid w:val="7FFF3049"/>
    <w:rsid w:val="7FFF3AEE"/>
    <w:rsid w:val="7FFF4050"/>
    <w:rsid w:val="7FFF431D"/>
    <w:rsid w:val="7FFF46B4"/>
    <w:rsid w:val="7FFF4D71"/>
    <w:rsid w:val="7FFF67D8"/>
    <w:rsid w:val="7FFF6D52"/>
    <w:rsid w:val="7FFF89F3"/>
    <w:rsid w:val="7FFFB42B"/>
    <w:rsid w:val="7FFFB657"/>
    <w:rsid w:val="7FFFBB9A"/>
    <w:rsid w:val="7FFFBC64"/>
    <w:rsid w:val="7FFFBE72"/>
    <w:rsid w:val="7FFFC1A2"/>
    <w:rsid w:val="7FFFF33F"/>
    <w:rsid w:val="857FBD85"/>
    <w:rsid w:val="857FD090"/>
    <w:rsid w:val="87FF6285"/>
    <w:rsid w:val="893F00F6"/>
    <w:rsid w:val="8973A074"/>
    <w:rsid w:val="898E1E2B"/>
    <w:rsid w:val="8AB7729E"/>
    <w:rsid w:val="8B6F2C06"/>
    <w:rsid w:val="8BCB0885"/>
    <w:rsid w:val="8BFF0496"/>
    <w:rsid w:val="8C6ED7D6"/>
    <w:rsid w:val="8CCB7AAC"/>
    <w:rsid w:val="8EB7D395"/>
    <w:rsid w:val="8EFF8D9A"/>
    <w:rsid w:val="8EFF9EDD"/>
    <w:rsid w:val="8EFFB7F2"/>
    <w:rsid w:val="8FB97684"/>
    <w:rsid w:val="8FBD2365"/>
    <w:rsid w:val="8FBF4978"/>
    <w:rsid w:val="8FCF2B21"/>
    <w:rsid w:val="8FF5D7AD"/>
    <w:rsid w:val="8FF934C1"/>
    <w:rsid w:val="8FFBCB6A"/>
    <w:rsid w:val="8FFF1583"/>
    <w:rsid w:val="8FFF3A4B"/>
    <w:rsid w:val="90FF34B5"/>
    <w:rsid w:val="95DC4CE9"/>
    <w:rsid w:val="9693E337"/>
    <w:rsid w:val="976DC710"/>
    <w:rsid w:val="97BEEB69"/>
    <w:rsid w:val="97BF492D"/>
    <w:rsid w:val="97F78F6C"/>
    <w:rsid w:val="97FA9B98"/>
    <w:rsid w:val="97FDE3A0"/>
    <w:rsid w:val="97FFF52F"/>
    <w:rsid w:val="99FDBA2E"/>
    <w:rsid w:val="9A5E2F3B"/>
    <w:rsid w:val="9A5F75E9"/>
    <w:rsid w:val="9AAB00E4"/>
    <w:rsid w:val="9B1A3EAE"/>
    <w:rsid w:val="9BB78D3A"/>
    <w:rsid w:val="9BBCB59D"/>
    <w:rsid w:val="9BEB870C"/>
    <w:rsid w:val="9BF2C73E"/>
    <w:rsid w:val="9BF7AFB8"/>
    <w:rsid w:val="9BFE8EC6"/>
    <w:rsid w:val="9CAD86A7"/>
    <w:rsid w:val="9CBF72F6"/>
    <w:rsid w:val="9D7FBBCC"/>
    <w:rsid w:val="9D7FE201"/>
    <w:rsid w:val="9D9A6222"/>
    <w:rsid w:val="9DDF305D"/>
    <w:rsid w:val="9DFD2853"/>
    <w:rsid w:val="9E3FBA5F"/>
    <w:rsid w:val="9E677EFF"/>
    <w:rsid w:val="9E7FC36D"/>
    <w:rsid w:val="9EED6625"/>
    <w:rsid w:val="9EF1DA9F"/>
    <w:rsid w:val="9EF567E7"/>
    <w:rsid w:val="9EF9EA5E"/>
    <w:rsid w:val="9EFE89B4"/>
    <w:rsid w:val="9F3E2F7E"/>
    <w:rsid w:val="9F45B466"/>
    <w:rsid w:val="9F7FE8AE"/>
    <w:rsid w:val="9F9F6856"/>
    <w:rsid w:val="9FBD92C3"/>
    <w:rsid w:val="9FBF01F0"/>
    <w:rsid w:val="9FBF832B"/>
    <w:rsid w:val="9FD5D6BF"/>
    <w:rsid w:val="9FE70DA2"/>
    <w:rsid w:val="9FEE9D8A"/>
    <w:rsid w:val="9FF2EF14"/>
    <w:rsid w:val="9FF382B2"/>
    <w:rsid w:val="9FF6DC83"/>
    <w:rsid w:val="9FFD81C0"/>
    <w:rsid w:val="9FFF6D71"/>
    <w:rsid w:val="9FFF821B"/>
    <w:rsid w:val="9FFF9497"/>
    <w:rsid w:val="A3FF8F7A"/>
    <w:rsid w:val="A53213C3"/>
    <w:rsid w:val="A5EF2AC2"/>
    <w:rsid w:val="A74B2F41"/>
    <w:rsid w:val="A75B420B"/>
    <w:rsid w:val="A77BD342"/>
    <w:rsid w:val="A79E5440"/>
    <w:rsid w:val="A7C35151"/>
    <w:rsid w:val="A7DFA1CD"/>
    <w:rsid w:val="A7ECA576"/>
    <w:rsid w:val="A7F70758"/>
    <w:rsid w:val="A7F709D5"/>
    <w:rsid w:val="A7FBC6F7"/>
    <w:rsid w:val="A7FEC1E1"/>
    <w:rsid w:val="A8A575D0"/>
    <w:rsid w:val="A8F7E43E"/>
    <w:rsid w:val="A9BE095D"/>
    <w:rsid w:val="A9EF7AB1"/>
    <w:rsid w:val="A9EFA789"/>
    <w:rsid w:val="A9FFBCDC"/>
    <w:rsid w:val="AA194326"/>
    <w:rsid w:val="AA7E5D65"/>
    <w:rsid w:val="AB5F1C63"/>
    <w:rsid w:val="AB77231B"/>
    <w:rsid w:val="AB991025"/>
    <w:rsid w:val="ABBF55D2"/>
    <w:rsid w:val="ABF7897E"/>
    <w:rsid w:val="ABFBCDDE"/>
    <w:rsid w:val="ACFA2E20"/>
    <w:rsid w:val="AD1FB354"/>
    <w:rsid w:val="AD3EE813"/>
    <w:rsid w:val="AD79A643"/>
    <w:rsid w:val="ADBEC431"/>
    <w:rsid w:val="ADFF0071"/>
    <w:rsid w:val="ADFFA500"/>
    <w:rsid w:val="AE5FE369"/>
    <w:rsid w:val="AE7ACE43"/>
    <w:rsid w:val="AEEBBEA3"/>
    <w:rsid w:val="AF37AC5B"/>
    <w:rsid w:val="AF5CCA68"/>
    <w:rsid w:val="AF6AA3AE"/>
    <w:rsid w:val="AF9F21C2"/>
    <w:rsid w:val="AF9FE874"/>
    <w:rsid w:val="AFAB4D81"/>
    <w:rsid w:val="AFAFEC7B"/>
    <w:rsid w:val="AFC75845"/>
    <w:rsid w:val="AFC9C1EA"/>
    <w:rsid w:val="AFDB0B26"/>
    <w:rsid w:val="AFDB69DB"/>
    <w:rsid w:val="AFDEB2D3"/>
    <w:rsid w:val="AFEE630D"/>
    <w:rsid w:val="AFF7255E"/>
    <w:rsid w:val="AFF72A42"/>
    <w:rsid w:val="AFFDCECA"/>
    <w:rsid w:val="AFFF716D"/>
    <w:rsid w:val="B1760DF0"/>
    <w:rsid w:val="B1F6B3B9"/>
    <w:rsid w:val="B1FDBB56"/>
    <w:rsid w:val="B22F15C7"/>
    <w:rsid w:val="B2456C54"/>
    <w:rsid w:val="B2EDD473"/>
    <w:rsid w:val="B37E122D"/>
    <w:rsid w:val="B3EE0FA5"/>
    <w:rsid w:val="B3F2EF1B"/>
    <w:rsid w:val="B3FCBA91"/>
    <w:rsid w:val="B53FF79C"/>
    <w:rsid w:val="B5436486"/>
    <w:rsid w:val="B55B8D3C"/>
    <w:rsid w:val="B57F2D31"/>
    <w:rsid w:val="B5A75E10"/>
    <w:rsid w:val="B5BCFBFF"/>
    <w:rsid w:val="B5BE4E27"/>
    <w:rsid w:val="B5FE0CE3"/>
    <w:rsid w:val="B6C497AD"/>
    <w:rsid w:val="B6FD13E5"/>
    <w:rsid w:val="B769CB0D"/>
    <w:rsid w:val="B76F29FC"/>
    <w:rsid w:val="B78675F9"/>
    <w:rsid w:val="B7BA35AD"/>
    <w:rsid w:val="B7BB9F3E"/>
    <w:rsid w:val="B7BE49B4"/>
    <w:rsid w:val="B7BF033E"/>
    <w:rsid w:val="B7E93647"/>
    <w:rsid w:val="B7E94336"/>
    <w:rsid w:val="B7ED227D"/>
    <w:rsid w:val="B7EF2A5B"/>
    <w:rsid w:val="B7EF9DA9"/>
    <w:rsid w:val="B7FD8BB9"/>
    <w:rsid w:val="B813C71F"/>
    <w:rsid w:val="B87D2ADB"/>
    <w:rsid w:val="B8B5CE23"/>
    <w:rsid w:val="B8EF8E2E"/>
    <w:rsid w:val="B9BAAA03"/>
    <w:rsid w:val="B9EE45C4"/>
    <w:rsid w:val="B9FFE678"/>
    <w:rsid w:val="BA97BF28"/>
    <w:rsid w:val="BADF9D8C"/>
    <w:rsid w:val="BAEFC23D"/>
    <w:rsid w:val="BAFB501D"/>
    <w:rsid w:val="BB320E6F"/>
    <w:rsid w:val="BB5F20B9"/>
    <w:rsid w:val="BB7B2A84"/>
    <w:rsid w:val="BB7B525C"/>
    <w:rsid w:val="BB7FBEEB"/>
    <w:rsid w:val="BB8F7D4A"/>
    <w:rsid w:val="BB9DBC98"/>
    <w:rsid w:val="BB9F1E39"/>
    <w:rsid w:val="BBABD4A5"/>
    <w:rsid w:val="BBB779DA"/>
    <w:rsid w:val="BBBF3276"/>
    <w:rsid w:val="BBC28FC4"/>
    <w:rsid w:val="BBC7D9CD"/>
    <w:rsid w:val="BBCB66F4"/>
    <w:rsid w:val="BBD733BB"/>
    <w:rsid w:val="BBDD18FC"/>
    <w:rsid w:val="BBE3C5D3"/>
    <w:rsid w:val="BBF2835B"/>
    <w:rsid w:val="BBF6BE79"/>
    <w:rsid w:val="BBF77362"/>
    <w:rsid w:val="BBF7C88F"/>
    <w:rsid w:val="BBFBD98E"/>
    <w:rsid w:val="BBFDB644"/>
    <w:rsid w:val="BC3F3579"/>
    <w:rsid w:val="BC9FDC97"/>
    <w:rsid w:val="BCCFFE2F"/>
    <w:rsid w:val="BCE6D8E4"/>
    <w:rsid w:val="BCF2A5AF"/>
    <w:rsid w:val="BCF7FA81"/>
    <w:rsid w:val="BCFF4D6E"/>
    <w:rsid w:val="BD3D8D1F"/>
    <w:rsid w:val="BD5C89F1"/>
    <w:rsid w:val="BD5DCD7E"/>
    <w:rsid w:val="BD7DFC7E"/>
    <w:rsid w:val="BDDF5BFA"/>
    <w:rsid w:val="BDFD3D0F"/>
    <w:rsid w:val="BDFDB8A7"/>
    <w:rsid w:val="BDFE42C3"/>
    <w:rsid w:val="BDFF3A15"/>
    <w:rsid w:val="BDFFB38F"/>
    <w:rsid w:val="BE6540AB"/>
    <w:rsid w:val="BE6D3923"/>
    <w:rsid w:val="BE7A95CE"/>
    <w:rsid w:val="BE7DEB5F"/>
    <w:rsid w:val="BE7EFE1C"/>
    <w:rsid w:val="BEBF2EDE"/>
    <w:rsid w:val="BED3A0C6"/>
    <w:rsid w:val="BEDBA9FD"/>
    <w:rsid w:val="BEEB2A2D"/>
    <w:rsid w:val="BEEB484E"/>
    <w:rsid w:val="BEF3AB9A"/>
    <w:rsid w:val="BEFB1D75"/>
    <w:rsid w:val="BEFEB104"/>
    <w:rsid w:val="BEFF83A2"/>
    <w:rsid w:val="BEFFE66E"/>
    <w:rsid w:val="BF1E65BE"/>
    <w:rsid w:val="BF2E4902"/>
    <w:rsid w:val="BF2F8090"/>
    <w:rsid w:val="BF3F43A9"/>
    <w:rsid w:val="BF4C2273"/>
    <w:rsid w:val="BF4FF855"/>
    <w:rsid w:val="BF5EAF87"/>
    <w:rsid w:val="BF6398D2"/>
    <w:rsid w:val="BF7A89D9"/>
    <w:rsid w:val="BF7ADE05"/>
    <w:rsid w:val="BF7B4758"/>
    <w:rsid w:val="BF7F49CB"/>
    <w:rsid w:val="BF7FF373"/>
    <w:rsid w:val="BF8D39D1"/>
    <w:rsid w:val="BF8DBFA7"/>
    <w:rsid w:val="BF97410B"/>
    <w:rsid w:val="BF9F4079"/>
    <w:rsid w:val="BF9FB3BC"/>
    <w:rsid w:val="BFA50F13"/>
    <w:rsid w:val="BFA71119"/>
    <w:rsid w:val="BFAF4874"/>
    <w:rsid w:val="BFB0407D"/>
    <w:rsid w:val="BFBC0319"/>
    <w:rsid w:val="BFBFB03F"/>
    <w:rsid w:val="BFC59524"/>
    <w:rsid w:val="BFC7D2C0"/>
    <w:rsid w:val="BFCBAAF3"/>
    <w:rsid w:val="BFCD3A62"/>
    <w:rsid w:val="BFCE2568"/>
    <w:rsid w:val="BFD1633F"/>
    <w:rsid w:val="BFD9E522"/>
    <w:rsid w:val="BFDD2710"/>
    <w:rsid w:val="BFDEDD9A"/>
    <w:rsid w:val="BFDF8D53"/>
    <w:rsid w:val="BFDF9273"/>
    <w:rsid w:val="BFE3E3C7"/>
    <w:rsid w:val="BFE73F79"/>
    <w:rsid w:val="BFEBE5EC"/>
    <w:rsid w:val="BFEBF838"/>
    <w:rsid w:val="BFED33AC"/>
    <w:rsid w:val="BFED3E10"/>
    <w:rsid w:val="BFEF3BFC"/>
    <w:rsid w:val="BFEF630A"/>
    <w:rsid w:val="BFF6B2EC"/>
    <w:rsid w:val="BFF85D37"/>
    <w:rsid w:val="BFFB6563"/>
    <w:rsid w:val="BFFB6BC2"/>
    <w:rsid w:val="BFFB9C69"/>
    <w:rsid w:val="BFFDFAD0"/>
    <w:rsid w:val="BFFECB3E"/>
    <w:rsid w:val="BFFF59CC"/>
    <w:rsid w:val="C0BA6032"/>
    <w:rsid w:val="C0DE6288"/>
    <w:rsid w:val="C2B5DF60"/>
    <w:rsid w:val="C3BB1BC0"/>
    <w:rsid w:val="C3BE2628"/>
    <w:rsid w:val="C3F3A1FD"/>
    <w:rsid w:val="C5EF20AF"/>
    <w:rsid w:val="C6BB2FFC"/>
    <w:rsid w:val="C6BF7E37"/>
    <w:rsid w:val="C6D365C2"/>
    <w:rsid w:val="C6FFAE4E"/>
    <w:rsid w:val="C767ADE3"/>
    <w:rsid w:val="C77DE2E5"/>
    <w:rsid w:val="C7AA3427"/>
    <w:rsid w:val="C7B7572F"/>
    <w:rsid w:val="C7BBCDF1"/>
    <w:rsid w:val="C7EF1898"/>
    <w:rsid w:val="C7FB8D49"/>
    <w:rsid w:val="C7FFDED0"/>
    <w:rsid w:val="C959CBB7"/>
    <w:rsid w:val="C9B73624"/>
    <w:rsid w:val="C9DE1B72"/>
    <w:rsid w:val="CA793180"/>
    <w:rsid w:val="CACF5112"/>
    <w:rsid w:val="CAD54D25"/>
    <w:rsid w:val="CB3F951E"/>
    <w:rsid w:val="CB9F223A"/>
    <w:rsid w:val="CBE5E180"/>
    <w:rsid w:val="CC7D4ACB"/>
    <w:rsid w:val="CDF197CF"/>
    <w:rsid w:val="CDF32AC7"/>
    <w:rsid w:val="CDF6B895"/>
    <w:rsid w:val="CDFBD17A"/>
    <w:rsid w:val="CDFE42A1"/>
    <w:rsid w:val="CE134A9F"/>
    <w:rsid w:val="CE5FAC25"/>
    <w:rsid w:val="CE6FF016"/>
    <w:rsid w:val="CEDB4C1C"/>
    <w:rsid w:val="CEEDEF15"/>
    <w:rsid w:val="CEEF4965"/>
    <w:rsid w:val="CF7DDFAC"/>
    <w:rsid w:val="CF7F24FE"/>
    <w:rsid w:val="CF7F9CE2"/>
    <w:rsid w:val="CF960A97"/>
    <w:rsid w:val="CFB357FD"/>
    <w:rsid w:val="CFD9C64E"/>
    <w:rsid w:val="CFEA2288"/>
    <w:rsid w:val="CFED421F"/>
    <w:rsid w:val="CFED885C"/>
    <w:rsid w:val="CFEED2B6"/>
    <w:rsid w:val="CFEFCD32"/>
    <w:rsid w:val="CFF7897C"/>
    <w:rsid w:val="CFFF495E"/>
    <w:rsid w:val="CFFF8375"/>
    <w:rsid w:val="CFFFE382"/>
    <w:rsid w:val="D0F5E731"/>
    <w:rsid w:val="D0FC4A2F"/>
    <w:rsid w:val="D0FF9D4F"/>
    <w:rsid w:val="D1BA2C6B"/>
    <w:rsid w:val="D1DD5977"/>
    <w:rsid w:val="D1F70C13"/>
    <w:rsid w:val="D1FD49E3"/>
    <w:rsid w:val="D376C7B8"/>
    <w:rsid w:val="D3F78F79"/>
    <w:rsid w:val="D3FFA619"/>
    <w:rsid w:val="D3FFB63B"/>
    <w:rsid w:val="D4FD8BDD"/>
    <w:rsid w:val="D51ED2EA"/>
    <w:rsid w:val="D5BF99D1"/>
    <w:rsid w:val="D63FD8E0"/>
    <w:rsid w:val="D67F6E0E"/>
    <w:rsid w:val="D67F8BC6"/>
    <w:rsid w:val="D68F5123"/>
    <w:rsid w:val="D6CB1B14"/>
    <w:rsid w:val="D6D51902"/>
    <w:rsid w:val="D6F261AF"/>
    <w:rsid w:val="D74B413B"/>
    <w:rsid w:val="D75FBCF1"/>
    <w:rsid w:val="D76FC9B1"/>
    <w:rsid w:val="D7738CB7"/>
    <w:rsid w:val="D77B08EB"/>
    <w:rsid w:val="D78B0390"/>
    <w:rsid w:val="D79F3DAC"/>
    <w:rsid w:val="D7AE7C16"/>
    <w:rsid w:val="D7B2F4E1"/>
    <w:rsid w:val="D7B9FC36"/>
    <w:rsid w:val="D7BE92C5"/>
    <w:rsid w:val="D7E13CD0"/>
    <w:rsid w:val="D7F71884"/>
    <w:rsid w:val="D7FBD5F1"/>
    <w:rsid w:val="D7FC0A65"/>
    <w:rsid w:val="D7FEF383"/>
    <w:rsid w:val="D7FF32FC"/>
    <w:rsid w:val="D95D3D35"/>
    <w:rsid w:val="D97E0D97"/>
    <w:rsid w:val="D9AF7006"/>
    <w:rsid w:val="D9DB55AB"/>
    <w:rsid w:val="D9DF70C9"/>
    <w:rsid w:val="D9EEDF18"/>
    <w:rsid w:val="D9F7B958"/>
    <w:rsid w:val="D9FD34A0"/>
    <w:rsid w:val="D9FE8F05"/>
    <w:rsid w:val="D9FFF1DB"/>
    <w:rsid w:val="DA3EA41E"/>
    <w:rsid w:val="DA3F7E42"/>
    <w:rsid w:val="DADB168F"/>
    <w:rsid w:val="DAEFDCEE"/>
    <w:rsid w:val="DAFFC866"/>
    <w:rsid w:val="DB0E1702"/>
    <w:rsid w:val="DB1AAAC9"/>
    <w:rsid w:val="DB3BE226"/>
    <w:rsid w:val="DB3D8E2A"/>
    <w:rsid w:val="DB57ED7E"/>
    <w:rsid w:val="DB66D5AA"/>
    <w:rsid w:val="DB6F4F1D"/>
    <w:rsid w:val="DB7BCA11"/>
    <w:rsid w:val="DB7F512D"/>
    <w:rsid w:val="DB8F08B8"/>
    <w:rsid w:val="DBAF824D"/>
    <w:rsid w:val="DBBFD330"/>
    <w:rsid w:val="DBD3BE68"/>
    <w:rsid w:val="DBD69F5C"/>
    <w:rsid w:val="DBDFEF73"/>
    <w:rsid w:val="DBF97BBC"/>
    <w:rsid w:val="DBFA5D71"/>
    <w:rsid w:val="DBFDB587"/>
    <w:rsid w:val="DBFF00CD"/>
    <w:rsid w:val="DBFFD972"/>
    <w:rsid w:val="DC2FA381"/>
    <w:rsid w:val="DC795216"/>
    <w:rsid w:val="DCAF756D"/>
    <w:rsid w:val="DCEFFEC1"/>
    <w:rsid w:val="DCF6492A"/>
    <w:rsid w:val="DD5FF2F3"/>
    <w:rsid w:val="DD7F6579"/>
    <w:rsid w:val="DD7FE78A"/>
    <w:rsid w:val="DD95FF49"/>
    <w:rsid w:val="DD970072"/>
    <w:rsid w:val="DD9B3E69"/>
    <w:rsid w:val="DDAF86A5"/>
    <w:rsid w:val="DDAFE103"/>
    <w:rsid w:val="DDBA8AB9"/>
    <w:rsid w:val="DDBFA394"/>
    <w:rsid w:val="DDC247EC"/>
    <w:rsid w:val="DDD37CB3"/>
    <w:rsid w:val="DDD5175A"/>
    <w:rsid w:val="DDD63E0D"/>
    <w:rsid w:val="DDD7ECC8"/>
    <w:rsid w:val="DDDF2992"/>
    <w:rsid w:val="DDDF7047"/>
    <w:rsid w:val="DDEFB528"/>
    <w:rsid w:val="DDEFD756"/>
    <w:rsid w:val="DDEFFACE"/>
    <w:rsid w:val="DDF1A34F"/>
    <w:rsid w:val="DDF5C147"/>
    <w:rsid w:val="DDFDF7A0"/>
    <w:rsid w:val="DDFE72C7"/>
    <w:rsid w:val="DDFF24E8"/>
    <w:rsid w:val="DDFF5FA9"/>
    <w:rsid w:val="DDFF6BFD"/>
    <w:rsid w:val="DDFFED70"/>
    <w:rsid w:val="DE37BAE1"/>
    <w:rsid w:val="DE493461"/>
    <w:rsid w:val="DE6501A7"/>
    <w:rsid w:val="DE76D83B"/>
    <w:rsid w:val="DE7A1B94"/>
    <w:rsid w:val="DEC7CAFC"/>
    <w:rsid w:val="DECFE648"/>
    <w:rsid w:val="DED7025B"/>
    <w:rsid w:val="DED7439A"/>
    <w:rsid w:val="DEDBA4B3"/>
    <w:rsid w:val="DEE13412"/>
    <w:rsid w:val="DEECC089"/>
    <w:rsid w:val="DEEF58A3"/>
    <w:rsid w:val="DEF5B918"/>
    <w:rsid w:val="DEFBE80B"/>
    <w:rsid w:val="DEFE2C0E"/>
    <w:rsid w:val="DEFEC9C7"/>
    <w:rsid w:val="DEFFD615"/>
    <w:rsid w:val="DF06A06E"/>
    <w:rsid w:val="DF3BE1B0"/>
    <w:rsid w:val="DF3BEA95"/>
    <w:rsid w:val="DF672984"/>
    <w:rsid w:val="DF678359"/>
    <w:rsid w:val="DF6F37AE"/>
    <w:rsid w:val="DF6FF2E4"/>
    <w:rsid w:val="DF722C03"/>
    <w:rsid w:val="DF79AFA2"/>
    <w:rsid w:val="DF7BBC5F"/>
    <w:rsid w:val="DF7DB6D0"/>
    <w:rsid w:val="DF7F8D9E"/>
    <w:rsid w:val="DFB3C7D3"/>
    <w:rsid w:val="DFB6D47F"/>
    <w:rsid w:val="DFB739C3"/>
    <w:rsid w:val="DFB7C31C"/>
    <w:rsid w:val="DFBABB66"/>
    <w:rsid w:val="DFBC7162"/>
    <w:rsid w:val="DFBDEF68"/>
    <w:rsid w:val="DFBFB11D"/>
    <w:rsid w:val="DFBFE665"/>
    <w:rsid w:val="DFC96871"/>
    <w:rsid w:val="DFD59A58"/>
    <w:rsid w:val="DFD7094D"/>
    <w:rsid w:val="DFDD5E01"/>
    <w:rsid w:val="DFDD8973"/>
    <w:rsid w:val="DFDDB750"/>
    <w:rsid w:val="DFDECC37"/>
    <w:rsid w:val="DFDF1771"/>
    <w:rsid w:val="DFE20E21"/>
    <w:rsid w:val="DFE744E7"/>
    <w:rsid w:val="DFE9C299"/>
    <w:rsid w:val="DFED6A8B"/>
    <w:rsid w:val="DFEE5A01"/>
    <w:rsid w:val="DFEF1664"/>
    <w:rsid w:val="DFEFB2FA"/>
    <w:rsid w:val="DFEFC025"/>
    <w:rsid w:val="DFEFF7E8"/>
    <w:rsid w:val="DFF30ABD"/>
    <w:rsid w:val="DFF3CF3A"/>
    <w:rsid w:val="DFF56F3D"/>
    <w:rsid w:val="DFF58F3B"/>
    <w:rsid w:val="DFF724AA"/>
    <w:rsid w:val="DFF74D6F"/>
    <w:rsid w:val="DFF76551"/>
    <w:rsid w:val="DFF7BBDC"/>
    <w:rsid w:val="DFFA10FB"/>
    <w:rsid w:val="DFFADB93"/>
    <w:rsid w:val="DFFB1B60"/>
    <w:rsid w:val="DFFD05D8"/>
    <w:rsid w:val="DFFD061C"/>
    <w:rsid w:val="DFFD4F25"/>
    <w:rsid w:val="DFFE4913"/>
    <w:rsid w:val="DFFE9986"/>
    <w:rsid w:val="DFFED5F1"/>
    <w:rsid w:val="DFFF03F5"/>
    <w:rsid w:val="DFFF2C10"/>
    <w:rsid w:val="DFFF66AC"/>
    <w:rsid w:val="DFFF7565"/>
    <w:rsid w:val="DFFFA191"/>
    <w:rsid w:val="DFFFAC8B"/>
    <w:rsid w:val="DFFFBB0B"/>
    <w:rsid w:val="DFFFEB31"/>
    <w:rsid w:val="DFFFED2E"/>
    <w:rsid w:val="E1F53FE7"/>
    <w:rsid w:val="E1FEA3DC"/>
    <w:rsid w:val="E2778A50"/>
    <w:rsid w:val="E2A8795C"/>
    <w:rsid w:val="E353DA59"/>
    <w:rsid w:val="E3772E81"/>
    <w:rsid w:val="E3EB2808"/>
    <w:rsid w:val="E3EDA3FF"/>
    <w:rsid w:val="E3F67380"/>
    <w:rsid w:val="E3F78CB4"/>
    <w:rsid w:val="E3FD41EA"/>
    <w:rsid w:val="E3FEC710"/>
    <w:rsid w:val="E4F7922B"/>
    <w:rsid w:val="E53F9C61"/>
    <w:rsid w:val="E59A3C48"/>
    <w:rsid w:val="E5E7C28E"/>
    <w:rsid w:val="E5F7262A"/>
    <w:rsid w:val="E63B1820"/>
    <w:rsid w:val="E6BB0A55"/>
    <w:rsid w:val="E6BF2F37"/>
    <w:rsid w:val="E6D090C9"/>
    <w:rsid w:val="E6DF3F72"/>
    <w:rsid w:val="E6DF5EC8"/>
    <w:rsid w:val="E6F75945"/>
    <w:rsid w:val="E6FF2F0B"/>
    <w:rsid w:val="E6FF6F50"/>
    <w:rsid w:val="E6FF77A1"/>
    <w:rsid w:val="E6FFF5A9"/>
    <w:rsid w:val="E737213F"/>
    <w:rsid w:val="E75C4FE7"/>
    <w:rsid w:val="E76FDE59"/>
    <w:rsid w:val="E7753F9D"/>
    <w:rsid w:val="E77F3842"/>
    <w:rsid w:val="E79FCD14"/>
    <w:rsid w:val="E7B7DAFE"/>
    <w:rsid w:val="E7BD9950"/>
    <w:rsid w:val="E7BFD181"/>
    <w:rsid w:val="E7DD62D1"/>
    <w:rsid w:val="E7EB24F9"/>
    <w:rsid w:val="E7F28A09"/>
    <w:rsid w:val="E7F95699"/>
    <w:rsid w:val="E7F95946"/>
    <w:rsid w:val="E7F95E20"/>
    <w:rsid w:val="E7FA2F2E"/>
    <w:rsid w:val="E7FFC027"/>
    <w:rsid w:val="E877C564"/>
    <w:rsid w:val="E8BF0A79"/>
    <w:rsid w:val="E977C102"/>
    <w:rsid w:val="E9F4043D"/>
    <w:rsid w:val="E9FF202A"/>
    <w:rsid w:val="E9FF3AFD"/>
    <w:rsid w:val="EA6D5E5D"/>
    <w:rsid w:val="EABE559C"/>
    <w:rsid w:val="EAEFDCEB"/>
    <w:rsid w:val="EAF1FDA0"/>
    <w:rsid w:val="EB13A5DD"/>
    <w:rsid w:val="EB1EB257"/>
    <w:rsid w:val="EB3D3E79"/>
    <w:rsid w:val="EB4B0B66"/>
    <w:rsid w:val="EB5705FC"/>
    <w:rsid w:val="EB6AACC8"/>
    <w:rsid w:val="EB6F1D96"/>
    <w:rsid w:val="EB7BE4D4"/>
    <w:rsid w:val="EB7F288E"/>
    <w:rsid w:val="EBA9EF09"/>
    <w:rsid w:val="EBAE53B9"/>
    <w:rsid w:val="EBBFED8C"/>
    <w:rsid w:val="EBCBFDA4"/>
    <w:rsid w:val="EBDA2251"/>
    <w:rsid w:val="EBDE6FC2"/>
    <w:rsid w:val="EBDFA9BC"/>
    <w:rsid w:val="EBEA18F4"/>
    <w:rsid w:val="EBEF0B79"/>
    <w:rsid w:val="EBF7263A"/>
    <w:rsid w:val="EBF94484"/>
    <w:rsid w:val="EBFBDF6F"/>
    <w:rsid w:val="EBFD76CC"/>
    <w:rsid w:val="EBFF0727"/>
    <w:rsid w:val="EBFF1919"/>
    <w:rsid w:val="EBFF3402"/>
    <w:rsid w:val="EBFFF59C"/>
    <w:rsid w:val="ECEC119A"/>
    <w:rsid w:val="ED3BECED"/>
    <w:rsid w:val="ED5FB4E9"/>
    <w:rsid w:val="ED6BDBEB"/>
    <w:rsid w:val="ED7EF688"/>
    <w:rsid w:val="ED7FE7D7"/>
    <w:rsid w:val="EDAFD8B2"/>
    <w:rsid w:val="EDB2E46C"/>
    <w:rsid w:val="EDBEC6F3"/>
    <w:rsid w:val="EDBF14E7"/>
    <w:rsid w:val="EDCA2073"/>
    <w:rsid w:val="EDE7CAB6"/>
    <w:rsid w:val="EDF1B25D"/>
    <w:rsid w:val="EDFF19F9"/>
    <w:rsid w:val="EE1F0DF3"/>
    <w:rsid w:val="EE3D0EC4"/>
    <w:rsid w:val="EE3E2725"/>
    <w:rsid w:val="EE4712BA"/>
    <w:rsid w:val="EE5A59D9"/>
    <w:rsid w:val="EE5B6265"/>
    <w:rsid w:val="EE6D2B48"/>
    <w:rsid w:val="EE7FB536"/>
    <w:rsid w:val="EEABAADF"/>
    <w:rsid w:val="EEAE5DF5"/>
    <w:rsid w:val="EEB76804"/>
    <w:rsid w:val="EEBF70E5"/>
    <w:rsid w:val="EEEADD99"/>
    <w:rsid w:val="EEEFD672"/>
    <w:rsid w:val="EEF737DB"/>
    <w:rsid w:val="EEF7EEF5"/>
    <w:rsid w:val="EEFE731D"/>
    <w:rsid w:val="EF15D43D"/>
    <w:rsid w:val="EF37284F"/>
    <w:rsid w:val="EF3D962B"/>
    <w:rsid w:val="EF3F4EA8"/>
    <w:rsid w:val="EF5747EB"/>
    <w:rsid w:val="EF5DA5F8"/>
    <w:rsid w:val="EF5DF887"/>
    <w:rsid w:val="EF5E38FF"/>
    <w:rsid w:val="EF5E7A2C"/>
    <w:rsid w:val="EF6DD1EA"/>
    <w:rsid w:val="EF6F3A76"/>
    <w:rsid w:val="EF6FF52C"/>
    <w:rsid w:val="EF76131E"/>
    <w:rsid w:val="EF7706F2"/>
    <w:rsid w:val="EF773812"/>
    <w:rsid w:val="EF7FFDF0"/>
    <w:rsid w:val="EFBDB0E6"/>
    <w:rsid w:val="EFBF3521"/>
    <w:rsid w:val="EFBFA7A3"/>
    <w:rsid w:val="EFBFDB8A"/>
    <w:rsid w:val="EFBFEE04"/>
    <w:rsid w:val="EFD50EC7"/>
    <w:rsid w:val="EFD7209E"/>
    <w:rsid w:val="EFD9ED79"/>
    <w:rsid w:val="EFDBC7FD"/>
    <w:rsid w:val="EFDCED65"/>
    <w:rsid w:val="EFDF6310"/>
    <w:rsid w:val="EFE731F4"/>
    <w:rsid w:val="EFE780F0"/>
    <w:rsid w:val="EFE79406"/>
    <w:rsid w:val="EFEE6CA0"/>
    <w:rsid w:val="EFEF845D"/>
    <w:rsid w:val="EFEFD5D8"/>
    <w:rsid w:val="EFF2A9FE"/>
    <w:rsid w:val="EFF35701"/>
    <w:rsid w:val="EFF7366A"/>
    <w:rsid w:val="EFF79175"/>
    <w:rsid w:val="EFF9BC6D"/>
    <w:rsid w:val="EFF9BDBD"/>
    <w:rsid w:val="EFFB4411"/>
    <w:rsid w:val="EFFD0294"/>
    <w:rsid w:val="EFFE4EE4"/>
    <w:rsid w:val="EFFE5847"/>
    <w:rsid w:val="EFFE7B5B"/>
    <w:rsid w:val="EFFF63A6"/>
    <w:rsid w:val="EFFFA842"/>
    <w:rsid w:val="EFFFDB6D"/>
    <w:rsid w:val="F09FF133"/>
    <w:rsid w:val="F0DEA2CD"/>
    <w:rsid w:val="F15724A5"/>
    <w:rsid w:val="F17F583A"/>
    <w:rsid w:val="F1BD2F25"/>
    <w:rsid w:val="F1CB15BC"/>
    <w:rsid w:val="F1DE276F"/>
    <w:rsid w:val="F1E03EAB"/>
    <w:rsid w:val="F1EB4362"/>
    <w:rsid w:val="F25F3710"/>
    <w:rsid w:val="F2B579D1"/>
    <w:rsid w:val="F2B7B753"/>
    <w:rsid w:val="F30F818E"/>
    <w:rsid w:val="F31EF0B0"/>
    <w:rsid w:val="F33F177B"/>
    <w:rsid w:val="F37B886D"/>
    <w:rsid w:val="F39F3A52"/>
    <w:rsid w:val="F3BE4DC7"/>
    <w:rsid w:val="F3D891AE"/>
    <w:rsid w:val="F3DDFF40"/>
    <w:rsid w:val="F3DE2DF7"/>
    <w:rsid w:val="F3F75B0F"/>
    <w:rsid w:val="F3FB8402"/>
    <w:rsid w:val="F3FB9FAF"/>
    <w:rsid w:val="F3FBA6C4"/>
    <w:rsid w:val="F3FDDF8C"/>
    <w:rsid w:val="F3FE4106"/>
    <w:rsid w:val="F3FF4A9E"/>
    <w:rsid w:val="F3FFC444"/>
    <w:rsid w:val="F47E9D0D"/>
    <w:rsid w:val="F49FD27B"/>
    <w:rsid w:val="F4B7E1CE"/>
    <w:rsid w:val="F510906B"/>
    <w:rsid w:val="F55E6ECA"/>
    <w:rsid w:val="F55F3040"/>
    <w:rsid w:val="F57F183A"/>
    <w:rsid w:val="F58DB91F"/>
    <w:rsid w:val="F5AEBB20"/>
    <w:rsid w:val="F5AF8C2D"/>
    <w:rsid w:val="F5B1305B"/>
    <w:rsid w:val="F5B3F16E"/>
    <w:rsid w:val="F5CF83CC"/>
    <w:rsid w:val="F5DB14B8"/>
    <w:rsid w:val="F5DE533F"/>
    <w:rsid w:val="F5DF726A"/>
    <w:rsid w:val="F5E7D101"/>
    <w:rsid w:val="F5EF59B3"/>
    <w:rsid w:val="F5F5C33C"/>
    <w:rsid w:val="F5F7CC5F"/>
    <w:rsid w:val="F5F9A497"/>
    <w:rsid w:val="F5FDD26B"/>
    <w:rsid w:val="F5FDE9A7"/>
    <w:rsid w:val="F5FFBBE8"/>
    <w:rsid w:val="F623C1DE"/>
    <w:rsid w:val="F6771EBF"/>
    <w:rsid w:val="F67BCCF1"/>
    <w:rsid w:val="F6B30E07"/>
    <w:rsid w:val="F6B6DCF4"/>
    <w:rsid w:val="F6B9DAB4"/>
    <w:rsid w:val="F6BE0EFA"/>
    <w:rsid w:val="F6BF2817"/>
    <w:rsid w:val="F6DC52C1"/>
    <w:rsid w:val="F6DD1B11"/>
    <w:rsid w:val="F6DEDBD9"/>
    <w:rsid w:val="F6DEED9F"/>
    <w:rsid w:val="F6DF7FF4"/>
    <w:rsid w:val="F6E386AF"/>
    <w:rsid w:val="F6EFAC4A"/>
    <w:rsid w:val="F6FD3498"/>
    <w:rsid w:val="F6FFF06D"/>
    <w:rsid w:val="F729105C"/>
    <w:rsid w:val="F73B3ABF"/>
    <w:rsid w:val="F75B20BA"/>
    <w:rsid w:val="F75DD178"/>
    <w:rsid w:val="F76FF32B"/>
    <w:rsid w:val="F7733456"/>
    <w:rsid w:val="F774238C"/>
    <w:rsid w:val="F77AF5C4"/>
    <w:rsid w:val="F77C6A19"/>
    <w:rsid w:val="F77FC3DB"/>
    <w:rsid w:val="F789BE7A"/>
    <w:rsid w:val="F797155F"/>
    <w:rsid w:val="F7A884E8"/>
    <w:rsid w:val="F7AB6198"/>
    <w:rsid w:val="F7AF8CE3"/>
    <w:rsid w:val="F7B6DC4A"/>
    <w:rsid w:val="F7B9405D"/>
    <w:rsid w:val="F7BB1424"/>
    <w:rsid w:val="F7BB654E"/>
    <w:rsid w:val="F7BE5EB9"/>
    <w:rsid w:val="F7C9D36E"/>
    <w:rsid w:val="F7CD1623"/>
    <w:rsid w:val="F7CFAE14"/>
    <w:rsid w:val="F7D52A57"/>
    <w:rsid w:val="F7D7A2D9"/>
    <w:rsid w:val="F7DB25F0"/>
    <w:rsid w:val="F7DD9C8F"/>
    <w:rsid w:val="F7DE5CC2"/>
    <w:rsid w:val="F7DE98FD"/>
    <w:rsid w:val="F7DF73FA"/>
    <w:rsid w:val="F7DFB173"/>
    <w:rsid w:val="F7E09CF2"/>
    <w:rsid w:val="F7E7A655"/>
    <w:rsid w:val="F7EE132E"/>
    <w:rsid w:val="F7EF234F"/>
    <w:rsid w:val="F7EFD9C0"/>
    <w:rsid w:val="F7F13D85"/>
    <w:rsid w:val="F7F37850"/>
    <w:rsid w:val="F7F3B80B"/>
    <w:rsid w:val="F7F561CA"/>
    <w:rsid w:val="F7F702A2"/>
    <w:rsid w:val="F7F7983C"/>
    <w:rsid w:val="F7F7ED89"/>
    <w:rsid w:val="F7FB425F"/>
    <w:rsid w:val="F7FB80FE"/>
    <w:rsid w:val="F7FC136F"/>
    <w:rsid w:val="F7FCBA3D"/>
    <w:rsid w:val="F7FD8E0C"/>
    <w:rsid w:val="F7FF2D47"/>
    <w:rsid w:val="F7FF3580"/>
    <w:rsid w:val="F7FF71F0"/>
    <w:rsid w:val="F7FF970A"/>
    <w:rsid w:val="F7FFBB25"/>
    <w:rsid w:val="F7FFC1FC"/>
    <w:rsid w:val="F7FFE464"/>
    <w:rsid w:val="F85DC34A"/>
    <w:rsid w:val="F8BF45DB"/>
    <w:rsid w:val="F8FEB754"/>
    <w:rsid w:val="F903F71A"/>
    <w:rsid w:val="F92D6925"/>
    <w:rsid w:val="F97F756F"/>
    <w:rsid w:val="F98DE046"/>
    <w:rsid w:val="F9BB2C0E"/>
    <w:rsid w:val="F9BDB8D5"/>
    <w:rsid w:val="F9BDF999"/>
    <w:rsid w:val="F9CFC35E"/>
    <w:rsid w:val="F9DCEC14"/>
    <w:rsid w:val="F9DEC3E3"/>
    <w:rsid w:val="F9E28E62"/>
    <w:rsid w:val="F9E853D9"/>
    <w:rsid w:val="F9EBD71B"/>
    <w:rsid w:val="F9EF562A"/>
    <w:rsid w:val="F9F974F3"/>
    <w:rsid w:val="F9FA911B"/>
    <w:rsid w:val="F9FE8F32"/>
    <w:rsid w:val="FA1ECA61"/>
    <w:rsid w:val="FA45B449"/>
    <w:rsid w:val="FA5FE093"/>
    <w:rsid w:val="FA6FD727"/>
    <w:rsid w:val="FA7F20BF"/>
    <w:rsid w:val="FAB5B7D0"/>
    <w:rsid w:val="FAD5BDB6"/>
    <w:rsid w:val="FADC00B3"/>
    <w:rsid w:val="FADF70E2"/>
    <w:rsid w:val="FADFF6C1"/>
    <w:rsid w:val="FAE522F3"/>
    <w:rsid w:val="FAE79103"/>
    <w:rsid w:val="FAF71E76"/>
    <w:rsid w:val="FAF99B21"/>
    <w:rsid w:val="FAFD11E9"/>
    <w:rsid w:val="FAFE42AD"/>
    <w:rsid w:val="FAFE9BDD"/>
    <w:rsid w:val="FB2CFB3B"/>
    <w:rsid w:val="FB2F7D49"/>
    <w:rsid w:val="FB2FE402"/>
    <w:rsid w:val="FB5EF9C1"/>
    <w:rsid w:val="FB5F87A7"/>
    <w:rsid w:val="FB670D8F"/>
    <w:rsid w:val="FB7F20E3"/>
    <w:rsid w:val="FB7F39C1"/>
    <w:rsid w:val="FB7FA069"/>
    <w:rsid w:val="FB7FCE8E"/>
    <w:rsid w:val="FB87FCEB"/>
    <w:rsid w:val="FB8E9466"/>
    <w:rsid w:val="FB8F0D10"/>
    <w:rsid w:val="FBAB3D87"/>
    <w:rsid w:val="FBB079BA"/>
    <w:rsid w:val="FBB73571"/>
    <w:rsid w:val="FBB74045"/>
    <w:rsid w:val="FBBBF412"/>
    <w:rsid w:val="FBBC748E"/>
    <w:rsid w:val="FBBF12DB"/>
    <w:rsid w:val="FBBF68C4"/>
    <w:rsid w:val="FBBF8715"/>
    <w:rsid w:val="FBBFE85C"/>
    <w:rsid w:val="FBC7B778"/>
    <w:rsid w:val="FBC7F2F6"/>
    <w:rsid w:val="FBCF2D37"/>
    <w:rsid w:val="FBCF51E0"/>
    <w:rsid w:val="FBD553D0"/>
    <w:rsid w:val="FBDD73A2"/>
    <w:rsid w:val="FBDEBB2E"/>
    <w:rsid w:val="FBDFB6BD"/>
    <w:rsid w:val="FBDFE762"/>
    <w:rsid w:val="FBE37A33"/>
    <w:rsid w:val="FBE60FD1"/>
    <w:rsid w:val="FBE7CA8D"/>
    <w:rsid w:val="FBECFF1B"/>
    <w:rsid w:val="FBEE3951"/>
    <w:rsid w:val="FBEEBD71"/>
    <w:rsid w:val="FBEF8FE5"/>
    <w:rsid w:val="FBF7EB5F"/>
    <w:rsid w:val="FBF993EA"/>
    <w:rsid w:val="FBFB14BA"/>
    <w:rsid w:val="FBFB62A5"/>
    <w:rsid w:val="FBFF1101"/>
    <w:rsid w:val="FBFF29F4"/>
    <w:rsid w:val="FBFF8C4A"/>
    <w:rsid w:val="FBFFCD48"/>
    <w:rsid w:val="FC6C1236"/>
    <w:rsid w:val="FC7FA077"/>
    <w:rsid w:val="FC9E1F45"/>
    <w:rsid w:val="FCBF8ECD"/>
    <w:rsid w:val="FCD01739"/>
    <w:rsid w:val="FCDE9E93"/>
    <w:rsid w:val="FCDF5AD4"/>
    <w:rsid w:val="FCEB1819"/>
    <w:rsid w:val="FCEF393E"/>
    <w:rsid w:val="FCF7201C"/>
    <w:rsid w:val="FCFCD92B"/>
    <w:rsid w:val="FCFD0D90"/>
    <w:rsid w:val="FCFD6CD4"/>
    <w:rsid w:val="FCFDF80B"/>
    <w:rsid w:val="FCFF3771"/>
    <w:rsid w:val="FCFF9553"/>
    <w:rsid w:val="FCFFF868"/>
    <w:rsid w:val="FD378D4D"/>
    <w:rsid w:val="FD37C015"/>
    <w:rsid w:val="FD4F7381"/>
    <w:rsid w:val="FD55A8D2"/>
    <w:rsid w:val="FD5C33C3"/>
    <w:rsid w:val="FD5E841A"/>
    <w:rsid w:val="FD756A95"/>
    <w:rsid w:val="FD7DF2D4"/>
    <w:rsid w:val="FD7F9642"/>
    <w:rsid w:val="FD7FBDD1"/>
    <w:rsid w:val="FD7FEECC"/>
    <w:rsid w:val="FD9A6823"/>
    <w:rsid w:val="FDAE4598"/>
    <w:rsid w:val="FDAFF2A4"/>
    <w:rsid w:val="FDB16A3A"/>
    <w:rsid w:val="FDB62C4F"/>
    <w:rsid w:val="FDBC83B8"/>
    <w:rsid w:val="FDBE9E86"/>
    <w:rsid w:val="FDBEC195"/>
    <w:rsid w:val="FDBF0975"/>
    <w:rsid w:val="FDBFA1C1"/>
    <w:rsid w:val="FDCAC11B"/>
    <w:rsid w:val="FDDB8CA7"/>
    <w:rsid w:val="FDDD2C36"/>
    <w:rsid w:val="FDDE406D"/>
    <w:rsid w:val="FDDFBF6D"/>
    <w:rsid w:val="FDDFD565"/>
    <w:rsid w:val="FDEB0CAC"/>
    <w:rsid w:val="FDEF6817"/>
    <w:rsid w:val="FDF34425"/>
    <w:rsid w:val="FDF35B8C"/>
    <w:rsid w:val="FDF36022"/>
    <w:rsid w:val="FDF36974"/>
    <w:rsid w:val="FDF3B9D9"/>
    <w:rsid w:val="FDF3F930"/>
    <w:rsid w:val="FDF47020"/>
    <w:rsid w:val="FDF5908F"/>
    <w:rsid w:val="FDF5F11B"/>
    <w:rsid w:val="FDF63BC0"/>
    <w:rsid w:val="FDF6516D"/>
    <w:rsid w:val="FDF7E86E"/>
    <w:rsid w:val="FDF9EA36"/>
    <w:rsid w:val="FDFACFD8"/>
    <w:rsid w:val="FDFAF47D"/>
    <w:rsid w:val="FDFBE46E"/>
    <w:rsid w:val="FDFD13B5"/>
    <w:rsid w:val="FDFDB657"/>
    <w:rsid w:val="FDFDB8B3"/>
    <w:rsid w:val="FDFDC146"/>
    <w:rsid w:val="FDFE32AE"/>
    <w:rsid w:val="FDFF1D3C"/>
    <w:rsid w:val="FDFF57D3"/>
    <w:rsid w:val="FDFF5B6E"/>
    <w:rsid w:val="FDFFA02A"/>
    <w:rsid w:val="FDFFE4D9"/>
    <w:rsid w:val="FE17FF75"/>
    <w:rsid w:val="FE3871EC"/>
    <w:rsid w:val="FE3BF8C7"/>
    <w:rsid w:val="FE3F5A3E"/>
    <w:rsid w:val="FE574A5F"/>
    <w:rsid w:val="FE5F36CA"/>
    <w:rsid w:val="FE6654EA"/>
    <w:rsid w:val="FE665775"/>
    <w:rsid w:val="FE777F56"/>
    <w:rsid w:val="FE7B71CC"/>
    <w:rsid w:val="FE7FDB2F"/>
    <w:rsid w:val="FE9F52C9"/>
    <w:rsid w:val="FEA36F6B"/>
    <w:rsid w:val="FEAEAD44"/>
    <w:rsid w:val="FEB45F07"/>
    <w:rsid w:val="FEBB4F93"/>
    <w:rsid w:val="FEBB7E36"/>
    <w:rsid w:val="FEBD6347"/>
    <w:rsid w:val="FEBDEB30"/>
    <w:rsid w:val="FEBF4A9F"/>
    <w:rsid w:val="FECF2753"/>
    <w:rsid w:val="FED7D9F5"/>
    <w:rsid w:val="FEDA8002"/>
    <w:rsid w:val="FEDCC3FD"/>
    <w:rsid w:val="FEDD2A9A"/>
    <w:rsid w:val="FEDE03A8"/>
    <w:rsid w:val="FEDE58C3"/>
    <w:rsid w:val="FEDF338E"/>
    <w:rsid w:val="FEE241C9"/>
    <w:rsid w:val="FEE4A293"/>
    <w:rsid w:val="FEE6F0CC"/>
    <w:rsid w:val="FEEEA5E7"/>
    <w:rsid w:val="FEEEEE9B"/>
    <w:rsid w:val="FEEF6718"/>
    <w:rsid w:val="FEEFEADD"/>
    <w:rsid w:val="FEF0D903"/>
    <w:rsid w:val="FEF3769E"/>
    <w:rsid w:val="FEF3FE89"/>
    <w:rsid w:val="FEF53B9C"/>
    <w:rsid w:val="FEF6371B"/>
    <w:rsid w:val="FEF6EE1B"/>
    <w:rsid w:val="FEF75B3E"/>
    <w:rsid w:val="FEF9221F"/>
    <w:rsid w:val="FEFA6BFC"/>
    <w:rsid w:val="FEFD8DC4"/>
    <w:rsid w:val="FEFF3F5F"/>
    <w:rsid w:val="FEFF43DF"/>
    <w:rsid w:val="FEFF79CB"/>
    <w:rsid w:val="FEFFB2E3"/>
    <w:rsid w:val="FEFFB356"/>
    <w:rsid w:val="FEFFB6A0"/>
    <w:rsid w:val="FEFFC22D"/>
    <w:rsid w:val="FEFFE887"/>
    <w:rsid w:val="FEFFE8EF"/>
    <w:rsid w:val="FEFFE9A3"/>
    <w:rsid w:val="FF0F1733"/>
    <w:rsid w:val="FF176F31"/>
    <w:rsid w:val="FF1F1080"/>
    <w:rsid w:val="FF2F71EF"/>
    <w:rsid w:val="FF33255D"/>
    <w:rsid w:val="FF374D1C"/>
    <w:rsid w:val="FF379BCA"/>
    <w:rsid w:val="FF39991F"/>
    <w:rsid w:val="FF3B7E61"/>
    <w:rsid w:val="FF3B9DE3"/>
    <w:rsid w:val="FF3C3C1C"/>
    <w:rsid w:val="FF3D714D"/>
    <w:rsid w:val="FF4E2794"/>
    <w:rsid w:val="FF52D16D"/>
    <w:rsid w:val="FF55EE37"/>
    <w:rsid w:val="FF5B3B7B"/>
    <w:rsid w:val="FF5B5AB5"/>
    <w:rsid w:val="FF5E1A2E"/>
    <w:rsid w:val="FF5EEA97"/>
    <w:rsid w:val="FF66BEC3"/>
    <w:rsid w:val="FF696DC2"/>
    <w:rsid w:val="FF6F8025"/>
    <w:rsid w:val="FF6F86D9"/>
    <w:rsid w:val="FF715C8D"/>
    <w:rsid w:val="FF7204DD"/>
    <w:rsid w:val="FF75179E"/>
    <w:rsid w:val="FF75F8D0"/>
    <w:rsid w:val="FF770D63"/>
    <w:rsid w:val="FF7A4A19"/>
    <w:rsid w:val="FF7A725D"/>
    <w:rsid w:val="FF7BE69E"/>
    <w:rsid w:val="FF7D7E74"/>
    <w:rsid w:val="FF7E3762"/>
    <w:rsid w:val="FF7E8559"/>
    <w:rsid w:val="FF7F1CDF"/>
    <w:rsid w:val="FF7F23DC"/>
    <w:rsid w:val="FF7F3570"/>
    <w:rsid w:val="FF7FA8A8"/>
    <w:rsid w:val="FF7FB418"/>
    <w:rsid w:val="FF7FE0DC"/>
    <w:rsid w:val="FF7FE9B4"/>
    <w:rsid w:val="FF7FF86A"/>
    <w:rsid w:val="FF954AC6"/>
    <w:rsid w:val="FF9BA6DC"/>
    <w:rsid w:val="FF9BC454"/>
    <w:rsid w:val="FFA3DEAB"/>
    <w:rsid w:val="FFA5BB6A"/>
    <w:rsid w:val="FFA6F0CC"/>
    <w:rsid w:val="FFAA6CC6"/>
    <w:rsid w:val="FFAAA00E"/>
    <w:rsid w:val="FFAF3EDE"/>
    <w:rsid w:val="FFAF6743"/>
    <w:rsid w:val="FFAF8853"/>
    <w:rsid w:val="FFAF8B0C"/>
    <w:rsid w:val="FFB30048"/>
    <w:rsid w:val="FFB569B8"/>
    <w:rsid w:val="FFB75A6B"/>
    <w:rsid w:val="FFB78ABF"/>
    <w:rsid w:val="FFBB2DA9"/>
    <w:rsid w:val="FFBB7A6A"/>
    <w:rsid w:val="FFBD30C5"/>
    <w:rsid w:val="FFBE97E2"/>
    <w:rsid w:val="FFBF1EC2"/>
    <w:rsid w:val="FFBF601E"/>
    <w:rsid w:val="FFBFAFF0"/>
    <w:rsid w:val="FFBFCF7A"/>
    <w:rsid w:val="FFBFE1C0"/>
    <w:rsid w:val="FFBFEAC6"/>
    <w:rsid w:val="FFC37ADB"/>
    <w:rsid w:val="FFC71C20"/>
    <w:rsid w:val="FFC71D9B"/>
    <w:rsid w:val="FFC92D2F"/>
    <w:rsid w:val="FFCE3671"/>
    <w:rsid w:val="FFCF4DEA"/>
    <w:rsid w:val="FFCFCBFE"/>
    <w:rsid w:val="FFD11D79"/>
    <w:rsid w:val="FFD1B3A3"/>
    <w:rsid w:val="FFD20B0F"/>
    <w:rsid w:val="FFD25A88"/>
    <w:rsid w:val="FFD790E8"/>
    <w:rsid w:val="FFDC8F28"/>
    <w:rsid w:val="FFDCF690"/>
    <w:rsid w:val="FFDD23C9"/>
    <w:rsid w:val="FFDDBB93"/>
    <w:rsid w:val="FFDE8D74"/>
    <w:rsid w:val="FFDEB720"/>
    <w:rsid w:val="FFDEC484"/>
    <w:rsid w:val="FFDED79D"/>
    <w:rsid w:val="FFDF183C"/>
    <w:rsid w:val="FFDF8B9B"/>
    <w:rsid w:val="FFDF8E9C"/>
    <w:rsid w:val="FFDFD23C"/>
    <w:rsid w:val="FFE1945C"/>
    <w:rsid w:val="FFE2955A"/>
    <w:rsid w:val="FFE380D1"/>
    <w:rsid w:val="FFE39FF8"/>
    <w:rsid w:val="FFE3A066"/>
    <w:rsid w:val="FFE3BA86"/>
    <w:rsid w:val="FFE530D5"/>
    <w:rsid w:val="FFE746BD"/>
    <w:rsid w:val="FFE7A09A"/>
    <w:rsid w:val="FFE7E98D"/>
    <w:rsid w:val="FFEA49A8"/>
    <w:rsid w:val="FFEAE1BA"/>
    <w:rsid w:val="FFEBECE1"/>
    <w:rsid w:val="FFEC5A1C"/>
    <w:rsid w:val="FFEF3A01"/>
    <w:rsid w:val="FFEF4603"/>
    <w:rsid w:val="FFEF6463"/>
    <w:rsid w:val="FFEF7A9D"/>
    <w:rsid w:val="FFEF8C4F"/>
    <w:rsid w:val="FFEFB21C"/>
    <w:rsid w:val="FFEFE4DA"/>
    <w:rsid w:val="FFF02384"/>
    <w:rsid w:val="FFF16ACD"/>
    <w:rsid w:val="FFF256B4"/>
    <w:rsid w:val="FFF3399E"/>
    <w:rsid w:val="FFF3464F"/>
    <w:rsid w:val="FFF53437"/>
    <w:rsid w:val="FFF5DF90"/>
    <w:rsid w:val="FFF69317"/>
    <w:rsid w:val="FFF7053E"/>
    <w:rsid w:val="FFF78C9D"/>
    <w:rsid w:val="FFF9A542"/>
    <w:rsid w:val="FFFB41D2"/>
    <w:rsid w:val="FFFB51BB"/>
    <w:rsid w:val="FFFBD70C"/>
    <w:rsid w:val="FFFC1D50"/>
    <w:rsid w:val="FFFC79BD"/>
    <w:rsid w:val="FFFCCC5B"/>
    <w:rsid w:val="FFFD3172"/>
    <w:rsid w:val="FFFD5054"/>
    <w:rsid w:val="FFFDB716"/>
    <w:rsid w:val="FFFE019D"/>
    <w:rsid w:val="FFFE093F"/>
    <w:rsid w:val="FFFE92B0"/>
    <w:rsid w:val="FFFEBB6D"/>
    <w:rsid w:val="FFFF2439"/>
    <w:rsid w:val="FFFF3789"/>
    <w:rsid w:val="FFFF3B23"/>
    <w:rsid w:val="FFFF51EC"/>
    <w:rsid w:val="FFFF54B3"/>
    <w:rsid w:val="FFFF9C41"/>
    <w:rsid w:val="FFFFA8B5"/>
    <w:rsid w:val="FFFFAE26"/>
    <w:rsid w:val="FFFFB389"/>
    <w:rsid w:val="FFFFBED2"/>
    <w:rsid w:val="FFFFF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PMingLiU"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2023-08-31T01:32:00Z</dcterms:created>
  <dc:creator>王雅新</dc:creator>
  <cp:lastModifiedBy>Administrator</cp:lastModifiedBy>
  <cp:lastPrinted>2024-07-21T09:51:00Z</cp:lastPrinted>
  <dcterms:modified xsi:type="dcterms:W3CDTF">2024-07-26T01:18:00Z</dcterms:modified>
  <dc:title>签发：</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14405480136344BEAA23568EFA7A817A</vt:lpwstr>
  </property>
</Properties>
</file>