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val="0"/>
        <w:snapToGrid w:val="0"/>
        <w:spacing w:line="560" w:lineRule="exact"/>
        <w:jc w:val="center"/>
        <w:textAlignment w:val="auto"/>
        <w:rPr>
          <w:rFonts w:ascii="宋体" w:hAnsi="宋体" w:eastAsia="宋体"/>
          <w:color w:val="auto"/>
          <w:sz w:val="44"/>
          <w:szCs w:val="44"/>
          <w:highlight w:val="none"/>
        </w:rPr>
      </w:pPr>
      <w:r>
        <w:rPr>
          <w:rFonts w:hint="eastAsia" w:ascii="宋体" w:hAnsi="宋体" w:eastAsia="宋体"/>
          <w:b/>
          <w:color w:val="auto"/>
          <w:sz w:val="44"/>
          <w:szCs w:val="44"/>
          <w:highlight w:val="none"/>
        </w:rPr>
        <w:t>广西壮族自治区北海市中级人民法院</w:t>
      </w:r>
    </w:p>
    <w:p>
      <w:pPr>
        <w:keepNext w:val="0"/>
        <w:keepLines w:val="0"/>
        <w:pageBreakBefore w:val="0"/>
        <w:widowControl w:val="0"/>
        <w:kinsoku/>
        <w:wordWrap/>
        <w:overflowPunct/>
        <w:topLinePunct w:val="0"/>
        <w:autoSpaceDE/>
        <w:autoSpaceDN/>
        <w:bidi w:val="0"/>
        <w:adjustRightInd w:val="0"/>
        <w:snapToGrid w:val="0"/>
        <w:spacing w:line="560" w:lineRule="exact"/>
        <w:jc w:val="center"/>
        <w:textAlignment w:val="auto"/>
        <w:rPr>
          <w:rFonts w:hint="eastAsia" w:ascii="宋体" w:hAnsi="宋体" w:eastAsia="宋体"/>
          <w:b/>
          <w:color w:val="auto"/>
          <w:sz w:val="52"/>
          <w:szCs w:val="52"/>
          <w:highlight w:val="none"/>
        </w:rPr>
      </w:pPr>
      <w:r>
        <w:rPr>
          <w:rFonts w:hint="eastAsia" w:ascii="宋体" w:hAnsi="宋体" w:eastAsia="宋体"/>
          <w:b/>
          <w:color w:val="auto"/>
          <w:sz w:val="52"/>
          <w:szCs w:val="52"/>
          <w:highlight w:val="none"/>
        </w:rPr>
        <w:t>刑 事 裁 定 书</w:t>
      </w:r>
    </w:p>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120" w:firstLineChars="1600"/>
        <w:jc w:val="right"/>
        <w:textAlignment w:val="auto"/>
        <w:rPr>
          <w:rFonts w:hint="eastAsia" w:ascii="仿宋_GB2312" w:hAnsi="仿宋_GB2312" w:eastAsia="仿宋_GB2312" w:cs="仿宋_GB2312"/>
          <w:color w:val="auto"/>
          <w:sz w:val="32"/>
          <w:szCs w:val="32"/>
          <w:highlight w:val="none"/>
          <w:lang w:eastAsia="zh-CN"/>
        </w:rPr>
      </w:pPr>
    </w:p>
    <w:p>
      <w:pPr>
        <w:keepNext w:val="0"/>
        <w:keepLines w:val="0"/>
        <w:pageBreakBefore w:val="0"/>
        <w:widowControl w:val="0"/>
        <w:numPr>
          <w:ilvl w:val="0"/>
          <w:numId w:val="0"/>
        </w:numPr>
        <w:kinsoku/>
        <w:wordWrap/>
        <w:overflowPunct/>
        <w:topLinePunct w:val="0"/>
        <w:autoSpaceDE/>
        <w:autoSpaceDN/>
        <w:bidi w:val="0"/>
        <w:adjustRightInd w:val="0"/>
        <w:snapToGrid w:val="0"/>
        <w:spacing w:line="480" w:lineRule="exact"/>
        <w:ind w:left="0" w:leftChars="0" w:firstLine="1920" w:firstLineChars="600"/>
        <w:jc w:val="righ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2024</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桂05刑更</w:t>
      </w:r>
      <w:r>
        <w:rPr>
          <w:rFonts w:hint="eastAsia" w:ascii="仿宋_GB2312" w:hAnsi="仿宋_GB2312" w:eastAsia="仿宋_GB2312" w:cs="仿宋_GB2312"/>
          <w:color w:val="auto"/>
          <w:sz w:val="32"/>
          <w:szCs w:val="32"/>
          <w:highlight w:val="none"/>
          <w:lang w:val="en-US" w:eastAsia="zh-CN"/>
        </w:rPr>
        <w:t>160</w:t>
      </w:r>
      <w:r>
        <w:rPr>
          <w:rFonts w:hint="eastAsia" w:ascii="仿宋_GB2312" w:hAnsi="仿宋_GB2312" w:eastAsia="仿宋_GB2312" w:cs="仿宋_GB2312"/>
          <w:color w:val="auto"/>
          <w:sz w:val="32"/>
          <w:szCs w:val="32"/>
          <w:highlight w:val="none"/>
        </w:rPr>
        <w:t>号</w:t>
      </w:r>
    </w:p>
    <w:p>
      <w:pPr>
        <w:keepNext w:val="0"/>
        <w:keepLines w:val="0"/>
        <w:pageBreakBefore w:val="0"/>
        <w:widowControl w:val="0"/>
        <w:kinsoku/>
        <w:wordWrap/>
        <w:overflowPunct/>
        <w:topLinePunct w:val="0"/>
        <w:autoSpaceDE/>
        <w:autoSpaceDN/>
        <w:bidi w:val="0"/>
        <w:adjustRightInd w:val="0"/>
        <w:snapToGrid w:val="0"/>
        <w:spacing w:line="480" w:lineRule="exact"/>
        <w:ind w:left="0" w:leftChars="0" w:firstLine="601"/>
        <w:textAlignment w:val="auto"/>
        <w:rPr>
          <w:rFonts w:hint="eastAsia" w:ascii="仿宋_GB2312" w:hAnsi="仿宋_GB2312" w:eastAsia="仿宋_GB2312" w:cs="仿宋_GB2312"/>
          <w:color w:val="auto"/>
          <w:kern w:val="44"/>
          <w:sz w:val="32"/>
          <w:szCs w:val="32"/>
          <w:highlight w:val="none"/>
        </w:rPr>
      </w:pPr>
    </w:p>
    <w:p>
      <w:pPr>
        <w:keepNext w:val="0"/>
        <w:keepLines w:val="0"/>
        <w:pageBreakBefore w:val="0"/>
        <w:widowControl w:val="0"/>
        <w:kinsoku/>
        <w:wordWrap/>
        <w:overflowPunct/>
        <w:topLinePunct w:val="0"/>
        <w:autoSpaceDE/>
        <w:autoSpaceDN/>
        <w:bidi w:val="0"/>
        <w:adjustRightInd w:val="0"/>
        <w:snapToGrid w:val="0"/>
        <w:spacing w:line="480" w:lineRule="exact"/>
        <w:ind w:left="0" w:leftChars="0"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sz w:val="32"/>
          <w:szCs w:val="32"/>
          <w:lang w:val="en-US" w:eastAsia="zh-CN"/>
        </w:rPr>
        <w:t>罪犯郭剑云，男，1993年9月20日出生，汉族，江西省庐山市</w:t>
      </w:r>
      <w:r>
        <w:rPr>
          <w:rFonts w:hint="eastAsia" w:ascii="仿宋_GB2312" w:hAnsi="仿宋_GB2312" w:eastAsia="仿宋_GB2312" w:cs="仿宋_GB2312"/>
          <w:color w:val="auto"/>
          <w:sz w:val="32"/>
          <w:szCs w:val="32"/>
          <w:highlight w:val="none"/>
        </w:rPr>
        <w:t>人，现在广西壮族自治区北海监狱服刑。</w:t>
      </w:r>
    </w:p>
    <w:p>
      <w:pPr>
        <w:keepNext w:val="0"/>
        <w:keepLines w:val="0"/>
        <w:pageBreakBefore w:val="0"/>
        <w:widowControl w:val="0"/>
        <w:kinsoku/>
        <w:wordWrap/>
        <w:overflowPunct/>
        <w:topLinePunct w:val="0"/>
        <w:autoSpaceDE/>
        <w:autoSpaceDN/>
        <w:bidi w:val="0"/>
        <w:adjustRightInd w:val="0"/>
        <w:snapToGrid w:val="0"/>
        <w:spacing w:line="480" w:lineRule="exact"/>
        <w:ind w:left="0" w:leftChars="0" w:firstLine="640" w:firstLineChars="200"/>
        <w:textAlignment w:val="auto"/>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sz w:val="32"/>
          <w:szCs w:val="32"/>
          <w:lang w:val="en-US" w:eastAsia="zh-CN"/>
        </w:rPr>
        <w:t>广西壮族自治区容县人民法院于2022年3月30日作出（2022）桂0921刑初66号刑事判决，以被告人郭剑云犯非法经营罪，判处有期徒刑四年，并处罚金人民币五万元。判决发生法律效力后，于2022年5月18日交付</w:t>
      </w:r>
      <w:r>
        <w:rPr>
          <w:rFonts w:hint="eastAsia" w:ascii="仿宋_GB2312" w:hAnsi="仿宋_GB2312" w:eastAsia="仿宋_GB2312" w:cs="仿宋_GB2312"/>
          <w:color w:val="auto"/>
          <w:sz w:val="32"/>
          <w:szCs w:val="32"/>
          <w:highlight w:val="none"/>
        </w:rPr>
        <w:t>广西壮族自治区北海监狱</w:t>
      </w:r>
      <w:r>
        <w:rPr>
          <w:rFonts w:hint="eastAsia" w:ascii="仿宋_GB2312" w:hAnsi="仿宋_GB2312" w:eastAsia="仿宋_GB2312" w:cs="仿宋_GB2312"/>
          <w:sz w:val="32"/>
          <w:szCs w:val="32"/>
          <w:lang w:val="en-US" w:eastAsia="zh-CN"/>
        </w:rPr>
        <w:t>执行刑罚。执行期间刑期未变动，现刑期至2025年11月2日止。</w:t>
      </w:r>
      <w:r>
        <w:rPr>
          <w:rFonts w:hint="eastAsia" w:ascii="仿宋_GB2312" w:hAnsi="仿宋_GB2312" w:eastAsia="仿宋_GB2312" w:cs="仿宋_GB2312"/>
          <w:color w:val="auto"/>
          <w:sz w:val="32"/>
          <w:szCs w:val="32"/>
          <w:highlight w:val="none"/>
        </w:rPr>
        <w:t>执行机关广西壮族自治区北海监狱提出假释建议书，报送本院审理。本院于2024年</w:t>
      </w:r>
      <w:r>
        <w:rPr>
          <w:rFonts w:hint="eastAsia" w:ascii="仿宋_GB2312" w:hAnsi="仿宋_GB2312" w:eastAsia="仿宋_GB2312" w:cs="仿宋_GB2312"/>
          <w:color w:val="auto"/>
          <w:sz w:val="32"/>
          <w:szCs w:val="32"/>
          <w:highlight w:val="none"/>
          <w:lang w:val="en-US" w:eastAsia="zh-CN"/>
        </w:rPr>
        <w:t>7</w:t>
      </w:r>
      <w:r>
        <w:rPr>
          <w:rFonts w:hint="eastAsia" w:ascii="仿宋_GB2312" w:hAnsi="仿宋_GB2312" w:eastAsia="仿宋_GB2312" w:cs="仿宋_GB2312"/>
          <w:color w:val="auto"/>
          <w:sz w:val="32"/>
          <w:szCs w:val="32"/>
          <w:highlight w:val="none"/>
        </w:rPr>
        <w:t>月</w:t>
      </w:r>
      <w:r>
        <w:rPr>
          <w:rFonts w:hint="eastAsia" w:ascii="仿宋_GB2312" w:hAnsi="仿宋_GB2312" w:eastAsia="仿宋_GB2312" w:cs="仿宋_GB2312"/>
          <w:color w:val="auto"/>
          <w:sz w:val="32"/>
          <w:szCs w:val="32"/>
          <w:highlight w:val="none"/>
          <w:lang w:val="en-US" w:eastAsia="zh-CN"/>
        </w:rPr>
        <w:t>2</w:t>
      </w:r>
      <w:r>
        <w:rPr>
          <w:rFonts w:hint="eastAsia" w:ascii="仿宋_GB2312" w:hAnsi="仿宋_GB2312" w:eastAsia="仿宋_GB2312" w:cs="仿宋_GB2312"/>
          <w:color w:val="auto"/>
          <w:sz w:val="32"/>
          <w:szCs w:val="32"/>
          <w:highlight w:val="none"/>
        </w:rPr>
        <w:t>日立案受理后依法公示，公示期间没有收到异议。本院依法组成合议庭于2024年</w:t>
      </w:r>
      <w:r>
        <w:rPr>
          <w:rFonts w:hint="eastAsia" w:ascii="仿宋_GB2312" w:hAnsi="仿宋_GB2312" w:eastAsia="仿宋_GB2312" w:cs="仿宋_GB2312"/>
          <w:color w:val="auto"/>
          <w:sz w:val="32"/>
          <w:szCs w:val="32"/>
          <w:highlight w:val="none"/>
          <w:lang w:val="en-US" w:eastAsia="zh-CN"/>
        </w:rPr>
        <w:t>7</w:t>
      </w:r>
      <w:r>
        <w:rPr>
          <w:rFonts w:hint="eastAsia" w:ascii="仿宋_GB2312" w:hAnsi="仿宋_GB2312" w:eastAsia="仿宋_GB2312" w:cs="仿宋_GB2312"/>
          <w:color w:val="auto"/>
          <w:sz w:val="32"/>
          <w:szCs w:val="32"/>
          <w:highlight w:val="none"/>
        </w:rPr>
        <w:t>月</w:t>
      </w:r>
      <w:r>
        <w:rPr>
          <w:rFonts w:hint="eastAsia" w:ascii="仿宋_GB2312" w:hAnsi="仿宋_GB2312" w:eastAsia="仿宋_GB2312" w:cs="仿宋_GB2312"/>
          <w:color w:val="auto"/>
          <w:sz w:val="32"/>
          <w:szCs w:val="32"/>
          <w:highlight w:val="none"/>
          <w:lang w:val="en-US" w:eastAsia="zh-CN"/>
        </w:rPr>
        <w:t>17</w:t>
      </w:r>
      <w:r>
        <w:rPr>
          <w:rFonts w:hint="eastAsia" w:ascii="仿宋_GB2312" w:hAnsi="仿宋_GB2312" w:eastAsia="仿宋_GB2312" w:cs="仿宋_GB2312"/>
          <w:color w:val="auto"/>
          <w:sz w:val="32"/>
          <w:szCs w:val="32"/>
          <w:highlight w:val="none"/>
        </w:rPr>
        <w:t>日公开开庭审理了本案。</w:t>
      </w:r>
      <w:r>
        <w:rPr>
          <w:rFonts w:hint="eastAsia" w:ascii="仿宋_GB2312" w:hAnsi="仿宋_GB2312" w:eastAsia="仿宋_GB2312" w:cs="仿宋_GB2312"/>
          <w:b w:val="0"/>
          <w:bCs w:val="0"/>
          <w:color w:val="auto"/>
          <w:sz w:val="32"/>
          <w:szCs w:val="32"/>
          <w:highlight w:val="none"/>
        </w:rPr>
        <w:t>广西壮族自治区钦城地区人民检察院检察官</w:t>
      </w:r>
      <w:r>
        <w:rPr>
          <w:rFonts w:hint="eastAsia" w:ascii="仿宋_GB2312" w:hAnsi="仿宋_GB2312" w:eastAsia="仿宋_GB2312" w:cs="仿宋_GB2312"/>
          <w:b w:val="0"/>
          <w:bCs w:val="0"/>
          <w:color w:val="auto"/>
          <w:sz w:val="32"/>
          <w:szCs w:val="32"/>
          <w:highlight w:val="none"/>
          <w:lang w:eastAsia="zh-CN"/>
        </w:rPr>
        <w:t>黄元声</w:t>
      </w:r>
      <w:r>
        <w:rPr>
          <w:rFonts w:hint="eastAsia" w:ascii="仿宋_GB2312" w:hAnsi="仿宋_GB2312" w:eastAsia="仿宋_GB2312" w:cs="仿宋_GB2312"/>
          <w:b w:val="0"/>
          <w:bCs w:val="0"/>
          <w:color w:val="auto"/>
          <w:sz w:val="32"/>
          <w:szCs w:val="32"/>
          <w:highlight w:val="none"/>
        </w:rPr>
        <w:t>、检察官助理</w:t>
      </w:r>
      <w:r>
        <w:rPr>
          <w:rFonts w:hint="eastAsia" w:ascii="仿宋_GB2312" w:hAnsi="仿宋_GB2312" w:eastAsia="仿宋_GB2312" w:cs="仿宋_GB2312"/>
          <w:b w:val="0"/>
          <w:bCs w:val="0"/>
          <w:color w:val="auto"/>
          <w:sz w:val="32"/>
          <w:szCs w:val="32"/>
          <w:highlight w:val="none"/>
          <w:lang w:eastAsia="zh-CN"/>
        </w:rPr>
        <w:t>黄士轩</w:t>
      </w:r>
      <w:r>
        <w:rPr>
          <w:rFonts w:hint="eastAsia" w:ascii="仿宋_GB2312" w:hAnsi="仿宋_GB2312" w:eastAsia="仿宋_GB2312" w:cs="仿宋_GB2312"/>
          <w:b w:val="0"/>
          <w:bCs w:val="0"/>
          <w:color w:val="auto"/>
          <w:sz w:val="32"/>
          <w:szCs w:val="32"/>
          <w:highlight w:val="none"/>
        </w:rPr>
        <w:t>，广西壮族自治区北海监狱</w:t>
      </w:r>
      <w:r>
        <w:rPr>
          <w:rFonts w:hint="eastAsia" w:ascii="仿宋_GB2312" w:hAnsi="仿宋_GB2312" w:eastAsia="仿宋_GB2312" w:cs="仿宋_GB2312"/>
          <w:b w:val="0"/>
          <w:bCs w:val="0"/>
          <w:color w:val="auto"/>
          <w:sz w:val="32"/>
          <w:szCs w:val="32"/>
          <w:highlight w:val="none"/>
          <w:lang w:eastAsia="zh-CN"/>
        </w:rPr>
        <w:t>黄浩波、刘大添</w:t>
      </w:r>
      <w:r>
        <w:rPr>
          <w:rFonts w:hint="eastAsia" w:ascii="仿宋_GB2312" w:hAnsi="仿宋_GB2312" w:eastAsia="仿宋_GB2312" w:cs="仿宋_GB2312"/>
          <w:b w:val="0"/>
          <w:bCs w:val="0"/>
          <w:color w:val="auto"/>
          <w:sz w:val="32"/>
          <w:szCs w:val="32"/>
          <w:highlight w:val="none"/>
        </w:rPr>
        <w:t>到庭履行职务，</w:t>
      </w:r>
      <w:r>
        <w:rPr>
          <w:rFonts w:hint="eastAsia" w:ascii="仿宋_GB2312" w:hAnsi="仿宋_GB2312" w:eastAsia="仿宋_GB2312" w:cs="仿宋_GB2312"/>
          <w:color w:val="auto"/>
          <w:sz w:val="32"/>
          <w:szCs w:val="32"/>
          <w:highlight w:val="none"/>
          <w:lang w:eastAsia="zh-CN"/>
        </w:rPr>
        <w:t>人大代表陈燕、周玥玥，政协委员罗玉彬到庭旁听并进行监督，</w:t>
      </w:r>
      <w:r>
        <w:rPr>
          <w:rFonts w:hint="eastAsia" w:ascii="仿宋_GB2312" w:hAnsi="仿宋_GB2312" w:eastAsia="仿宋_GB2312" w:cs="仿宋_GB2312"/>
          <w:b w:val="0"/>
          <w:bCs w:val="0"/>
          <w:color w:val="auto"/>
          <w:sz w:val="32"/>
          <w:szCs w:val="32"/>
          <w:highlight w:val="none"/>
        </w:rPr>
        <w:t>罪犯</w:t>
      </w:r>
      <w:r>
        <w:rPr>
          <w:rFonts w:hint="eastAsia" w:ascii="仿宋_GB2312" w:hAnsi="仿宋_GB2312" w:eastAsia="仿宋_GB2312" w:cs="仿宋_GB2312"/>
          <w:b w:val="0"/>
          <w:bCs w:val="0"/>
          <w:sz w:val="32"/>
          <w:szCs w:val="32"/>
          <w:lang w:val="en-US" w:eastAsia="zh-CN"/>
        </w:rPr>
        <w:t>郭剑云</w:t>
      </w:r>
      <w:r>
        <w:rPr>
          <w:rFonts w:hint="eastAsia" w:ascii="仿宋_GB2312" w:hAnsi="仿宋_GB2312" w:eastAsia="仿宋_GB2312" w:cs="仿宋_GB2312"/>
          <w:b w:val="0"/>
          <w:bCs w:val="0"/>
          <w:color w:val="auto"/>
          <w:sz w:val="32"/>
          <w:szCs w:val="32"/>
          <w:highlight w:val="none"/>
        </w:rPr>
        <w:t>到庭参加诉讼。本案现已审理终结。</w:t>
      </w:r>
    </w:p>
    <w:p>
      <w:pPr>
        <w:keepNext w:val="0"/>
        <w:keepLines w:val="0"/>
        <w:pageBreakBefore w:val="0"/>
        <w:widowControl w:val="0"/>
        <w:kinsoku/>
        <w:wordWrap/>
        <w:overflowPunct/>
        <w:topLinePunct w:val="0"/>
        <w:autoSpaceDE/>
        <w:autoSpaceDN/>
        <w:bidi w:val="0"/>
        <w:adjustRightInd w:val="0"/>
        <w:snapToGrid w:val="0"/>
        <w:spacing w:line="480" w:lineRule="exact"/>
        <w:ind w:left="0" w:leftChars="0" w:firstLine="640" w:firstLineChars="200"/>
        <w:textAlignment w:val="auto"/>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rPr>
        <w:t>广西壮族自治区北海监狱认为</w:t>
      </w:r>
      <w:r>
        <w:rPr>
          <w:rFonts w:hint="eastAsia" w:ascii="仿宋_GB2312" w:hAnsi="仿宋_GB2312" w:eastAsia="仿宋_GB2312" w:cs="仿宋_GB2312"/>
          <w:color w:val="auto"/>
          <w:sz w:val="32"/>
          <w:szCs w:val="32"/>
          <w:highlight w:val="none"/>
          <w:lang w:eastAsia="zh-CN"/>
        </w:rPr>
        <w:t>，罪犯郭剑云</w:t>
      </w:r>
      <w:r>
        <w:rPr>
          <w:rFonts w:hint="eastAsia" w:ascii="仿宋_GB2312" w:hAnsi="仿宋_GB2312" w:eastAsia="仿宋_GB2312" w:cs="仿宋_GB2312"/>
          <w:color w:val="auto"/>
          <w:sz w:val="32"/>
          <w:szCs w:val="32"/>
          <w:highlight w:val="none"/>
        </w:rPr>
        <w:t>在</w:t>
      </w:r>
      <w:r>
        <w:rPr>
          <w:rFonts w:hint="eastAsia" w:ascii="仿宋_GB2312" w:hAnsi="仿宋_GB2312" w:eastAsia="仿宋_GB2312" w:cs="仿宋_GB2312"/>
          <w:color w:val="auto"/>
          <w:sz w:val="32"/>
          <w:szCs w:val="32"/>
          <w:highlight w:val="none"/>
          <w:lang w:eastAsia="zh-CN"/>
        </w:rPr>
        <w:t>服刑期间</w:t>
      </w:r>
      <w:r>
        <w:rPr>
          <w:rFonts w:hint="eastAsia" w:ascii="仿宋_GB2312" w:hAnsi="仿宋_GB2312" w:eastAsia="仿宋_GB2312" w:cs="仿宋_GB2312"/>
          <w:sz w:val="32"/>
          <w:szCs w:val="32"/>
          <w:lang w:val="en-US" w:eastAsia="zh-CN"/>
        </w:rPr>
        <w:t>能认罪悔罪；认真遵守法律法规及监规，接受教育改造；积极参加思想、文化、职业技术教育；积极参加劳动，努力完成劳动任务。</w:t>
      </w:r>
      <w:r>
        <w:rPr>
          <w:rFonts w:hint="eastAsia" w:ascii="仿宋_GB2312" w:hAnsi="Calibri" w:eastAsia="仿宋_GB2312" w:cs="仿宋_GB2312"/>
          <w:kern w:val="0"/>
          <w:sz w:val="32"/>
          <w:szCs w:val="32"/>
          <w:lang w:val="en-US" w:eastAsia="zh-CN" w:bidi="ar"/>
        </w:rPr>
        <w:t>在考核期内累计获得三个表扬，且财产性判项已履行完毕，</w:t>
      </w:r>
      <w:r>
        <w:rPr>
          <w:rFonts w:hint="eastAsia" w:ascii="仿宋_GB2312" w:hAnsi="仿宋_GB2312" w:eastAsia="仿宋_GB2312" w:cs="仿宋_GB2312"/>
          <w:sz w:val="32"/>
          <w:szCs w:val="32"/>
          <w:lang w:val="en-US" w:eastAsia="zh-CN"/>
        </w:rPr>
        <w:t>确有悔改表现。江西省庐山市社区矫正管理局</w:t>
      </w:r>
      <w:r>
        <w:rPr>
          <w:rFonts w:hint="eastAsia" w:ascii="仿宋_GB2312" w:hAnsi="仿宋_GB2312" w:eastAsia="仿宋_GB2312" w:cs="仿宋_GB2312"/>
          <w:color w:val="auto"/>
          <w:sz w:val="32"/>
          <w:szCs w:val="32"/>
          <w:highlight w:val="none"/>
          <w:lang w:eastAsia="zh-CN"/>
        </w:rPr>
        <w:t>出具的调查评估意见为建议对罪犯郭剑云适用社区矫正。罪犯郭剑云符合假释条件，建议予以假释。</w:t>
      </w:r>
    </w:p>
    <w:p>
      <w:pPr>
        <w:keepNext w:val="0"/>
        <w:keepLines w:val="0"/>
        <w:pageBreakBefore w:val="0"/>
        <w:widowControl w:val="0"/>
        <w:kinsoku/>
        <w:wordWrap/>
        <w:overflowPunct/>
        <w:topLinePunct w:val="0"/>
        <w:autoSpaceDE/>
        <w:autoSpaceDN/>
        <w:bidi w:val="0"/>
        <w:adjustRightInd w:val="0"/>
        <w:snapToGrid w:val="0"/>
        <w:spacing w:line="480" w:lineRule="exact"/>
        <w:ind w:left="0" w:leftChars="0" w:firstLine="640" w:firstLineChars="200"/>
        <w:textAlignment w:val="auto"/>
        <w:rPr>
          <w:rFonts w:hint="eastAsia" w:ascii="仿宋_GB2312" w:hAnsi="仿宋_GB2312" w:eastAsia="仿宋_GB2312" w:cs="仿宋_GB2312"/>
          <w:b w:val="0"/>
          <w:bCs w:val="0"/>
          <w:color w:val="auto"/>
          <w:sz w:val="32"/>
          <w:szCs w:val="32"/>
          <w:highlight w:val="none"/>
          <w:lang w:eastAsia="zh-CN"/>
        </w:rPr>
      </w:pPr>
      <w:r>
        <w:rPr>
          <w:rFonts w:hint="eastAsia" w:ascii="仿宋_GB2312" w:hAnsi="仿宋_GB2312" w:eastAsia="仿宋_GB2312" w:cs="仿宋_GB2312"/>
          <w:b w:val="0"/>
          <w:bCs w:val="0"/>
          <w:color w:val="auto"/>
          <w:sz w:val="32"/>
          <w:szCs w:val="32"/>
          <w:highlight w:val="none"/>
        </w:rPr>
        <w:t>广西壮族自治区钦城地区人民检察院认为，</w:t>
      </w:r>
      <w:r>
        <w:rPr>
          <w:rFonts w:hint="eastAsia" w:ascii="仿宋_GB2312" w:hAnsi="Calibri" w:eastAsia="仿宋_GB2312" w:cs="仿宋_GB2312"/>
          <w:kern w:val="0"/>
          <w:sz w:val="32"/>
          <w:szCs w:val="32"/>
          <w:lang w:val="en-US" w:eastAsia="zh-CN" w:bidi="ar"/>
        </w:rPr>
        <w:t>罪犯郭剑云已执行原判刑期二分之一以上，在本次考核期内能认罪悔罪；认真遵守法律法规及监规，接受教育改造；积极参加思想、文化、职业技术教育；积极参加劳动，努力完成劳动任务。在本次考核期内累计获得三个表扬，并获评2023年度监狱级罪犯改造积极分子、2023年度劳动能手，且财产性判项已履行完毕，确有悔改表现。</w:t>
      </w:r>
      <w:r>
        <w:rPr>
          <w:rFonts w:hint="eastAsia" w:ascii="仿宋_GB2312" w:hAnsi="仿宋_GB2312" w:eastAsia="仿宋_GB2312" w:cs="仿宋_GB2312"/>
          <w:b w:val="0"/>
          <w:bCs w:val="0"/>
          <w:color w:val="auto"/>
          <w:sz w:val="32"/>
          <w:szCs w:val="32"/>
          <w:highlight w:val="none"/>
          <w:lang w:eastAsia="zh-CN"/>
        </w:rPr>
        <w:t>罪犯郭剑云符合假释条件，建议予以假释。</w:t>
      </w:r>
    </w:p>
    <w:p>
      <w:pPr>
        <w:keepNext w:val="0"/>
        <w:keepLines w:val="0"/>
        <w:pageBreakBefore w:val="0"/>
        <w:widowControl w:val="0"/>
        <w:kinsoku/>
        <w:wordWrap/>
        <w:overflowPunct/>
        <w:topLinePunct w:val="0"/>
        <w:autoSpaceDE/>
        <w:autoSpaceDN/>
        <w:bidi w:val="0"/>
        <w:adjustRightInd w:val="0"/>
        <w:snapToGrid w:val="0"/>
        <w:spacing w:line="480" w:lineRule="exact"/>
        <w:ind w:left="0" w:leftChars="0"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rPr>
        <w:t>经审理查明，罪犯</w:t>
      </w:r>
      <w:r>
        <w:rPr>
          <w:rFonts w:hint="eastAsia" w:ascii="仿宋_GB2312" w:hAnsi="仿宋_GB2312" w:eastAsia="仿宋_GB2312" w:cs="仿宋_GB2312"/>
          <w:color w:val="auto"/>
          <w:sz w:val="32"/>
          <w:szCs w:val="32"/>
          <w:highlight w:val="none"/>
          <w:lang w:eastAsia="zh-CN"/>
        </w:rPr>
        <w:t>郭剑云</w:t>
      </w:r>
      <w:r>
        <w:rPr>
          <w:rFonts w:hint="eastAsia" w:ascii="仿宋_GB2312" w:hAnsi="仿宋_GB2312" w:eastAsia="仿宋_GB2312" w:cs="仿宋_GB2312"/>
          <w:color w:val="auto"/>
          <w:sz w:val="32"/>
          <w:szCs w:val="32"/>
          <w:highlight w:val="none"/>
        </w:rPr>
        <w:t>在改造期间，能认罪悔罪，遵守法律法规及监规，接受教育改造；积极参加思想、文化、职业技术教育</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积极参加劳动</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努力完成劳动任务</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sz w:val="32"/>
          <w:szCs w:val="32"/>
          <w:lang w:val="en-US" w:eastAsia="zh-CN"/>
        </w:rPr>
        <w:t>本次假释考核期自2022年5月起至2024年2月止，期间该犯在计分考核中累计获得三个表扬，已履行生效判决确定的缴纳罚金人民币五万元的财产性判项。江西省庐山市社区矫正管理局于2024年2月19日作出（2024）庐矫调字第012号调查评估意见书</w:t>
      </w:r>
      <w:r>
        <w:rPr>
          <w:rFonts w:hint="eastAsia" w:ascii="仿宋_GB2312" w:hAnsi="仿宋_GB2312" w:eastAsia="仿宋_GB2312" w:cs="仿宋_GB2312"/>
          <w:color w:val="auto"/>
          <w:sz w:val="32"/>
          <w:szCs w:val="32"/>
          <w:highlight w:val="none"/>
          <w:lang w:val="en-US" w:eastAsia="zh-CN"/>
        </w:rPr>
        <w:t>认为罪犯郭剑云家庭经济状况一般，在该辖区有固定居所；其所在地蛟塘镇蛟塘村委会反映郭剑云平时表现良好，表示若适用非监禁刑罚同意协助今后教育管理，庐山市蛟塘镇综治中心同意村委意见；评估意见为罪犯郭剑云</w:t>
      </w:r>
      <w:r>
        <w:rPr>
          <w:rFonts w:hint="eastAsia" w:ascii="仿宋_GB2312" w:hAnsi="Calibri" w:eastAsia="仿宋_GB2312" w:cs="仿宋_GB2312"/>
          <w:kern w:val="0"/>
          <w:sz w:val="32"/>
          <w:szCs w:val="32"/>
          <w:lang w:val="en-US" w:eastAsia="zh-CN" w:bidi="ar"/>
        </w:rPr>
        <w:t>在本辖区有固定居住地和有效监管人，家庭关系和睦，社会关系稳定，村委及邻居表示其一贯表现较好，存在社会风险性低，对其所居住地无重大不良影响，建议适用社区矫正。</w:t>
      </w:r>
      <w:r>
        <w:rPr>
          <w:rFonts w:hint="eastAsia" w:ascii="仿宋_GB2312" w:hAnsi="仿宋_GB2312" w:eastAsia="仿宋_GB2312" w:cs="仿宋_GB2312"/>
          <w:color w:val="auto"/>
          <w:sz w:val="32"/>
          <w:szCs w:val="32"/>
          <w:highlight w:val="none"/>
          <w:lang w:val="en-US" w:eastAsia="zh-CN"/>
        </w:rPr>
        <w:t>广西壮族自治区北海监狱出具的再犯危险性评估报告载明罪犯郭剑云再犯罪危险性等级评估为低度危险。上述事实有罪犯小组评议、警察旁证材料、罪犯改造总结、罪犯年度评审鉴定表、罪犯奖惩审批表、罪犯周期计分考核情况一览表、履行财产刑的证明材料、再犯危险性评估报告、调查评估意见书等证据材料予以证实。</w:t>
      </w:r>
    </w:p>
    <w:p>
      <w:pPr>
        <w:keepNext w:val="0"/>
        <w:keepLines w:val="0"/>
        <w:pageBreakBefore w:val="0"/>
        <w:widowControl w:val="0"/>
        <w:kinsoku/>
        <w:wordWrap/>
        <w:overflowPunct/>
        <w:topLinePunct w:val="0"/>
        <w:autoSpaceDE/>
        <w:autoSpaceDN/>
        <w:bidi w:val="0"/>
        <w:adjustRightInd w:val="0"/>
        <w:snapToGrid w:val="0"/>
        <w:spacing w:line="480" w:lineRule="exact"/>
        <w:ind w:left="0" w:leftChars="0" w:firstLine="640" w:firstLineChars="200"/>
        <w:textAlignment w:val="auto"/>
        <w:rPr>
          <w:rFonts w:hint="default"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eastAsia="zh-CN"/>
        </w:rPr>
        <w:t>本院认为，罪犯郭剑云</w:t>
      </w:r>
      <w:r>
        <w:rPr>
          <w:rFonts w:hint="eastAsia" w:ascii="仿宋_GB2312" w:hAnsi="仿宋_GB2312" w:eastAsia="仿宋_GB2312" w:cs="仿宋_GB2312"/>
          <w:sz w:val="32"/>
          <w:szCs w:val="32"/>
          <w:lang w:val="en-US" w:eastAsia="zh-CN"/>
        </w:rPr>
        <w:t>犯非法经营罪，被判处有期徒刑四年，并处罚金人民币五万元，</w:t>
      </w:r>
      <w:r>
        <w:rPr>
          <w:rFonts w:hint="eastAsia" w:ascii="仿宋_GB2312" w:hAnsi="仿宋_GB2312" w:eastAsia="仿宋_GB2312" w:cs="仿宋_GB2312"/>
          <w:color w:val="000000"/>
          <w:sz w:val="32"/>
          <w:szCs w:val="32"/>
        </w:rPr>
        <w:t>刑期自20</w:t>
      </w:r>
      <w:r>
        <w:rPr>
          <w:rFonts w:hint="eastAsia" w:ascii="仿宋_GB2312" w:hAnsi="仿宋_GB2312" w:eastAsia="仿宋_GB2312" w:cs="仿宋_GB2312"/>
          <w:color w:val="000000"/>
          <w:sz w:val="32"/>
          <w:szCs w:val="32"/>
          <w:lang w:val="en-US" w:eastAsia="zh-CN"/>
        </w:rPr>
        <w:t>21</w:t>
      </w:r>
      <w:r>
        <w:rPr>
          <w:rFonts w:hint="eastAsia" w:ascii="仿宋_GB2312" w:hAnsi="仿宋_GB2312" w:eastAsia="仿宋_GB2312" w:cs="仿宋_GB2312"/>
          <w:color w:val="000000"/>
          <w:sz w:val="32"/>
          <w:szCs w:val="32"/>
        </w:rPr>
        <w:t>年</w:t>
      </w:r>
      <w:r>
        <w:rPr>
          <w:rFonts w:hint="eastAsia" w:ascii="仿宋_GB2312" w:hAnsi="仿宋_GB2312" w:eastAsia="仿宋_GB2312" w:cs="仿宋_GB2312"/>
          <w:color w:val="000000"/>
          <w:sz w:val="32"/>
          <w:szCs w:val="32"/>
          <w:lang w:val="en-US" w:eastAsia="zh-CN"/>
        </w:rPr>
        <w:t>11</w:t>
      </w:r>
      <w:r>
        <w:rPr>
          <w:rFonts w:hint="eastAsia" w:ascii="仿宋_GB2312" w:hAnsi="仿宋_GB2312" w:eastAsia="仿宋_GB2312" w:cs="仿宋_GB2312"/>
          <w:color w:val="000000"/>
          <w:sz w:val="32"/>
          <w:szCs w:val="32"/>
        </w:rPr>
        <w:t>月</w:t>
      </w:r>
      <w:r>
        <w:rPr>
          <w:rFonts w:hint="eastAsia" w:ascii="仿宋_GB2312" w:hAnsi="仿宋_GB2312" w:eastAsia="仿宋_GB2312" w:cs="仿宋_GB2312"/>
          <w:color w:val="000000"/>
          <w:sz w:val="32"/>
          <w:szCs w:val="32"/>
          <w:lang w:val="en-US" w:eastAsia="zh-CN"/>
        </w:rPr>
        <w:t>3</w:t>
      </w:r>
      <w:r>
        <w:rPr>
          <w:rFonts w:hint="eastAsia" w:ascii="仿宋_GB2312" w:hAnsi="仿宋_GB2312" w:eastAsia="仿宋_GB2312" w:cs="仿宋_GB2312"/>
          <w:color w:val="000000"/>
          <w:sz w:val="32"/>
          <w:szCs w:val="32"/>
        </w:rPr>
        <w:t>日</w:t>
      </w:r>
      <w:r>
        <w:rPr>
          <w:rFonts w:hint="eastAsia" w:ascii="仿宋_GB2312" w:hAnsi="仿宋_GB2312" w:eastAsia="仿宋_GB2312" w:cs="仿宋_GB2312"/>
          <w:color w:val="000000"/>
          <w:sz w:val="32"/>
          <w:szCs w:val="32"/>
          <w:lang w:eastAsia="zh-CN"/>
        </w:rPr>
        <w:t>起</w:t>
      </w:r>
      <w:r>
        <w:rPr>
          <w:rFonts w:hint="eastAsia" w:ascii="仿宋_GB2312" w:hAnsi="仿宋_GB2312" w:eastAsia="仿宋_GB2312" w:cs="仿宋_GB2312"/>
          <w:color w:val="000000"/>
          <w:sz w:val="32"/>
          <w:szCs w:val="32"/>
        </w:rPr>
        <w:t>至202</w:t>
      </w:r>
      <w:r>
        <w:rPr>
          <w:rFonts w:hint="eastAsia" w:ascii="仿宋_GB2312" w:hAnsi="仿宋_GB2312" w:eastAsia="仿宋_GB2312" w:cs="仿宋_GB2312"/>
          <w:color w:val="000000"/>
          <w:sz w:val="32"/>
          <w:szCs w:val="32"/>
          <w:lang w:val="en-US" w:eastAsia="zh-CN"/>
        </w:rPr>
        <w:t>5</w:t>
      </w:r>
      <w:r>
        <w:rPr>
          <w:rFonts w:hint="eastAsia" w:ascii="仿宋_GB2312" w:hAnsi="仿宋_GB2312" w:eastAsia="仿宋_GB2312" w:cs="仿宋_GB2312"/>
          <w:color w:val="000000"/>
          <w:sz w:val="32"/>
          <w:szCs w:val="32"/>
        </w:rPr>
        <w:t>年</w:t>
      </w:r>
      <w:r>
        <w:rPr>
          <w:rFonts w:hint="eastAsia" w:ascii="仿宋_GB2312" w:hAnsi="仿宋_GB2312" w:eastAsia="仿宋_GB2312" w:cs="仿宋_GB2312"/>
          <w:color w:val="000000"/>
          <w:sz w:val="32"/>
          <w:szCs w:val="32"/>
          <w:lang w:val="en-US" w:eastAsia="zh-CN"/>
        </w:rPr>
        <w:t>11</w:t>
      </w:r>
      <w:r>
        <w:rPr>
          <w:rFonts w:hint="eastAsia" w:ascii="仿宋_GB2312" w:hAnsi="仿宋_GB2312" w:eastAsia="仿宋_GB2312" w:cs="仿宋_GB2312"/>
          <w:color w:val="000000"/>
          <w:sz w:val="32"/>
          <w:szCs w:val="32"/>
        </w:rPr>
        <w:t>月</w:t>
      </w:r>
      <w:r>
        <w:rPr>
          <w:rFonts w:hint="eastAsia" w:ascii="仿宋_GB2312" w:hAnsi="仿宋_GB2312" w:eastAsia="仿宋_GB2312" w:cs="仿宋_GB2312"/>
          <w:color w:val="000000"/>
          <w:sz w:val="32"/>
          <w:szCs w:val="32"/>
          <w:lang w:val="en-US" w:eastAsia="zh-CN"/>
        </w:rPr>
        <w:t>2</w:t>
      </w:r>
      <w:r>
        <w:rPr>
          <w:rFonts w:hint="eastAsia" w:ascii="仿宋_GB2312" w:hAnsi="仿宋_GB2312" w:eastAsia="仿宋_GB2312" w:cs="仿宋_GB2312"/>
          <w:color w:val="000000"/>
          <w:sz w:val="32"/>
          <w:szCs w:val="32"/>
        </w:rPr>
        <w:t>日</w:t>
      </w:r>
      <w:r>
        <w:rPr>
          <w:rFonts w:hint="eastAsia" w:ascii="仿宋_GB2312" w:hAnsi="仿宋_GB2312" w:eastAsia="仿宋_GB2312" w:cs="仿宋_GB2312"/>
          <w:color w:val="000000"/>
          <w:sz w:val="32"/>
          <w:szCs w:val="32"/>
          <w:lang w:eastAsia="zh-CN"/>
        </w:rPr>
        <w:t>止</w:t>
      </w:r>
      <w:r>
        <w:rPr>
          <w:rFonts w:hint="eastAsia" w:ascii="仿宋_GB2312" w:hAnsi="仿宋_GB2312" w:eastAsia="仿宋_GB2312" w:cs="仿宋_GB2312"/>
          <w:color w:val="000000"/>
          <w:sz w:val="32"/>
          <w:szCs w:val="32"/>
        </w:rPr>
        <w:t>，</w:t>
      </w:r>
      <w:r>
        <w:rPr>
          <w:rFonts w:hint="eastAsia" w:ascii="仿宋_GB2312" w:hAnsi="仿宋_GB2312" w:eastAsia="仿宋_GB2312" w:cs="仿宋_GB2312"/>
          <w:color w:val="auto"/>
          <w:sz w:val="32"/>
          <w:szCs w:val="32"/>
          <w:highlight w:val="none"/>
          <w:lang w:val="en-US" w:eastAsia="zh-CN"/>
        </w:rPr>
        <w:t>刑罚执行期间刑期未变动</w:t>
      </w:r>
      <w:r>
        <w:rPr>
          <w:rFonts w:hint="eastAsia" w:ascii="仿宋_GB2312" w:hAnsi="仿宋_GB2312" w:eastAsia="仿宋_GB2312" w:cs="仿宋_GB2312"/>
          <w:color w:val="000000"/>
          <w:sz w:val="32"/>
          <w:szCs w:val="32"/>
          <w:lang w:eastAsia="zh-CN"/>
        </w:rPr>
        <w:t>，现</w:t>
      </w:r>
      <w:r>
        <w:rPr>
          <w:rFonts w:hint="eastAsia" w:ascii="仿宋_GB2312" w:hAnsi="仿宋_GB2312" w:eastAsia="仿宋_GB2312" w:cs="仿宋_GB2312"/>
          <w:color w:val="000000"/>
          <w:sz w:val="32"/>
          <w:szCs w:val="32"/>
        </w:rPr>
        <w:t>已执行原判刑期二分之一以上</w:t>
      </w:r>
      <w:r>
        <w:rPr>
          <w:rFonts w:hint="eastAsia" w:ascii="仿宋_GB2312" w:hAnsi="仿宋_GB2312" w:eastAsia="仿宋_GB2312" w:cs="仿宋_GB2312"/>
          <w:color w:val="000000"/>
          <w:sz w:val="32"/>
          <w:szCs w:val="32"/>
          <w:lang w:eastAsia="zh-CN"/>
        </w:rPr>
        <w:t>，且</w:t>
      </w:r>
      <w:r>
        <w:rPr>
          <w:rFonts w:hint="eastAsia" w:ascii="仿宋_GB2312" w:hAnsi="仿宋_GB2312" w:eastAsia="仿宋_GB2312" w:cs="仿宋_GB2312"/>
          <w:sz w:val="32"/>
          <w:szCs w:val="32"/>
          <w:lang w:val="en-US" w:eastAsia="zh-CN"/>
        </w:rPr>
        <w:t>财产性判项已履行完毕。在</w:t>
      </w:r>
      <w:r>
        <w:rPr>
          <w:rFonts w:hint="eastAsia" w:ascii="仿宋_GB2312" w:hAnsi="仿宋_GB2312" w:eastAsia="仿宋_GB2312" w:cs="仿宋_GB2312"/>
          <w:color w:val="auto"/>
          <w:sz w:val="32"/>
          <w:szCs w:val="32"/>
          <w:highlight w:val="none"/>
          <w:lang w:eastAsia="zh-CN"/>
        </w:rPr>
        <w:t>服刑期间，罪犯郭剑云能遵守法律法规及监规，接受教育改造，确有悔改</w:t>
      </w:r>
      <w:r>
        <w:rPr>
          <w:rFonts w:hint="eastAsia" w:ascii="仿宋_GB2312" w:hAnsi="仿宋_GB2312" w:eastAsia="仿宋_GB2312" w:cs="仿宋_GB2312"/>
          <w:color w:val="auto"/>
          <w:sz w:val="32"/>
          <w:szCs w:val="32"/>
          <w:highlight w:val="none"/>
          <w:lang w:val="en-US" w:eastAsia="zh-CN"/>
        </w:rPr>
        <w:t>表现。</w:t>
      </w:r>
      <w:r>
        <w:rPr>
          <w:rFonts w:hint="eastAsia" w:ascii="仿宋_GB2312" w:hAnsi="仿宋_GB2312" w:eastAsia="仿宋_GB2312" w:cs="仿宋_GB2312"/>
          <w:sz w:val="32"/>
          <w:szCs w:val="32"/>
          <w:lang w:val="en-US" w:eastAsia="zh-CN"/>
        </w:rPr>
        <w:t>江西省庐山市社区矫正管理局</w:t>
      </w:r>
      <w:r>
        <w:rPr>
          <w:rFonts w:hint="eastAsia" w:ascii="仿宋_GB2312" w:hAnsi="仿宋_GB2312" w:eastAsia="仿宋_GB2312" w:cs="仿宋_GB2312"/>
          <w:color w:val="auto"/>
          <w:sz w:val="32"/>
          <w:szCs w:val="32"/>
          <w:highlight w:val="none"/>
          <w:lang w:val="en-US" w:eastAsia="zh-CN"/>
        </w:rPr>
        <w:t>出具的调查评估意见，建议对罪犯郭剑云适用社区矫</w:t>
      </w:r>
      <w:bookmarkStart w:id="0" w:name="_GoBack"/>
      <w:bookmarkEnd w:id="0"/>
      <w:r>
        <w:rPr>
          <w:rFonts w:hint="eastAsia" w:ascii="仿宋_GB2312" w:hAnsi="仿宋_GB2312" w:eastAsia="仿宋_GB2312" w:cs="仿宋_GB2312"/>
          <w:color w:val="auto"/>
          <w:sz w:val="32"/>
          <w:szCs w:val="32"/>
          <w:highlight w:val="none"/>
          <w:lang w:val="en-US" w:eastAsia="zh-CN"/>
        </w:rPr>
        <w:t>正。广西壮族自治区北海监狱出具的再犯危险性评估报告载明罪犯郭剑云再犯罪危险性等级评估为低度危险。</w:t>
      </w:r>
      <w:r>
        <w:rPr>
          <w:rFonts w:hint="eastAsia" w:ascii="仿宋_GB2312" w:hAnsi="仿宋_GB2312" w:eastAsia="仿宋_GB2312" w:cs="仿宋_GB2312"/>
          <w:b w:val="0"/>
          <w:bCs w:val="0"/>
          <w:color w:val="auto"/>
          <w:sz w:val="32"/>
          <w:szCs w:val="32"/>
          <w:highlight w:val="none"/>
        </w:rPr>
        <w:t>广西壮族自治区钦城地区人民检察院</w:t>
      </w:r>
      <w:r>
        <w:rPr>
          <w:rFonts w:hint="eastAsia" w:ascii="仿宋_GB2312" w:hAnsi="仿宋_GB2312" w:eastAsia="仿宋_GB2312" w:cs="仿宋_GB2312"/>
          <w:b w:val="0"/>
          <w:bCs w:val="0"/>
          <w:color w:val="auto"/>
          <w:sz w:val="32"/>
          <w:szCs w:val="32"/>
          <w:highlight w:val="none"/>
          <w:lang w:eastAsia="zh-CN"/>
        </w:rPr>
        <w:t>建议对罪犯</w:t>
      </w:r>
      <w:r>
        <w:rPr>
          <w:rFonts w:hint="eastAsia" w:ascii="仿宋_GB2312" w:hAnsi="仿宋_GB2312" w:eastAsia="仿宋_GB2312" w:cs="仿宋_GB2312"/>
          <w:color w:val="auto"/>
          <w:sz w:val="32"/>
          <w:szCs w:val="32"/>
          <w:highlight w:val="none"/>
          <w:lang w:val="en-US" w:eastAsia="zh-CN"/>
        </w:rPr>
        <w:t>郭剑云予以假释。综上，罪犯郭剑云符合假释条件，故对执行机关广西壮族自治区北海监狱提请对罪犯郭剑云假释的建议，本院予以采纳。依照《中华人民共和国刑法》第八十一条、第八十三条，《中华人民共和国刑事诉讼法》第二百七十三条第二款，《最高人民法院关于办理减刑、假释案件具体应用法律的规定》第二十二条、第四十条，《最高人民法院关于减刑、假释案件审理程序的规定》第十六条第一款第一项的规定，裁定如下：</w:t>
      </w:r>
    </w:p>
    <w:p>
      <w:pPr>
        <w:keepNext w:val="0"/>
        <w:keepLines w:val="0"/>
        <w:pageBreakBefore w:val="0"/>
        <w:widowControl w:val="0"/>
        <w:kinsoku/>
        <w:wordWrap/>
        <w:overflowPunct/>
        <w:topLinePunct w:val="0"/>
        <w:autoSpaceDE/>
        <w:autoSpaceDN/>
        <w:bidi w:val="0"/>
        <w:adjustRightInd w:val="0"/>
        <w:snapToGrid w:val="0"/>
        <w:spacing w:line="480" w:lineRule="exact"/>
        <w:ind w:left="0" w:leftChars="0"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对罪犯</w:t>
      </w:r>
      <w:r>
        <w:rPr>
          <w:rFonts w:hint="eastAsia" w:ascii="仿宋_GB2312" w:hAnsi="仿宋_GB2312" w:eastAsia="仿宋_GB2312" w:cs="仿宋_GB2312"/>
          <w:color w:val="auto"/>
          <w:sz w:val="32"/>
          <w:szCs w:val="32"/>
          <w:highlight w:val="none"/>
          <w:lang w:eastAsia="zh-CN"/>
        </w:rPr>
        <w:t>郭剑云</w:t>
      </w:r>
      <w:r>
        <w:rPr>
          <w:rFonts w:hint="eastAsia" w:ascii="仿宋_GB2312" w:hAnsi="仿宋_GB2312" w:eastAsia="仿宋_GB2312" w:cs="仿宋_GB2312"/>
          <w:color w:val="auto"/>
          <w:sz w:val="32"/>
          <w:szCs w:val="32"/>
          <w:highlight w:val="none"/>
        </w:rPr>
        <w:t>予以假释</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假释考验期限从假释之日起计算，即自202</w:t>
      </w:r>
      <w:r>
        <w:rPr>
          <w:rFonts w:hint="eastAsia" w:ascii="仿宋_GB2312" w:hAnsi="仿宋_GB2312" w:eastAsia="仿宋_GB2312" w:cs="仿宋_GB2312"/>
          <w:color w:val="auto"/>
          <w:sz w:val="32"/>
          <w:szCs w:val="32"/>
          <w:highlight w:val="none"/>
          <w:lang w:val="en-US" w:eastAsia="zh-CN"/>
        </w:rPr>
        <w:t>4</w:t>
      </w:r>
      <w:r>
        <w:rPr>
          <w:rFonts w:hint="eastAsia" w:ascii="仿宋_GB2312" w:hAnsi="仿宋_GB2312" w:eastAsia="仿宋_GB2312" w:cs="仿宋_GB2312"/>
          <w:color w:val="auto"/>
          <w:sz w:val="32"/>
          <w:szCs w:val="32"/>
          <w:highlight w:val="none"/>
        </w:rPr>
        <w:t>年</w:t>
      </w:r>
      <w:r>
        <w:rPr>
          <w:rFonts w:hint="eastAsia" w:ascii="仿宋_GB2312" w:hAnsi="仿宋_GB2312" w:eastAsia="仿宋_GB2312" w:cs="仿宋_GB2312"/>
          <w:color w:val="auto"/>
          <w:sz w:val="32"/>
          <w:szCs w:val="32"/>
          <w:highlight w:val="none"/>
          <w:lang w:val="en-US" w:eastAsia="zh-CN"/>
        </w:rPr>
        <w:t>7</w:t>
      </w:r>
      <w:r>
        <w:rPr>
          <w:rFonts w:hint="eastAsia" w:ascii="仿宋_GB2312" w:hAnsi="仿宋_GB2312" w:eastAsia="仿宋_GB2312" w:cs="仿宋_GB2312"/>
          <w:color w:val="auto"/>
          <w:sz w:val="32"/>
          <w:szCs w:val="32"/>
          <w:highlight w:val="none"/>
        </w:rPr>
        <w:t>月</w:t>
      </w:r>
      <w:r>
        <w:rPr>
          <w:rFonts w:hint="eastAsia" w:ascii="仿宋_GB2312" w:hAnsi="仿宋_GB2312" w:eastAsia="仿宋_GB2312" w:cs="仿宋_GB2312"/>
          <w:color w:val="auto"/>
          <w:sz w:val="32"/>
          <w:szCs w:val="32"/>
          <w:highlight w:val="none"/>
          <w:lang w:val="en-US" w:eastAsia="zh-CN"/>
        </w:rPr>
        <w:t>29</w:t>
      </w:r>
      <w:r>
        <w:rPr>
          <w:rFonts w:hint="eastAsia" w:ascii="仿宋_GB2312" w:hAnsi="仿宋_GB2312" w:eastAsia="仿宋_GB2312" w:cs="仿宋_GB2312"/>
          <w:color w:val="auto"/>
          <w:sz w:val="32"/>
          <w:szCs w:val="32"/>
          <w:highlight w:val="none"/>
        </w:rPr>
        <w:t>日起至202</w:t>
      </w:r>
      <w:r>
        <w:rPr>
          <w:rFonts w:hint="eastAsia" w:ascii="仿宋_GB2312" w:hAnsi="仿宋_GB2312" w:eastAsia="仿宋_GB2312" w:cs="仿宋_GB2312"/>
          <w:color w:val="auto"/>
          <w:sz w:val="32"/>
          <w:szCs w:val="32"/>
          <w:highlight w:val="none"/>
          <w:lang w:val="en-US" w:eastAsia="zh-CN"/>
        </w:rPr>
        <w:t>5</w:t>
      </w:r>
      <w:r>
        <w:rPr>
          <w:rFonts w:hint="eastAsia" w:ascii="仿宋_GB2312" w:hAnsi="仿宋_GB2312" w:eastAsia="仿宋_GB2312" w:cs="仿宋_GB2312"/>
          <w:color w:val="auto"/>
          <w:sz w:val="32"/>
          <w:szCs w:val="32"/>
          <w:highlight w:val="none"/>
        </w:rPr>
        <w:t>年</w:t>
      </w:r>
      <w:r>
        <w:rPr>
          <w:rFonts w:hint="eastAsia" w:ascii="仿宋_GB2312" w:hAnsi="仿宋_GB2312" w:eastAsia="仿宋_GB2312" w:cs="仿宋_GB2312"/>
          <w:color w:val="auto"/>
          <w:sz w:val="32"/>
          <w:szCs w:val="32"/>
          <w:highlight w:val="none"/>
          <w:lang w:val="en-US" w:eastAsia="zh-CN"/>
        </w:rPr>
        <w:t>11</w:t>
      </w:r>
      <w:r>
        <w:rPr>
          <w:rFonts w:hint="eastAsia" w:ascii="仿宋_GB2312" w:hAnsi="仿宋_GB2312" w:eastAsia="仿宋_GB2312" w:cs="仿宋_GB2312"/>
          <w:color w:val="auto"/>
          <w:sz w:val="32"/>
          <w:szCs w:val="32"/>
          <w:highlight w:val="none"/>
        </w:rPr>
        <w:t>月</w:t>
      </w:r>
      <w:r>
        <w:rPr>
          <w:rFonts w:hint="eastAsia" w:ascii="仿宋_GB2312" w:hAnsi="仿宋_GB2312" w:eastAsia="仿宋_GB2312" w:cs="仿宋_GB2312"/>
          <w:color w:val="auto"/>
          <w:sz w:val="32"/>
          <w:szCs w:val="32"/>
          <w:highlight w:val="none"/>
          <w:lang w:val="en-US" w:eastAsia="zh-CN"/>
        </w:rPr>
        <w:t>2</w:t>
      </w:r>
      <w:r>
        <w:rPr>
          <w:rFonts w:hint="eastAsia" w:ascii="仿宋_GB2312" w:hAnsi="仿宋_GB2312" w:eastAsia="仿宋_GB2312" w:cs="仿宋_GB2312"/>
          <w:color w:val="auto"/>
          <w:sz w:val="32"/>
          <w:szCs w:val="32"/>
          <w:highlight w:val="none"/>
        </w:rPr>
        <w:t>日止</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val="0"/>
        <w:snapToGrid w:val="0"/>
        <w:spacing w:line="480" w:lineRule="exact"/>
        <w:ind w:left="0" w:leftChars="0"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本裁定送达后即发生法律效力。</w:t>
      </w:r>
    </w:p>
    <w:p>
      <w:pPr>
        <w:pStyle w:val="2"/>
        <w:keepNext w:val="0"/>
        <w:keepLines w:val="0"/>
        <w:pageBreakBefore w:val="0"/>
        <w:widowControl w:val="0"/>
        <w:kinsoku/>
        <w:wordWrap/>
        <w:overflowPunct/>
        <w:topLinePunct w:val="0"/>
        <w:autoSpaceDE/>
        <w:autoSpaceDN/>
        <w:bidi w:val="0"/>
        <w:spacing w:line="480" w:lineRule="exact"/>
        <w:ind w:left="0" w:leftChars="0"/>
        <w:textAlignment w:val="auto"/>
        <w:rPr>
          <w:rFonts w:hint="eastAsia" w:ascii="仿宋_GB2312" w:hAnsi="仿宋_GB2312" w:eastAsia="仿宋_GB2312" w:cs="仿宋_GB2312"/>
          <w:color w:val="auto"/>
          <w:sz w:val="32"/>
          <w:szCs w:val="32"/>
          <w:highlight w:val="none"/>
        </w:rPr>
      </w:pPr>
    </w:p>
    <w:p>
      <w:pPr>
        <w:keepNext w:val="0"/>
        <w:keepLines w:val="0"/>
        <w:pageBreakBefore w:val="0"/>
        <w:widowControl w:val="0"/>
        <w:tabs>
          <w:tab w:val="left" w:pos="8190"/>
          <w:tab w:val="left" w:pos="8400"/>
        </w:tabs>
        <w:kinsoku/>
        <w:wordWrap/>
        <w:overflowPunct/>
        <w:topLinePunct w:val="0"/>
        <w:autoSpaceDE/>
        <w:autoSpaceDN/>
        <w:bidi w:val="0"/>
        <w:adjustRightInd w:val="0"/>
        <w:snapToGrid w:val="0"/>
        <w:spacing w:line="540" w:lineRule="exact"/>
        <w:ind w:left="0" w:leftChars="0" w:firstLine="4160" w:firstLineChars="13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rPr>
        <w:t xml:space="preserve">审  判  长      </w:t>
      </w:r>
      <w:r>
        <w:rPr>
          <w:rFonts w:hint="eastAsia" w:ascii="仿宋_GB2312" w:hAnsi="仿宋_GB2312" w:eastAsia="仿宋_GB2312" w:cs="仿宋_GB2312"/>
          <w:color w:val="auto"/>
          <w:sz w:val="32"/>
          <w:szCs w:val="32"/>
          <w:highlight w:val="none"/>
          <w:lang w:eastAsia="zh-CN"/>
        </w:rPr>
        <w:t>王</w:t>
      </w:r>
      <w:r>
        <w:rPr>
          <w:rFonts w:hint="eastAsia" w:ascii="仿宋_GB2312" w:hAnsi="仿宋_GB2312" w:eastAsia="仿宋_GB2312" w:cs="仿宋_GB2312"/>
          <w:color w:val="auto"/>
          <w:sz w:val="32"/>
          <w:szCs w:val="32"/>
          <w:highlight w:val="none"/>
          <w:lang w:val="en-US" w:eastAsia="zh-CN"/>
        </w:rPr>
        <w:t xml:space="preserve">  </w:t>
      </w:r>
      <w:r>
        <w:rPr>
          <w:rFonts w:hint="eastAsia" w:ascii="仿宋_GB2312" w:hAnsi="仿宋_GB2312" w:eastAsia="仿宋_GB2312" w:cs="仿宋_GB2312"/>
          <w:color w:val="auto"/>
          <w:sz w:val="32"/>
          <w:szCs w:val="32"/>
          <w:highlight w:val="none"/>
          <w:lang w:eastAsia="zh-CN"/>
        </w:rPr>
        <w:t>雅</w:t>
      </w:r>
      <w:r>
        <w:rPr>
          <w:rFonts w:hint="eastAsia" w:ascii="仿宋_GB2312" w:hAnsi="仿宋_GB2312" w:eastAsia="仿宋_GB2312" w:cs="仿宋_GB2312"/>
          <w:color w:val="auto"/>
          <w:sz w:val="32"/>
          <w:szCs w:val="32"/>
          <w:highlight w:val="none"/>
          <w:lang w:val="en-US" w:eastAsia="zh-CN"/>
        </w:rPr>
        <w:t xml:space="preserve">  </w:t>
      </w:r>
      <w:r>
        <w:rPr>
          <w:rFonts w:hint="eastAsia" w:ascii="仿宋_GB2312" w:hAnsi="仿宋_GB2312" w:eastAsia="仿宋_GB2312" w:cs="仿宋_GB2312"/>
          <w:color w:val="auto"/>
          <w:sz w:val="32"/>
          <w:szCs w:val="32"/>
          <w:highlight w:val="none"/>
          <w:lang w:eastAsia="zh-CN"/>
        </w:rPr>
        <w:t>新</w:t>
      </w:r>
    </w:p>
    <w:p>
      <w:pPr>
        <w:keepNext w:val="0"/>
        <w:keepLines w:val="0"/>
        <w:pageBreakBefore w:val="0"/>
        <w:widowControl w:val="0"/>
        <w:tabs>
          <w:tab w:val="left" w:pos="8190"/>
          <w:tab w:val="left" w:pos="8400"/>
        </w:tabs>
        <w:kinsoku/>
        <w:wordWrap/>
        <w:overflowPunct/>
        <w:topLinePunct w:val="0"/>
        <w:autoSpaceDE/>
        <w:autoSpaceDN/>
        <w:bidi w:val="0"/>
        <w:adjustRightInd w:val="0"/>
        <w:snapToGrid w:val="0"/>
        <w:spacing w:line="540" w:lineRule="exact"/>
        <w:ind w:left="0" w:leftChars="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rPr>
        <w:t xml:space="preserve">                          审  判  员      </w:t>
      </w:r>
      <w:r>
        <w:rPr>
          <w:rFonts w:hint="eastAsia" w:ascii="仿宋_GB2312" w:hAnsi="仿宋_GB2312" w:eastAsia="仿宋_GB2312" w:cs="仿宋_GB2312"/>
          <w:color w:val="auto"/>
          <w:sz w:val="32"/>
          <w:szCs w:val="32"/>
          <w:highlight w:val="none"/>
          <w:lang w:eastAsia="zh-CN"/>
        </w:rPr>
        <w:t>谭</w:t>
      </w:r>
      <w:r>
        <w:rPr>
          <w:rFonts w:hint="eastAsia" w:ascii="仿宋_GB2312" w:hAnsi="仿宋_GB2312" w:eastAsia="仿宋_GB2312" w:cs="仿宋_GB2312"/>
          <w:color w:val="auto"/>
          <w:sz w:val="32"/>
          <w:szCs w:val="32"/>
          <w:highlight w:val="none"/>
          <w:lang w:val="en-US" w:eastAsia="zh-CN"/>
        </w:rPr>
        <w:t xml:space="preserve">  </w:t>
      </w:r>
      <w:r>
        <w:rPr>
          <w:rFonts w:hint="eastAsia" w:ascii="仿宋_GB2312" w:hAnsi="仿宋_GB2312" w:eastAsia="仿宋_GB2312" w:cs="仿宋_GB2312"/>
          <w:color w:val="auto"/>
          <w:sz w:val="32"/>
          <w:szCs w:val="32"/>
          <w:highlight w:val="none"/>
          <w:lang w:eastAsia="zh-CN"/>
        </w:rPr>
        <w:t>雪</w:t>
      </w:r>
      <w:r>
        <w:rPr>
          <w:rFonts w:hint="eastAsia" w:ascii="仿宋_GB2312" w:hAnsi="仿宋_GB2312" w:eastAsia="仿宋_GB2312" w:cs="仿宋_GB2312"/>
          <w:color w:val="auto"/>
          <w:sz w:val="32"/>
          <w:szCs w:val="32"/>
          <w:highlight w:val="none"/>
          <w:lang w:val="en-US" w:eastAsia="zh-CN"/>
        </w:rPr>
        <w:t xml:space="preserve">  </w:t>
      </w:r>
      <w:r>
        <w:rPr>
          <w:rFonts w:hint="eastAsia" w:ascii="仿宋_GB2312" w:hAnsi="仿宋_GB2312" w:eastAsia="仿宋_GB2312" w:cs="仿宋_GB2312"/>
          <w:color w:val="auto"/>
          <w:sz w:val="32"/>
          <w:szCs w:val="32"/>
          <w:highlight w:val="none"/>
          <w:lang w:eastAsia="zh-CN"/>
        </w:rPr>
        <w:t>冰</w:t>
      </w:r>
    </w:p>
    <w:p>
      <w:pPr>
        <w:keepNext w:val="0"/>
        <w:keepLines w:val="0"/>
        <w:pageBreakBefore w:val="0"/>
        <w:widowControl w:val="0"/>
        <w:tabs>
          <w:tab w:val="left" w:pos="8190"/>
          <w:tab w:val="left" w:pos="8400"/>
        </w:tabs>
        <w:kinsoku/>
        <w:wordWrap/>
        <w:overflowPunct/>
        <w:topLinePunct w:val="0"/>
        <w:autoSpaceDE/>
        <w:autoSpaceDN/>
        <w:bidi w:val="0"/>
        <w:adjustRightInd w:val="0"/>
        <w:snapToGrid w:val="0"/>
        <w:spacing w:line="540" w:lineRule="exact"/>
        <w:ind w:left="0" w:leftChars="0"/>
        <w:textAlignment w:val="auto"/>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rPr>
        <w:t xml:space="preserve">                          审  判  员      </w:t>
      </w:r>
      <w:r>
        <w:rPr>
          <w:rFonts w:hint="eastAsia" w:ascii="仿宋_GB2312" w:hAnsi="仿宋_GB2312" w:eastAsia="仿宋_GB2312" w:cs="仿宋_GB2312"/>
          <w:color w:val="auto"/>
          <w:sz w:val="32"/>
          <w:szCs w:val="32"/>
          <w:highlight w:val="none"/>
          <w:lang w:eastAsia="zh-CN"/>
        </w:rPr>
        <w:t>沈</w:t>
      </w:r>
      <w:r>
        <w:rPr>
          <w:rFonts w:hint="eastAsia" w:ascii="仿宋_GB2312" w:hAnsi="仿宋_GB2312" w:eastAsia="仿宋_GB2312" w:cs="仿宋_GB2312"/>
          <w:color w:val="auto"/>
          <w:sz w:val="32"/>
          <w:szCs w:val="32"/>
          <w:highlight w:val="none"/>
          <w:lang w:val="en-US" w:eastAsia="zh-CN"/>
        </w:rPr>
        <w:t xml:space="preserve">  </w:t>
      </w:r>
      <w:r>
        <w:rPr>
          <w:rFonts w:hint="eastAsia" w:ascii="仿宋_GB2312" w:hAnsi="仿宋_GB2312" w:eastAsia="仿宋_GB2312" w:cs="仿宋_GB2312"/>
          <w:color w:val="auto"/>
          <w:sz w:val="32"/>
          <w:szCs w:val="32"/>
          <w:highlight w:val="none"/>
          <w:lang w:eastAsia="zh-CN"/>
        </w:rPr>
        <w:t>晓</w:t>
      </w:r>
      <w:r>
        <w:rPr>
          <w:rFonts w:hint="eastAsia" w:ascii="仿宋_GB2312" w:hAnsi="仿宋_GB2312" w:eastAsia="仿宋_GB2312" w:cs="仿宋_GB2312"/>
          <w:color w:val="auto"/>
          <w:sz w:val="32"/>
          <w:szCs w:val="32"/>
          <w:highlight w:val="none"/>
          <w:lang w:val="en-US" w:eastAsia="zh-CN"/>
        </w:rPr>
        <w:t xml:space="preserve">  </w:t>
      </w:r>
      <w:r>
        <w:rPr>
          <w:rFonts w:hint="eastAsia" w:ascii="仿宋_GB2312" w:hAnsi="仿宋_GB2312" w:eastAsia="仿宋_GB2312" w:cs="仿宋_GB2312"/>
          <w:color w:val="auto"/>
          <w:sz w:val="32"/>
          <w:szCs w:val="32"/>
          <w:highlight w:val="none"/>
          <w:lang w:eastAsia="zh-CN"/>
        </w:rPr>
        <w:t>晓</w:t>
      </w:r>
    </w:p>
    <w:p>
      <w:pPr>
        <w:keepNext w:val="0"/>
        <w:keepLines w:val="0"/>
        <w:pageBreakBefore w:val="0"/>
        <w:widowControl w:val="0"/>
        <w:tabs>
          <w:tab w:val="left" w:pos="8190"/>
          <w:tab w:val="left" w:pos="8400"/>
        </w:tabs>
        <w:kinsoku/>
        <w:wordWrap/>
        <w:overflowPunct/>
        <w:topLinePunct w:val="0"/>
        <w:autoSpaceDE/>
        <w:autoSpaceDN/>
        <w:bidi w:val="0"/>
        <w:adjustRightInd w:val="0"/>
        <w:snapToGrid w:val="0"/>
        <w:spacing w:line="540" w:lineRule="exact"/>
        <w:ind w:left="0" w:leftChars="0"/>
        <w:textAlignment w:val="auto"/>
        <w:rPr>
          <w:rFonts w:hint="eastAsia" w:ascii="仿宋_GB2312" w:hAnsi="仿宋_GB2312" w:eastAsia="仿宋_GB2312" w:cs="仿宋_GB2312"/>
          <w:color w:val="auto"/>
          <w:sz w:val="32"/>
          <w:szCs w:val="32"/>
          <w:highlight w:val="none"/>
          <w:lang w:eastAsia="zh-CN"/>
        </w:rPr>
      </w:pPr>
    </w:p>
    <w:p>
      <w:pPr>
        <w:keepNext w:val="0"/>
        <w:keepLines w:val="0"/>
        <w:pageBreakBefore w:val="0"/>
        <w:widowControl w:val="0"/>
        <w:tabs>
          <w:tab w:val="left" w:pos="8190"/>
          <w:tab w:val="left" w:pos="8400"/>
        </w:tabs>
        <w:kinsoku/>
        <w:wordWrap/>
        <w:overflowPunct/>
        <w:topLinePunct w:val="0"/>
        <w:autoSpaceDE/>
        <w:autoSpaceDN/>
        <w:bidi w:val="0"/>
        <w:adjustRightInd w:val="0"/>
        <w:snapToGrid w:val="0"/>
        <w:spacing w:line="540" w:lineRule="exact"/>
        <w:ind w:left="0" w:leftChars="0"/>
        <w:textAlignment w:val="auto"/>
        <w:rPr>
          <w:rFonts w:hint="eastAsia" w:ascii="仿宋_GB2312" w:hAnsi="仿宋_GB2312" w:eastAsia="仿宋_GB2312" w:cs="仿宋_GB2312"/>
          <w:color w:val="auto"/>
          <w:sz w:val="32"/>
          <w:szCs w:val="32"/>
          <w:highlight w:val="none"/>
          <w:lang w:eastAsia="zh-CN"/>
        </w:rPr>
      </w:pPr>
    </w:p>
    <w:p>
      <w:pPr>
        <w:keepNext w:val="0"/>
        <w:keepLines w:val="0"/>
        <w:pageBreakBefore w:val="0"/>
        <w:widowControl w:val="0"/>
        <w:tabs>
          <w:tab w:val="left" w:pos="8190"/>
          <w:tab w:val="left" w:pos="8400"/>
        </w:tabs>
        <w:kinsoku/>
        <w:wordWrap/>
        <w:overflowPunct/>
        <w:topLinePunct w:val="0"/>
        <w:autoSpaceDE/>
        <w:autoSpaceDN/>
        <w:bidi w:val="0"/>
        <w:adjustRightInd w:val="0"/>
        <w:snapToGrid w:val="0"/>
        <w:spacing w:line="540" w:lineRule="exact"/>
        <w:ind w:left="0" w:leftChars="0"/>
        <w:textAlignment w:val="auto"/>
        <w:rPr>
          <w:rFonts w:hint="eastAsia" w:ascii="仿宋_GB2312" w:hAnsi="仿宋_GB2312" w:eastAsia="仿宋_GB2312" w:cs="仿宋_GB2312"/>
          <w:color w:val="auto"/>
          <w:sz w:val="32"/>
          <w:szCs w:val="32"/>
          <w:highlight w:val="none"/>
          <w:lang w:eastAsia="zh-CN"/>
        </w:rPr>
      </w:pPr>
    </w:p>
    <w:p>
      <w:pPr>
        <w:keepNext w:val="0"/>
        <w:keepLines w:val="0"/>
        <w:pageBreakBefore w:val="0"/>
        <w:widowControl w:val="0"/>
        <w:tabs>
          <w:tab w:val="left" w:pos="8190"/>
          <w:tab w:val="left" w:pos="8400"/>
        </w:tabs>
        <w:kinsoku/>
        <w:wordWrap/>
        <w:overflowPunct/>
        <w:topLinePunct w:val="0"/>
        <w:autoSpaceDE/>
        <w:autoSpaceDN/>
        <w:bidi w:val="0"/>
        <w:adjustRightInd w:val="0"/>
        <w:snapToGrid w:val="0"/>
        <w:spacing w:line="540" w:lineRule="exact"/>
        <w:ind w:left="0" w:leftChars="0"/>
        <w:textAlignment w:val="auto"/>
        <w:rPr>
          <w:rFonts w:hint="eastAsia" w:ascii="仿宋_GB2312" w:hAnsi="仿宋_GB2312" w:eastAsia="仿宋_GB2312" w:cs="仿宋_GB2312"/>
          <w:color w:val="auto"/>
          <w:sz w:val="32"/>
          <w:szCs w:val="32"/>
          <w:highlight w:val="none"/>
          <w:lang w:eastAsia="zh-CN"/>
        </w:rPr>
      </w:pPr>
    </w:p>
    <w:p>
      <w:pPr>
        <w:keepNext w:val="0"/>
        <w:keepLines w:val="0"/>
        <w:pageBreakBefore w:val="0"/>
        <w:widowControl w:val="0"/>
        <w:tabs>
          <w:tab w:val="left" w:pos="8190"/>
          <w:tab w:val="left" w:pos="8400"/>
        </w:tabs>
        <w:kinsoku/>
        <w:wordWrap/>
        <w:overflowPunct/>
        <w:topLinePunct w:val="0"/>
        <w:autoSpaceDE/>
        <w:autoSpaceDN/>
        <w:bidi w:val="0"/>
        <w:adjustRightInd w:val="0"/>
        <w:snapToGrid w:val="0"/>
        <w:spacing w:line="540" w:lineRule="exact"/>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 xml:space="preserve">                           </w:t>
      </w:r>
      <w:r>
        <w:rPr>
          <w:rFonts w:hint="eastAsia" w:ascii="仿宋_GB2312" w:hAnsi="仿宋_GB2312" w:eastAsia="仿宋_GB2312" w:cs="仿宋_GB2312"/>
          <w:color w:val="auto"/>
          <w:sz w:val="32"/>
          <w:szCs w:val="32"/>
          <w:highlight w:val="none"/>
          <w:lang w:val="en-US" w:eastAsia="zh-CN"/>
        </w:rPr>
        <w:t xml:space="preserve"> </w:t>
      </w:r>
      <w:r>
        <w:rPr>
          <w:rFonts w:hint="eastAsia" w:ascii="仿宋_GB2312" w:hAnsi="仿宋_GB2312" w:eastAsia="仿宋_GB2312" w:cs="仿宋_GB2312"/>
          <w:color w:val="auto"/>
          <w:sz w:val="32"/>
          <w:szCs w:val="32"/>
          <w:highlight w:val="none"/>
          <w:lang w:eastAsia="zh-CN"/>
        </w:rPr>
        <w:t>二〇二四年七月二十九日</w:t>
      </w:r>
    </w:p>
    <w:p>
      <w:pPr>
        <w:keepNext w:val="0"/>
        <w:keepLines w:val="0"/>
        <w:pageBreakBefore w:val="0"/>
        <w:widowControl w:val="0"/>
        <w:tabs>
          <w:tab w:val="left" w:pos="8190"/>
          <w:tab w:val="left" w:pos="8400"/>
        </w:tabs>
        <w:kinsoku/>
        <w:wordWrap/>
        <w:overflowPunct/>
        <w:topLinePunct w:val="0"/>
        <w:autoSpaceDE/>
        <w:autoSpaceDN/>
        <w:bidi w:val="0"/>
        <w:adjustRightInd w:val="0"/>
        <w:snapToGrid w:val="0"/>
        <w:spacing w:line="540" w:lineRule="exact"/>
        <w:ind w:left="0" w:leftChars="0"/>
        <w:textAlignment w:val="auto"/>
        <w:rPr>
          <w:rFonts w:hint="eastAsia" w:ascii="仿宋_GB2312" w:hAnsi="仿宋_GB2312" w:eastAsia="仿宋_GB2312" w:cs="仿宋_GB2312"/>
          <w:color w:val="auto"/>
          <w:sz w:val="32"/>
          <w:szCs w:val="32"/>
          <w:highlight w:val="none"/>
        </w:rPr>
      </w:pPr>
    </w:p>
    <w:p>
      <w:pPr>
        <w:keepNext w:val="0"/>
        <w:keepLines w:val="0"/>
        <w:pageBreakBefore w:val="0"/>
        <w:widowControl w:val="0"/>
        <w:tabs>
          <w:tab w:val="left" w:pos="8190"/>
          <w:tab w:val="left" w:pos="8400"/>
        </w:tabs>
        <w:kinsoku/>
        <w:wordWrap/>
        <w:overflowPunct/>
        <w:topLinePunct w:val="0"/>
        <w:autoSpaceDE/>
        <w:autoSpaceDN/>
        <w:bidi w:val="0"/>
        <w:adjustRightInd w:val="0"/>
        <w:snapToGrid w:val="0"/>
        <w:spacing w:line="540" w:lineRule="exact"/>
        <w:ind w:left="0" w:leftChars="0"/>
        <w:textAlignment w:val="auto"/>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rPr>
        <w:t xml:space="preserve">                          </w:t>
      </w:r>
      <w:r>
        <w:rPr>
          <w:rFonts w:hint="eastAsia" w:ascii="仿宋_GB2312" w:hAnsi="仿宋_GB2312" w:eastAsia="仿宋_GB2312" w:cs="仿宋_GB2312"/>
          <w:color w:val="auto"/>
          <w:spacing w:val="-17"/>
          <w:sz w:val="32"/>
          <w:szCs w:val="32"/>
          <w:highlight w:val="none"/>
        </w:rPr>
        <w:t>法 官 助 理</w:t>
      </w:r>
      <w:r>
        <w:rPr>
          <w:rFonts w:hint="eastAsia" w:ascii="仿宋_GB2312" w:hAnsi="仿宋_GB2312" w:eastAsia="仿宋_GB2312" w:cs="仿宋_GB2312"/>
          <w:color w:val="auto"/>
          <w:sz w:val="32"/>
          <w:szCs w:val="32"/>
          <w:highlight w:val="none"/>
        </w:rPr>
        <w:t xml:space="preserve">  </w:t>
      </w:r>
      <w:r>
        <w:rPr>
          <w:rFonts w:hint="eastAsia" w:ascii="仿宋_GB2312" w:hAnsi="仿宋_GB2312" w:eastAsia="仿宋_GB2312" w:cs="仿宋_GB2312"/>
          <w:color w:val="auto"/>
          <w:spacing w:val="6"/>
          <w:sz w:val="32"/>
          <w:szCs w:val="32"/>
          <w:highlight w:val="none"/>
        </w:rPr>
        <w:t xml:space="preserve">  </w:t>
      </w:r>
      <w:r>
        <w:rPr>
          <w:rFonts w:hint="eastAsia" w:ascii="仿宋_GB2312" w:hAnsi="仿宋_GB2312" w:eastAsia="仿宋_GB2312" w:cs="仿宋_GB2312"/>
          <w:color w:val="auto"/>
          <w:sz w:val="32"/>
          <w:szCs w:val="32"/>
          <w:highlight w:val="none"/>
        </w:rPr>
        <w:t xml:space="preserve">  </w:t>
      </w:r>
      <w:r>
        <w:rPr>
          <w:rFonts w:hint="eastAsia" w:ascii="仿宋_GB2312" w:hAnsi="仿宋_GB2312" w:eastAsia="仿宋_GB2312" w:cs="仿宋_GB2312"/>
          <w:color w:val="auto"/>
          <w:sz w:val="32"/>
          <w:szCs w:val="32"/>
          <w:highlight w:val="none"/>
          <w:lang w:eastAsia="zh-CN"/>
        </w:rPr>
        <w:t>王</w:t>
      </w:r>
      <w:r>
        <w:rPr>
          <w:rFonts w:hint="eastAsia" w:ascii="仿宋_GB2312" w:hAnsi="仿宋_GB2312" w:eastAsia="仿宋_GB2312" w:cs="仿宋_GB2312"/>
          <w:color w:val="auto"/>
          <w:sz w:val="32"/>
          <w:szCs w:val="32"/>
          <w:highlight w:val="none"/>
          <w:lang w:val="en-US" w:eastAsia="zh-CN"/>
        </w:rPr>
        <w:t xml:space="preserve">      </w:t>
      </w:r>
      <w:r>
        <w:rPr>
          <w:rFonts w:hint="eastAsia" w:ascii="仿宋_GB2312" w:hAnsi="仿宋_GB2312" w:eastAsia="仿宋_GB2312" w:cs="仿宋_GB2312"/>
          <w:color w:val="auto"/>
          <w:sz w:val="32"/>
          <w:szCs w:val="32"/>
          <w:highlight w:val="none"/>
          <w:lang w:eastAsia="zh-CN"/>
        </w:rPr>
        <w:t>琼</w:t>
      </w:r>
    </w:p>
    <w:p>
      <w:pPr>
        <w:keepNext w:val="0"/>
        <w:keepLines w:val="0"/>
        <w:pageBreakBefore w:val="0"/>
        <w:widowControl w:val="0"/>
        <w:tabs>
          <w:tab w:val="left" w:pos="8190"/>
          <w:tab w:val="left" w:pos="8400"/>
        </w:tabs>
        <w:kinsoku/>
        <w:wordWrap/>
        <w:overflowPunct/>
        <w:topLinePunct w:val="0"/>
        <w:autoSpaceDE/>
        <w:autoSpaceDN/>
        <w:bidi w:val="0"/>
        <w:adjustRightInd w:val="0"/>
        <w:snapToGrid w:val="0"/>
        <w:spacing w:line="540" w:lineRule="exact"/>
        <w:ind w:left="0" w:leftChars="0" w:firstLine="4160" w:firstLineChars="1300"/>
        <w:textAlignment w:val="auto"/>
        <w:rPr>
          <w:rFonts w:hint="eastAsia"/>
          <w:color w:val="auto"/>
          <w:lang w:eastAsia="zh-CN"/>
        </w:rPr>
      </w:pPr>
      <w:r>
        <w:rPr>
          <w:rFonts w:hint="eastAsia" w:ascii="仿宋_GB2312" w:hAnsi="仿宋_GB2312" w:eastAsia="仿宋_GB2312" w:cs="仿宋_GB2312"/>
          <w:color w:val="auto"/>
          <w:sz w:val="32"/>
          <w:szCs w:val="32"/>
          <w:highlight w:val="none"/>
        </w:rPr>
        <w:t xml:space="preserve">书  记  员  </w:t>
      </w:r>
      <w:r>
        <w:rPr>
          <w:rFonts w:hint="eastAsia" w:ascii="仿宋_GB2312" w:hAnsi="仿宋_GB2312" w:eastAsia="仿宋_GB2312" w:cs="仿宋_GB2312"/>
          <w:color w:val="auto"/>
          <w:spacing w:val="-11"/>
          <w:sz w:val="32"/>
          <w:szCs w:val="32"/>
          <w:highlight w:val="none"/>
        </w:rPr>
        <w:t xml:space="preserve"> </w:t>
      </w:r>
      <w:r>
        <w:rPr>
          <w:rFonts w:hint="eastAsia" w:ascii="仿宋_GB2312" w:hAnsi="仿宋_GB2312" w:eastAsia="仿宋_GB2312" w:cs="仿宋_GB2312"/>
          <w:color w:val="auto"/>
          <w:sz w:val="32"/>
          <w:szCs w:val="32"/>
          <w:highlight w:val="none"/>
        </w:rPr>
        <w:t xml:space="preserve">   </w:t>
      </w:r>
      <w:r>
        <w:rPr>
          <w:rFonts w:hint="eastAsia" w:ascii="仿宋_GB2312" w:hAnsi="仿宋_GB2312" w:eastAsia="仿宋_GB2312" w:cs="仿宋_GB2312"/>
          <w:color w:val="auto"/>
          <w:sz w:val="32"/>
          <w:szCs w:val="32"/>
          <w:highlight w:val="none"/>
          <w:lang w:eastAsia="zh-CN"/>
        </w:rPr>
        <w:t>程</w:t>
      </w:r>
      <w:r>
        <w:rPr>
          <w:rFonts w:hint="eastAsia" w:ascii="仿宋_GB2312" w:hAnsi="仿宋_GB2312" w:eastAsia="仿宋_GB2312" w:cs="仿宋_GB2312"/>
          <w:color w:val="auto"/>
          <w:sz w:val="32"/>
          <w:szCs w:val="32"/>
          <w:highlight w:val="none"/>
          <w:lang w:val="en-US" w:eastAsia="zh-CN"/>
        </w:rPr>
        <w:t xml:space="preserve">  </w:t>
      </w:r>
      <w:r>
        <w:rPr>
          <w:rFonts w:hint="eastAsia" w:ascii="仿宋_GB2312" w:hAnsi="仿宋_GB2312" w:eastAsia="仿宋_GB2312" w:cs="仿宋_GB2312"/>
          <w:color w:val="auto"/>
          <w:sz w:val="32"/>
          <w:szCs w:val="32"/>
          <w:highlight w:val="none"/>
          <w:lang w:eastAsia="zh-CN"/>
        </w:rPr>
        <w:t>晓</w:t>
      </w:r>
      <w:r>
        <w:rPr>
          <w:rFonts w:hint="eastAsia" w:ascii="仿宋_GB2312" w:hAnsi="仿宋_GB2312" w:eastAsia="仿宋_GB2312" w:cs="仿宋_GB2312"/>
          <w:color w:val="auto"/>
          <w:sz w:val="32"/>
          <w:szCs w:val="32"/>
          <w:highlight w:val="none"/>
          <w:lang w:val="en-US" w:eastAsia="zh-CN"/>
        </w:rPr>
        <w:t xml:space="preserve">  </w:t>
      </w:r>
      <w:r>
        <w:rPr>
          <w:rFonts w:hint="eastAsia" w:ascii="仿宋_GB2312" w:hAnsi="仿宋_GB2312" w:eastAsia="仿宋_GB2312" w:cs="仿宋_GB2312"/>
          <w:color w:val="auto"/>
          <w:sz w:val="32"/>
          <w:szCs w:val="32"/>
          <w:highlight w:val="none"/>
          <w:lang w:eastAsia="zh-CN"/>
        </w:rPr>
        <w:t>雨</w:t>
      </w:r>
    </w:p>
    <w:p>
      <w:pPr>
        <w:keepNext w:val="0"/>
        <w:keepLines w:val="0"/>
        <w:pageBreakBefore w:val="0"/>
        <w:widowControl w:val="0"/>
        <w:kinsoku/>
        <w:wordWrap/>
        <w:overflowPunct/>
        <w:topLinePunct w:val="0"/>
        <w:autoSpaceDE/>
        <w:autoSpaceDN/>
        <w:bidi w:val="0"/>
        <w:adjustRightInd w:val="0"/>
        <w:snapToGrid w:val="0"/>
        <w:spacing w:line="500" w:lineRule="exact"/>
        <w:ind w:left="0" w:leftChars="0" w:firstLine="4320" w:firstLineChars="1350"/>
        <w:textAlignment w:val="auto"/>
        <w:rPr>
          <w:rFonts w:hint="eastAsia"/>
          <w:sz w:val="32"/>
          <w:szCs w:val="32"/>
          <w:lang w:eastAsia="zh-CN"/>
        </w:rPr>
      </w:pPr>
    </w:p>
    <w:sectPr>
      <w:headerReference r:id="rId3" w:type="default"/>
      <w:footerReference r:id="rId4" w:type="default"/>
      <w:pgSz w:w="11906" w:h="16838"/>
      <w:pgMar w:top="1984" w:right="1361" w:bottom="567" w:left="1361" w:header="851" w:footer="992" w:gutter="0"/>
      <w:pgNumType w:fmt="numberInDash"/>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4"/>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8"/>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B8E4842"/>
    <w:rsid w:val="00325DE5"/>
    <w:rsid w:val="005F55FC"/>
    <w:rsid w:val="006A370F"/>
    <w:rsid w:val="008246F0"/>
    <w:rsid w:val="00D33A6C"/>
    <w:rsid w:val="00D6592F"/>
    <w:rsid w:val="01053605"/>
    <w:rsid w:val="014B22AA"/>
    <w:rsid w:val="016A1795"/>
    <w:rsid w:val="0179655A"/>
    <w:rsid w:val="017B5DDE"/>
    <w:rsid w:val="017E7882"/>
    <w:rsid w:val="01C534BC"/>
    <w:rsid w:val="01C7191C"/>
    <w:rsid w:val="020542E0"/>
    <w:rsid w:val="02223CD7"/>
    <w:rsid w:val="024354F2"/>
    <w:rsid w:val="028F4C22"/>
    <w:rsid w:val="02C94802"/>
    <w:rsid w:val="02FC2235"/>
    <w:rsid w:val="0319352A"/>
    <w:rsid w:val="03277583"/>
    <w:rsid w:val="032E0683"/>
    <w:rsid w:val="0334652D"/>
    <w:rsid w:val="03723877"/>
    <w:rsid w:val="03731570"/>
    <w:rsid w:val="038C15BD"/>
    <w:rsid w:val="03BB128F"/>
    <w:rsid w:val="03C4532D"/>
    <w:rsid w:val="03D5D0F3"/>
    <w:rsid w:val="03FE05A1"/>
    <w:rsid w:val="047762EC"/>
    <w:rsid w:val="04A76F9B"/>
    <w:rsid w:val="04E246C3"/>
    <w:rsid w:val="04F24969"/>
    <w:rsid w:val="04F615E6"/>
    <w:rsid w:val="04F70847"/>
    <w:rsid w:val="04FE5716"/>
    <w:rsid w:val="05267FC6"/>
    <w:rsid w:val="055E5A25"/>
    <w:rsid w:val="056621A6"/>
    <w:rsid w:val="057477CE"/>
    <w:rsid w:val="058B0326"/>
    <w:rsid w:val="05FE4047"/>
    <w:rsid w:val="05FF3BFB"/>
    <w:rsid w:val="062D7C44"/>
    <w:rsid w:val="063A101E"/>
    <w:rsid w:val="071E58EE"/>
    <w:rsid w:val="074252F6"/>
    <w:rsid w:val="074429DE"/>
    <w:rsid w:val="074F4A23"/>
    <w:rsid w:val="077F69BD"/>
    <w:rsid w:val="07980E1B"/>
    <w:rsid w:val="07C97771"/>
    <w:rsid w:val="08243FAA"/>
    <w:rsid w:val="083D4974"/>
    <w:rsid w:val="08452BEA"/>
    <w:rsid w:val="08684087"/>
    <w:rsid w:val="088A6163"/>
    <w:rsid w:val="08982AE7"/>
    <w:rsid w:val="08B604C0"/>
    <w:rsid w:val="08C614A6"/>
    <w:rsid w:val="092053A9"/>
    <w:rsid w:val="092C0627"/>
    <w:rsid w:val="093C7A26"/>
    <w:rsid w:val="09787DC7"/>
    <w:rsid w:val="0987009F"/>
    <w:rsid w:val="09AE0DCC"/>
    <w:rsid w:val="0A2E4A2D"/>
    <w:rsid w:val="0A8827C1"/>
    <w:rsid w:val="0AB145BD"/>
    <w:rsid w:val="0AC17BB7"/>
    <w:rsid w:val="0AD61884"/>
    <w:rsid w:val="0AF86EC0"/>
    <w:rsid w:val="0B017BA1"/>
    <w:rsid w:val="0B2453C0"/>
    <w:rsid w:val="0B3140EC"/>
    <w:rsid w:val="0B424522"/>
    <w:rsid w:val="0B433E46"/>
    <w:rsid w:val="0B44246D"/>
    <w:rsid w:val="0B48313F"/>
    <w:rsid w:val="0B6F4EB2"/>
    <w:rsid w:val="0B927D53"/>
    <w:rsid w:val="0BA34951"/>
    <w:rsid w:val="0BDC1EF8"/>
    <w:rsid w:val="0BEF56DA"/>
    <w:rsid w:val="0BF035DA"/>
    <w:rsid w:val="0BFF33B3"/>
    <w:rsid w:val="0C003F8B"/>
    <w:rsid w:val="0C18266E"/>
    <w:rsid w:val="0C2C2779"/>
    <w:rsid w:val="0C2F6773"/>
    <w:rsid w:val="0C436621"/>
    <w:rsid w:val="0C442007"/>
    <w:rsid w:val="0C48668B"/>
    <w:rsid w:val="0CD11E0A"/>
    <w:rsid w:val="0D0577FE"/>
    <w:rsid w:val="0D6960B3"/>
    <w:rsid w:val="0DEC068E"/>
    <w:rsid w:val="0E1609CB"/>
    <w:rsid w:val="0E1B780E"/>
    <w:rsid w:val="0E280697"/>
    <w:rsid w:val="0EBF1A3B"/>
    <w:rsid w:val="0ECA6CB7"/>
    <w:rsid w:val="0EF21501"/>
    <w:rsid w:val="0EFFB1EF"/>
    <w:rsid w:val="0F302769"/>
    <w:rsid w:val="0F3B31C5"/>
    <w:rsid w:val="0F5573C1"/>
    <w:rsid w:val="0F753E67"/>
    <w:rsid w:val="0F7FA470"/>
    <w:rsid w:val="0F87685A"/>
    <w:rsid w:val="0FB7BEC0"/>
    <w:rsid w:val="0FC57794"/>
    <w:rsid w:val="0FDD85AA"/>
    <w:rsid w:val="0FDF900B"/>
    <w:rsid w:val="0FEFC885"/>
    <w:rsid w:val="0FF9EDCF"/>
    <w:rsid w:val="104371D6"/>
    <w:rsid w:val="108F5212"/>
    <w:rsid w:val="10A578D0"/>
    <w:rsid w:val="10B43413"/>
    <w:rsid w:val="110B0C31"/>
    <w:rsid w:val="115B5162"/>
    <w:rsid w:val="11646167"/>
    <w:rsid w:val="11B61D92"/>
    <w:rsid w:val="11F86501"/>
    <w:rsid w:val="121419DB"/>
    <w:rsid w:val="124B59AD"/>
    <w:rsid w:val="125B50DA"/>
    <w:rsid w:val="12835451"/>
    <w:rsid w:val="1288673D"/>
    <w:rsid w:val="12C16E50"/>
    <w:rsid w:val="12DA4469"/>
    <w:rsid w:val="12DB6854"/>
    <w:rsid w:val="12ED2CA4"/>
    <w:rsid w:val="130951FC"/>
    <w:rsid w:val="131565AF"/>
    <w:rsid w:val="1336497A"/>
    <w:rsid w:val="133A1575"/>
    <w:rsid w:val="135065F2"/>
    <w:rsid w:val="1353288D"/>
    <w:rsid w:val="135C4093"/>
    <w:rsid w:val="13704068"/>
    <w:rsid w:val="13727F6A"/>
    <w:rsid w:val="13BB2805"/>
    <w:rsid w:val="13C01512"/>
    <w:rsid w:val="13DF1E81"/>
    <w:rsid w:val="13FC76E5"/>
    <w:rsid w:val="141C571D"/>
    <w:rsid w:val="145F130C"/>
    <w:rsid w:val="146D23C5"/>
    <w:rsid w:val="149E286B"/>
    <w:rsid w:val="14F20B4E"/>
    <w:rsid w:val="152771F8"/>
    <w:rsid w:val="157647BF"/>
    <w:rsid w:val="157FF678"/>
    <w:rsid w:val="15D36229"/>
    <w:rsid w:val="15E03A55"/>
    <w:rsid w:val="1623129C"/>
    <w:rsid w:val="16251A1C"/>
    <w:rsid w:val="162A278A"/>
    <w:rsid w:val="163218A5"/>
    <w:rsid w:val="168655A6"/>
    <w:rsid w:val="16C34AF2"/>
    <w:rsid w:val="16D13880"/>
    <w:rsid w:val="16ED05D4"/>
    <w:rsid w:val="17030574"/>
    <w:rsid w:val="170E31EF"/>
    <w:rsid w:val="175972C5"/>
    <w:rsid w:val="17B52987"/>
    <w:rsid w:val="17B6282D"/>
    <w:rsid w:val="17EFAF8E"/>
    <w:rsid w:val="17F5F971"/>
    <w:rsid w:val="17F757DF"/>
    <w:rsid w:val="17F9C61F"/>
    <w:rsid w:val="18CA6668"/>
    <w:rsid w:val="18D90294"/>
    <w:rsid w:val="18ED9231"/>
    <w:rsid w:val="199047BB"/>
    <w:rsid w:val="19B93F84"/>
    <w:rsid w:val="19E8039E"/>
    <w:rsid w:val="19F7579B"/>
    <w:rsid w:val="19FF4985"/>
    <w:rsid w:val="1A11033A"/>
    <w:rsid w:val="1AB6609D"/>
    <w:rsid w:val="1ABF7760"/>
    <w:rsid w:val="1AD0128D"/>
    <w:rsid w:val="1AF79975"/>
    <w:rsid w:val="1AFF6418"/>
    <w:rsid w:val="1B087B35"/>
    <w:rsid w:val="1B3D5DE4"/>
    <w:rsid w:val="1B563F8F"/>
    <w:rsid w:val="1B5F2E9D"/>
    <w:rsid w:val="1B5F7558"/>
    <w:rsid w:val="1B75755A"/>
    <w:rsid w:val="1B76B6DA"/>
    <w:rsid w:val="1B7D5822"/>
    <w:rsid w:val="1BEDDB23"/>
    <w:rsid w:val="1BFD2D28"/>
    <w:rsid w:val="1C1167DB"/>
    <w:rsid w:val="1C6D0071"/>
    <w:rsid w:val="1C8236C9"/>
    <w:rsid w:val="1CA45B17"/>
    <w:rsid w:val="1CFE7E8B"/>
    <w:rsid w:val="1D4329E7"/>
    <w:rsid w:val="1D6829AF"/>
    <w:rsid w:val="1D891B0C"/>
    <w:rsid w:val="1D8A4711"/>
    <w:rsid w:val="1DA797AF"/>
    <w:rsid w:val="1DAE0089"/>
    <w:rsid w:val="1DD58218"/>
    <w:rsid w:val="1DFBB6BF"/>
    <w:rsid w:val="1DFDE861"/>
    <w:rsid w:val="1DFF743C"/>
    <w:rsid w:val="1E835F99"/>
    <w:rsid w:val="1E8A13A4"/>
    <w:rsid w:val="1E8E5782"/>
    <w:rsid w:val="1EA225B0"/>
    <w:rsid w:val="1EA6473D"/>
    <w:rsid w:val="1EB943F2"/>
    <w:rsid w:val="1ED60984"/>
    <w:rsid w:val="1EF6DCE7"/>
    <w:rsid w:val="1F2EBBB9"/>
    <w:rsid w:val="1F739A2C"/>
    <w:rsid w:val="1F770582"/>
    <w:rsid w:val="1F77A6F3"/>
    <w:rsid w:val="1F7B43D6"/>
    <w:rsid w:val="1F7F4479"/>
    <w:rsid w:val="1FA65560"/>
    <w:rsid w:val="1FA8C797"/>
    <w:rsid w:val="1FC7A4CB"/>
    <w:rsid w:val="1FD453AC"/>
    <w:rsid w:val="1FD79FDF"/>
    <w:rsid w:val="1FDE5F23"/>
    <w:rsid w:val="1FE91A1F"/>
    <w:rsid w:val="1FEF5FF3"/>
    <w:rsid w:val="1FFB5300"/>
    <w:rsid w:val="1FFF30EE"/>
    <w:rsid w:val="1FFFD24F"/>
    <w:rsid w:val="1FFFF65D"/>
    <w:rsid w:val="20215AB5"/>
    <w:rsid w:val="205715C6"/>
    <w:rsid w:val="20AD2494"/>
    <w:rsid w:val="20D543B3"/>
    <w:rsid w:val="21054D2A"/>
    <w:rsid w:val="21190B12"/>
    <w:rsid w:val="217A7489"/>
    <w:rsid w:val="21D633CC"/>
    <w:rsid w:val="21D961DA"/>
    <w:rsid w:val="222F2684"/>
    <w:rsid w:val="22652BBD"/>
    <w:rsid w:val="227C35DE"/>
    <w:rsid w:val="228C6D75"/>
    <w:rsid w:val="22B603E2"/>
    <w:rsid w:val="22DC1349"/>
    <w:rsid w:val="23134147"/>
    <w:rsid w:val="231B0888"/>
    <w:rsid w:val="238262D1"/>
    <w:rsid w:val="239359E0"/>
    <w:rsid w:val="23A53FA4"/>
    <w:rsid w:val="23BD64EE"/>
    <w:rsid w:val="23BFAA78"/>
    <w:rsid w:val="24026517"/>
    <w:rsid w:val="242A15AE"/>
    <w:rsid w:val="24456AB1"/>
    <w:rsid w:val="24B6682A"/>
    <w:rsid w:val="25011931"/>
    <w:rsid w:val="25117BDC"/>
    <w:rsid w:val="254938EC"/>
    <w:rsid w:val="25542BF6"/>
    <w:rsid w:val="2563546D"/>
    <w:rsid w:val="25985051"/>
    <w:rsid w:val="25CE09D6"/>
    <w:rsid w:val="25D51020"/>
    <w:rsid w:val="25ED0248"/>
    <w:rsid w:val="26032B7D"/>
    <w:rsid w:val="26066D54"/>
    <w:rsid w:val="26184432"/>
    <w:rsid w:val="26E6357F"/>
    <w:rsid w:val="26FD1ED8"/>
    <w:rsid w:val="26FF62A3"/>
    <w:rsid w:val="26FFF6E9"/>
    <w:rsid w:val="271C6F90"/>
    <w:rsid w:val="273937FE"/>
    <w:rsid w:val="274FDCA1"/>
    <w:rsid w:val="27523728"/>
    <w:rsid w:val="276F6DC3"/>
    <w:rsid w:val="277DF3C4"/>
    <w:rsid w:val="27942069"/>
    <w:rsid w:val="27B7629B"/>
    <w:rsid w:val="27F304AC"/>
    <w:rsid w:val="28385E05"/>
    <w:rsid w:val="286707B1"/>
    <w:rsid w:val="288A51A0"/>
    <w:rsid w:val="28A86885"/>
    <w:rsid w:val="28B41DD5"/>
    <w:rsid w:val="28B7628C"/>
    <w:rsid w:val="29447540"/>
    <w:rsid w:val="297F51FF"/>
    <w:rsid w:val="29894347"/>
    <w:rsid w:val="298B7189"/>
    <w:rsid w:val="29DF6CB7"/>
    <w:rsid w:val="29DFA9AC"/>
    <w:rsid w:val="2A4272E6"/>
    <w:rsid w:val="2A4A5782"/>
    <w:rsid w:val="2A7F83DE"/>
    <w:rsid w:val="2A8A59EF"/>
    <w:rsid w:val="2AC02088"/>
    <w:rsid w:val="2AE12E97"/>
    <w:rsid w:val="2AF20D40"/>
    <w:rsid w:val="2AFBC929"/>
    <w:rsid w:val="2B1A0DD0"/>
    <w:rsid w:val="2B36D371"/>
    <w:rsid w:val="2B384183"/>
    <w:rsid w:val="2B4842E7"/>
    <w:rsid w:val="2B6009EC"/>
    <w:rsid w:val="2B642C7F"/>
    <w:rsid w:val="2B6B1D82"/>
    <w:rsid w:val="2BB143E9"/>
    <w:rsid w:val="2BBF30A5"/>
    <w:rsid w:val="2BC43E06"/>
    <w:rsid w:val="2BCB5DCA"/>
    <w:rsid w:val="2BD3217B"/>
    <w:rsid w:val="2BF5543F"/>
    <w:rsid w:val="2BFFC4CE"/>
    <w:rsid w:val="2BFFF2B2"/>
    <w:rsid w:val="2C4234D1"/>
    <w:rsid w:val="2C895E98"/>
    <w:rsid w:val="2CA553EB"/>
    <w:rsid w:val="2CB36BEC"/>
    <w:rsid w:val="2CD213CE"/>
    <w:rsid w:val="2CFA6389"/>
    <w:rsid w:val="2D38060A"/>
    <w:rsid w:val="2D391597"/>
    <w:rsid w:val="2D6262CA"/>
    <w:rsid w:val="2D8F263D"/>
    <w:rsid w:val="2D9433EE"/>
    <w:rsid w:val="2DB21263"/>
    <w:rsid w:val="2DBC4BF6"/>
    <w:rsid w:val="2DF70FEC"/>
    <w:rsid w:val="2DFA31CE"/>
    <w:rsid w:val="2DFE8BEF"/>
    <w:rsid w:val="2DFEFC67"/>
    <w:rsid w:val="2E1E046F"/>
    <w:rsid w:val="2E4A1582"/>
    <w:rsid w:val="2E6B24E0"/>
    <w:rsid w:val="2E6F48F8"/>
    <w:rsid w:val="2EF72CE0"/>
    <w:rsid w:val="2EF7DAED"/>
    <w:rsid w:val="2EFF52DC"/>
    <w:rsid w:val="2F0F71D1"/>
    <w:rsid w:val="2F123914"/>
    <w:rsid w:val="2F1E1AEC"/>
    <w:rsid w:val="2F1F7DFA"/>
    <w:rsid w:val="2F297BB0"/>
    <w:rsid w:val="2F3A7383"/>
    <w:rsid w:val="2F4F179D"/>
    <w:rsid w:val="2F570556"/>
    <w:rsid w:val="2F647D47"/>
    <w:rsid w:val="2F798853"/>
    <w:rsid w:val="2F8650A6"/>
    <w:rsid w:val="2F881D1C"/>
    <w:rsid w:val="2F96463B"/>
    <w:rsid w:val="2F99E9E1"/>
    <w:rsid w:val="2FA994AE"/>
    <w:rsid w:val="2FCBBB15"/>
    <w:rsid w:val="2FCEDB1B"/>
    <w:rsid w:val="2FD5920F"/>
    <w:rsid w:val="2FE57418"/>
    <w:rsid w:val="2FE58B1D"/>
    <w:rsid w:val="2FEA7CD6"/>
    <w:rsid w:val="2FEDFA88"/>
    <w:rsid w:val="2FF234F0"/>
    <w:rsid w:val="302273CE"/>
    <w:rsid w:val="304374F8"/>
    <w:rsid w:val="30564726"/>
    <w:rsid w:val="30587CCD"/>
    <w:rsid w:val="306E1822"/>
    <w:rsid w:val="309516C8"/>
    <w:rsid w:val="3099636E"/>
    <w:rsid w:val="30B64A9A"/>
    <w:rsid w:val="30EF11DE"/>
    <w:rsid w:val="311040D0"/>
    <w:rsid w:val="315E016C"/>
    <w:rsid w:val="31AA7A12"/>
    <w:rsid w:val="31B8510F"/>
    <w:rsid w:val="31D91C1A"/>
    <w:rsid w:val="31DE1F1C"/>
    <w:rsid w:val="32224831"/>
    <w:rsid w:val="3227A86B"/>
    <w:rsid w:val="323354B2"/>
    <w:rsid w:val="3254013D"/>
    <w:rsid w:val="326B3C38"/>
    <w:rsid w:val="326F0FE2"/>
    <w:rsid w:val="32A66ABA"/>
    <w:rsid w:val="32A90FD1"/>
    <w:rsid w:val="32EF7442"/>
    <w:rsid w:val="32F35BB8"/>
    <w:rsid w:val="32FF209D"/>
    <w:rsid w:val="335C3D1A"/>
    <w:rsid w:val="33612519"/>
    <w:rsid w:val="33640EDF"/>
    <w:rsid w:val="3373CE86"/>
    <w:rsid w:val="337BA0DB"/>
    <w:rsid w:val="337EB1E6"/>
    <w:rsid w:val="337FAC1D"/>
    <w:rsid w:val="33D50392"/>
    <w:rsid w:val="34311381"/>
    <w:rsid w:val="343C2B88"/>
    <w:rsid w:val="344071F9"/>
    <w:rsid w:val="344603E2"/>
    <w:rsid w:val="34616496"/>
    <w:rsid w:val="34AA6890"/>
    <w:rsid w:val="34D66159"/>
    <w:rsid w:val="354611E8"/>
    <w:rsid w:val="357A2B8A"/>
    <w:rsid w:val="35877AAC"/>
    <w:rsid w:val="359D2085"/>
    <w:rsid w:val="35F8FB47"/>
    <w:rsid w:val="35FBE042"/>
    <w:rsid w:val="35FD2861"/>
    <w:rsid w:val="36162254"/>
    <w:rsid w:val="362E10D8"/>
    <w:rsid w:val="3647C563"/>
    <w:rsid w:val="36841764"/>
    <w:rsid w:val="368A56D8"/>
    <w:rsid w:val="36BD262B"/>
    <w:rsid w:val="36ED1F31"/>
    <w:rsid w:val="36FF17C7"/>
    <w:rsid w:val="37244B42"/>
    <w:rsid w:val="37296804"/>
    <w:rsid w:val="373E11CA"/>
    <w:rsid w:val="374010F5"/>
    <w:rsid w:val="37500FF6"/>
    <w:rsid w:val="375E0F1B"/>
    <w:rsid w:val="376C153B"/>
    <w:rsid w:val="3777DF46"/>
    <w:rsid w:val="377BA9B8"/>
    <w:rsid w:val="377BEF9C"/>
    <w:rsid w:val="377F27C3"/>
    <w:rsid w:val="37AE2D5A"/>
    <w:rsid w:val="37AFE749"/>
    <w:rsid w:val="37CB8338"/>
    <w:rsid w:val="37CD5FC2"/>
    <w:rsid w:val="37CE49AC"/>
    <w:rsid w:val="37D16909"/>
    <w:rsid w:val="37D4A56C"/>
    <w:rsid w:val="37DA6619"/>
    <w:rsid w:val="37E0536D"/>
    <w:rsid w:val="37EF1E87"/>
    <w:rsid w:val="37FD3841"/>
    <w:rsid w:val="38094CC0"/>
    <w:rsid w:val="385661B8"/>
    <w:rsid w:val="385B4B68"/>
    <w:rsid w:val="3886776A"/>
    <w:rsid w:val="38873791"/>
    <w:rsid w:val="388777EE"/>
    <w:rsid w:val="38C36145"/>
    <w:rsid w:val="38C401F5"/>
    <w:rsid w:val="38DF3CFD"/>
    <w:rsid w:val="39155E5D"/>
    <w:rsid w:val="393B6489"/>
    <w:rsid w:val="3955B337"/>
    <w:rsid w:val="396F2AEC"/>
    <w:rsid w:val="397A6C7A"/>
    <w:rsid w:val="397E9C7E"/>
    <w:rsid w:val="39BB0119"/>
    <w:rsid w:val="39BF16FA"/>
    <w:rsid w:val="39BF4AF4"/>
    <w:rsid w:val="39D4736F"/>
    <w:rsid w:val="39E534EE"/>
    <w:rsid w:val="39EBB1C2"/>
    <w:rsid w:val="3A046C90"/>
    <w:rsid w:val="3A075002"/>
    <w:rsid w:val="3A3D310B"/>
    <w:rsid w:val="3A3EF2CD"/>
    <w:rsid w:val="3A533C8C"/>
    <w:rsid w:val="3A6D4254"/>
    <w:rsid w:val="3A7FE551"/>
    <w:rsid w:val="3A8D2A99"/>
    <w:rsid w:val="3A982A4F"/>
    <w:rsid w:val="3AA070D1"/>
    <w:rsid w:val="3AA6651B"/>
    <w:rsid w:val="3AA71B82"/>
    <w:rsid w:val="3AADA013"/>
    <w:rsid w:val="3AB867AD"/>
    <w:rsid w:val="3AC14ED2"/>
    <w:rsid w:val="3ADF38CE"/>
    <w:rsid w:val="3AE95357"/>
    <w:rsid w:val="3AFFF765"/>
    <w:rsid w:val="3B2FD371"/>
    <w:rsid w:val="3B521BA0"/>
    <w:rsid w:val="3B65011A"/>
    <w:rsid w:val="3B6A787F"/>
    <w:rsid w:val="3B6FA405"/>
    <w:rsid w:val="3B767FB1"/>
    <w:rsid w:val="3B7F43BF"/>
    <w:rsid w:val="3BB229D5"/>
    <w:rsid w:val="3BBA4544"/>
    <w:rsid w:val="3BBBB3F9"/>
    <w:rsid w:val="3BBC75F4"/>
    <w:rsid w:val="3BBF985C"/>
    <w:rsid w:val="3BCFFF81"/>
    <w:rsid w:val="3BDF49B1"/>
    <w:rsid w:val="3BE7E628"/>
    <w:rsid w:val="3BEF3D1B"/>
    <w:rsid w:val="3BFF3B68"/>
    <w:rsid w:val="3BFF62E2"/>
    <w:rsid w:val="3BFFBC54"/>
    <w:rsid w:val="3C190512"/>
    <w:rsid w:val="3C3E120E"/>
    <w:rsid w:val="3C4C4226"/>
    <w:rsid w:val="3C6115D4"/>
    <w:rsid w:val="3C771E8E"/>
    <w:rsid w:val="3CCC2BFE"/>
    <w:rsid w:val="3CD73964"/>
    <w:rsid w:val="3CDF21C4"/>
    <w:rsid w:val="3CE03114"/>
    <w:rsid w:val="3D034D0C"/>
    <w:rsid w:val="3D065F74"/>
    <w:rsid w:val="3D2779D3"/>
    <w:rsid w:val="3D382F3D"/>
    <w:rsid w:val="3D5BB6D8"/>
    <w:rsid w:val="3D632873"/>
    <w:rsid w:val="3D6E7205"/>
    <w:rsid w:val="3D6FEB3B"/>
    <w:rsid w:val="3D745060"/>
    <w:rsid w:val="3D75BF25"/>
    <w:rsid w:val="3D7DCD69"/>
    <w:rsid w:val="3D8E6828"/>
    <w:rsid w:val="3D8F2622"/>
    <w:rsid w:val="3D942EF3"/>
    <w:rsid w:val="3DBFD835"/>
    <w:rsid w:val="3DE64CFF"/>
    <w:rsid w:val="3DEF3F64"/>
    <w:rsid w:val="3DF739B1"/>
    <w:rsid w:val="3DFA5504"/>
    <w:rsid w:val="3DFAFCC3"/>
    <w:rsid w:val="3DFD7FBA"/>
    <w:rsid w:val="3DFFA18A"/>
    <w:rsid w:val="3E097E28"/>
    <w:rsid w:val="3E3FA4D0"/>
    <w:rsid w:val="3E572867"/>
    <w:rsid w:val="3E5F0F19"/>
    <w:rsid w:val="3E725243"/>
    <w:rsid w:val="3E7C6493"/>
    <w:rsid w:val="3E7FFD0D"/>
    <w:rsid w:val="3E8B3BF3"/>
    <w:rsid w:val="3EA668CE"/>
    <w:rsid w:val="3EAB1D84"/>
    <w:rsid w:val="3EB73075"/>
    <w:rsid w:val="3ED00806"/>
    <w:rsid w:val="3ED060F4"/>
    <w:rsid w:val="3EDDDCF0"/>
    <w:rsid w:val="3EDE2F51"/>
    <w:rsid w:val="3EDFD8D1"/>
    <w:rsid w:val="3EEFE3C9"/>
    <w:rsid w:val="3EF35B64"/>
    <w:rsid w:val="3EF4BB33"/>
    <w:rsid w:val="3EFA2842"/>
    <w:rsid w:val="3EFAC331"/>
    <w:rsid w:val="3EFEDC73"/>
    <w:rsid w:val="3EFF31F3"/>
    <w:rsid w:val="3F2DB3A2"/>
    <w:rsid w:val="3F2F83CC"/>
    <w:rsid w:val="3F30705C"/>
    <w:rsid w:val="3F32F52E"/>
    <w:rsid w:val="3F3A21BB"/>
    <w:rsid w:val="3F3E7F61"/>
    <w:rsid w:val="3F5BCF2F"/>
    <w:rsid w:val="3F5D00D8"/>
    <w:rsid w:val="3F6175BB"/>
    <w:rsid w:val="3F654F49"/>
    <w:rsid w:val="3F6A7A8E"/>
    <w:rsid w:val="3F6E46E0"/>
    <w:rsid w:val="3F6EECFB"/>
    <w:rsid w:val="3F6F1640"/>
    <w:rsid w:val="3F735674"/>
    <w:rsid w:val="3F7560C7"/>
    <w:rsid w:val="3F779478"/>
    <w:rsid w:val="3F77DF99"/>
    <w:rsid w:val="3F7B6312"/>
    <w:rsid w:val="3F7BD688"/>
    <w:rsid w:val="3F7D71EA"/>
    <w:rsid w:val="3F7D75F0"/>
    <w:rsid w:val="3F7F0888"/>
    <w:rsid w:val="3F7F4212"/>
    <w:rsid w:val="3F7F693B"/>
    <w:rsid w:val="3F7FAB2D"/>
    <w:rsid w:val="3F7FED9E"/>
    <w:rsid w:val="3F8C0892"/>
    <w:rsid w:val="3F9B80FB"/>
    <w:rsid w:val="3F9F9406"/>
    <w:rsid w:val="3F9FD186"/>
    <w:rsid w:val="3F9FD635"/>
    <w:rsid w:val="3FA7AD57"/>
    <w:rsid w:val="3FB00AEA"/>
    <w:rsid w:val="3FB45649"/>
    <w:rsid w:val="3FB672B0"/>
    <w:rsid w:val="3FB7B439"/>
    <w:rsid w:val="3FBBC847"/>
    <w:rsid w:val="3FBBE4E6"/>
    <w:rsid w:val="3FBEDB25"/>
    <w:rsid w:val="3FCD1073"/>
    <w:rsid w:val="3FCDB20C"/>
    <w:rsid w:val="3FCF66FB"/>
    <w:rsid w:val="3FD286FD"/>
    <w:rsid w:val="3FDAB759"/>
    <w:rsid w:val="3FDE2E02"/>
    <w:rsid w:val="3FDEE7FA"/>
    <w:rsid w:val="3FE515F9"/>
    <w:rsid w:val="3FECCB77"/>
    <w:rsid w:val="3FEE0372"/>
    <w:rsid w:val="3FEE5E5F"/>
    <w:rsid w:val="3FEE9472"/>
    <w:rsid w:val="3FEF539F"/>
    <w:rsid w:val="3FEFD37C"/>
    <w:rsid w:val="3FF3719F"/>
    <w:rsid w:val="3FF3C610"/>
    <w:rsid w:val="3FF5223C"/>
    <w:rsid w:val="3FF56624"/>
    <w:rsid w:val="3FF5B1BF"/>
    <w:rsid w:val="3FF6A661"/>
    <w:rsid w:val="3FFB0576"/>
    <w:rsid w:val="3FFB7725"/>
    <w:rsid w:val="3FFBEE10"/>
    <w:rsid w:val="3FFF1BEC"/>
    <w:rsid w:val="3FFFBC4E"/>
    <w:rsid w:val="400300AE"/>
    <w:rsid w:val="40043478"/>
    <w:rsid w:val="40271396"/>
    <w:rsid w:val="403543F4"/>
    <w:rsid w:val="40863068"/>
    <w:rsid w:val="408868E0"/>
    <w:rsid w:val="40A239EE"/>
    <w:rsid w:val="40F93809"/>
    <w:rsid w:val="413F462D"/>
    <w:rsid w:val="415C39B3"/>
    <w:rsid w:val="41710EA3"/>
    <w:rsid w:val="41793950"/>
    <w:rsid w:val="41CF6911"/>
    <w:rsid w:val="42043A9F"/>
    <w:rsid w:val="42477C3F"/>
    <w:rsid w:val="425462B8"/>
    <w:rsid w:val="42F23ECE"/>
    <w:rsid w:val="43082F59"/>
    <w:rsid w:val="435132BD"/>
    <w:rsid w:val="43AF87EB"/>
    <w:rsid w:val="43B33E9C"/>
    <w:rsid w:val="43B64902"/>
    <w:rsid w:val="43EF4B26"/>
    <w:rsid w:val="441743DC"/>
    <w:rsid w:val="445334D5"/>
    <w:rsid w:val="446145AE"/>
    <w:rsid w:val="44BB0C0B"/>
    <w:rsid w:val="45211BAD"/>
    <w:rsid w:val="45323C49"/>
    <w:rsid w:val="454306AE"/>
    <w:rsid w:val="45AB4C17"/>
    <w:rsid w:val="45CD4A02"/>
    <w:rsid w:val="45D40D2C"/>
    <w:rsid w:val="45DC69C1"/>
    <w:rsid w:val="45FF219B"/>
    <w:rsid w:val="460F9B0C"/>
    <w:rsid w:val="462C6E42"/>
    <w:rsid w:val="464B956B"/>
    <w:rsid w:val="4650288A"/>
    <w:rsid w:val="46790770"/>
    <w:rsid w:val="469D561A"/>
    <w:rsid w:val="46A366E5"/>
    <w:rsid w:val="46BD6A1D"/>
    <w:rsid w:val="46D76D4D"/>
    <w:rsid w:val="47081203"/>
    <w:rsid w:val="4723E0FB"/>
    <w:rsid w:val="472720A2"/>
    <w:rsid w:val="473B539B"/>
    <w:rsid w:val="47547CA2"/>
    <w:rsid w:val="47607CEA"/>
    <w:rsid w:val="477D67D8"/>
    <w:rsid w:val="47A96D06"/>
    <w:rsid w:val="47BDA434"/>
    <w:rsid w:val="47F74388"/>
    <w:rsid w:val="47F84044"/>
    <w:rsid w:val="47FFD327"/>
    <w:rsid w:val="480209A7"/>
    <w:rsid w:val="480F7B1C"/>
    <w:rsid w:val="48392CD1"/>
    <w:rsid w:val="48424FC0"/>
    <w:rsid w:val="48541B76"/>
    <w:rsid w:val="485D4C51"/>
    <w:rsid w:val="48770941"/>
    <w:rsid w:val="488F370B"/>
    <w:rsid w:val="489E71C4"/>
    <w:rsid w:val="48AD7CA7"/>
    <w:rsid w:val="48E151B0"/>
    <w:rsid w:val="4966595F"/>
    <w:rsid w:val="498822D2"/>
    <w:rsid w:val="49917E95"/>
    <w:rsid w:val="49A42E2F"/>
    <w:rsid w:val="49ED771D"/>
    <w:rsid w:val="49FE732B"/>
    <w:rsid w:val="4A166A7B"/>
    <w:rsid w:val="4A2E04DB"/>
    <w:rsid w:val="4A4212E4"/>
    <w:rsid w:val="4A4D2EAC"/>
    <w:rsid w:val="4A543C31"/>
    <w:rsid w:val="4A7C3C70"/>
    <w:rsid w:val="4ADF58FC"/>
    <w:rsid w:val="4AF42B43"/>
    <w:rsid w:val="4B0E7DE4"/>
    <w:rsid w:val="4B173F53"/>
    <w:rsid w:val="4B315F5B"/>
    <w:rsid w:val="4B8A6C79"/>
    <w:rsid w:val="4BA93961"/>
    <w:rsid w:val="4BC44FA8"/>
    <w:rsid w:val="4BEE8704"/>
    <w:rsid w:val="4BF322FE"/>
    <w:rsid w:val="4BF7C0EC"/>
    <w:rsid w:val="4BFFE67E"/>
    <w:rsid w:val="4C0C51BA"/>
    <w:rsid w:val="4C365828"/>
    <w:rsid w:val="4C736595"/>
    <w:rsid w:val="4CA30ABC"/>
    <w:rsid w:val="4CC64ECB"/>
    <w:rsid w:val="4CCD317B"/>
    <w:rsid w:val="4CD33732"/>
    <w:rsid w:val="4CDC4F55"/>
    <w:rsid w:val="4CE34419"/>
    <w:rsid w:val="4CE81295"/>
    <w:rsid w:val="4CFD6C1E"/>
    <w:rsid w:val="4D0805D1"/>
    <w:rsid w:val="4D104B1F"/>
    <w:rsid w:val="4D5C7372"/>
    <w:rsid w:val="4D5FD1ED"/>
    <w:rsid w:val="4D6F4C6B"/>
    <w:rsid w:val="4D6F586A"/>
    <w:rsid w:val="4D75F483"/>
    <w:rsid w:val="4D7F794D"/>
    <w:rsid w:val="4D972AAE"/>
    <w:rsid w:val="4D9F3DD8"/>
    <w:rsid w:val="4DBBD0D3"/>
    <w:rsid w:val="4DBE7091"/>
    <w:rsid w:val="4DD91583"/>
    <w:rsid w:val="4DDA8E97"/>
    <w:rsid w:val="4DF2BFAC"/>
    <w:rsid w:val="4DFB3570"/>
    <w:rsid w:val="4DFC14D6"/>
    <w:rsid w:val="4DFF3230"/>
    <w:rsid w:val="4E25100B"/>
    <w:rsid w:val="4E626596"/>
    <w:rsid w:val="4E8B084A"/>
    <w:rsid w:val="4EA34683"/>
    <w:rsid w:val="4EBF68DF"/>
    <w:rsid w:val="4EEFC23D"/>
    <w:rsid w:val="4EFEA657"/>
    <w:rsid w:val="4F0B7EDD"/>
    <w:rsid w:val="4F0E6568"/>
    <w:rsid w:val="4F0F6C25"/>
    <w:rsid w:val="4F1B4A5E"/>
    <w:rsid w:val="4F21024F"/>
    <w:rsid w:val="4F3830C0"/>
    <w:rsid w:val="4F497CF6"/>
    <w:rsid w:val="4F7119CA"/>
    <w:rsid w:val="4F778D79"/>
    <w:rsid w:val="4FB542BD"/>
    <w:rsid w:val="4FDD49A3"/>
    <w:rsid w:val="4FDF6C39"/>
    <w:rsid w:val="4FFF3F64"/>
    <w:rsid w:val="500162D1"/>
    <w:rsid w:val="501D4275"/>
    <w:rsid w:val="502250E9"/>
    <w:rsid w:val="502A0C15"/>
    <w:rsid w:val="5048267D"/>
    <w:rsid w:val="504F2B0B"/>
    <w:rsid w:val="505200EA"/>
    <w:rsid w:val="506BF23C"/>
    <w:rsid w:val="50833FFE"/>
    <w:rsid w:val="50855DAC"/>
    <w:rsid w:val="50857239"/>
    <w:rsid w:val="50AC3672"/>
    <w:rsid w:val="50E83FBA"/>
    <w:rsid w:val="5115609E"/>
    <w:rsid w:val="511B7B3C"/>
    <w:rsid w:val="51367D21"/>
    <w:rsid w:val="513B338B"/>
    <w:rsid w:val="5174F86F"/>
    <w:rsid w:val="51A40E56"/>
    <w:rsid w:val="51B8279B"/>
    <w:rsid w:val="51F61812"/>
    <w:rsid w:val="51FED7AB"/>
    <w:rsid w:val="523CC4D6"/>
    <w:rsid w:val="52801FA9"/>
    <w:rsid w:val="52BD0BA3"/>
    <w:rsid w:val="52C122C6"/>
    <w:rsid w:val="52C37D94"/>
    <w:rsid w:val="5309593F"/>
    <w:rsid w:val="531B413C"/>
    <w:rsid w:val="532120E0"/>
    <w:rsid w:val="53380069"/>
    <w:rsid w:val="536B2EF7"/>
    <w:rsid w:val="53756BD9"/>
    <w:rsid w:val="53804DCA"/>
    <w:rsid w:val="538D0F0F"/>
    <w:rsid w:val="539E1130"/>
    <w:rsid w:val="53A87825"/>
    <w:rsid w:val="53B93E7C"/>
    <w:rsid w:val="53BE5F6A"/>
    <w:rsid w:val="53EC77E7"/>
    <w:rsid w:val="53F5EFB9"/>
    <w:rsid w:val="53F6A263"/>
    <w:rsid w:val="53FD30C9"/>
    <w:rsid w:val="5443FCA2"/>
    <w:rsid w:val="54476B80"/>
    <w:rsid w:val="54683CFB"/>
    <w:rsid w:val="54A660BA"/>
    <w:rsid w:val="54BF0878"/>
    <w:rsid w:val="54BF3A12"/>
    <w:rsid w:val="54D36A5A"/>
    <w:rsid w:val="54EBDD9D"/>
    <w:rsid w:val="54FA665B"/>
    <w:rsid w:val="551A17DB"/>
    <w:rsid w:val="552E79A8"/>
    <w:rsid w:val="55523AEB"/>
    <w:rsid w:val="557D3970"/>
    <w:rsid w:val="558953E1"/>
    <w:rsid w:val="55D5D118"/>
    <w:rsid w:val="55EAFB03"/>
    <w:rsid w:val="55F90808"/>
    <w:rsid w:val="55FDEDD7"/>
    <w:rsid w:val="56255C9D"/>
    <w:rsid w:val="5651283B"/>
    <w:rsid w:val="565ABD7E"/>
    <w:rsid w:val="569E79D7"/>
    <w:rsid w:val="56B91125"/>
    <w:rsid w:val="56DFBDFF"/>
    <w:rsid w:val="56E4695B"/>
    <w:rsid w:val="56EE72BC"/>
    <w:rsid w:val="56FB0912"/>
    <w:rsid w:val="56FF4A43"/>
    <w:rsid w:val="570D501D"/>
    <w:rsid w:val="57406080"/>
    <w:rsid w:val="574FBC48"/>
    <w:rsid w:val="57773695"/>
    <w:rsid w:val="577BB4C9"/>
    <w:rsid w:val="577F8410"/>
    <w:rsid w:val="57801C4D"/>
    <w:rsid w:val="57AD6D6E"/>
    <w:rsid w:val="57BC661E"/>
    <w:rsid w:val="57DBAD11"/>
    <w:rsid w:val="57DD1B66"/>
    <w:rsid w:val="57DE1D5E"/>
    <w:rsid w:val="57ECF573"/>
    <w:rsid w:val="57FE61E0"/>
    <w:rsid w:val="5876A00C"/>
    <w:rsid w:val="588E519B"/>
    <w:rsid w:val="58C23E06"/>
    <w:rsid w:val="58D50827"/>
    <w:rsid w:val="58D919E8"/>
    <w:rsid w:val="591C7384"/>
    <w:rsid w:val="593C0126"/>
    <w:rsid w:val="595E9298"/>
    <w:rsid w:val="59727935"/>
    <w:rsid w:val="599E2EFE"/>
    <w:rsid w:val="59F1B8B2"/>
    <w:rsid w:val="5A4FF072"/>
    <w:rsid w:val="5AAF1D93"/>
    <w:rsid w:val="5AC64D8C"/>
    <w:rsid w:val="5AC94BC7"/>
    <w:rsid w:val="5AD7C5AB"/>
    <w:rsid w:val="5B133AD2"/>
    <w:rsid w:val="5B72642E"/>
    <w:rsid w:val="5B77CD88"/>
    <w:rsid w:val="5B7BDC24"/>
    <w:rsid w:val="5B893AF1"/>
    <w:rsid w:val="5B9C4FED"/>
    <w:rsid w:val="5B9F76DE"/>
    <w:rsid w:val="5B9FC5A7"/>
    <w:rsid w:val="5BA954BB"/>
    <w:rsid w:val="5BB03F83"/>
    <w:rsid w:val="5BBB3169"/>
    <w:rsid w:val="5BC95CBB"/>
    <w:rsid w:val="5BD5EFED"/>
    <w:rsid w:val="5BD85169"/>
    <w:rsid w:val="5BE45F67"/>
    <w:rsid w:val="5BEFB0A9"/>
    <w:rsid w:val="5BF39D31"/>
    <w:rsid w:val="5BF73A79"/>
    <w:rsid w:val="5BFF5BE1"/>
    <w:rsid w:val="5C270AAF"/>
    <w:rsid w:val="5C27C712"/>
    <w:rsid w:val="5C38133B"/>
    <w:rsid w:val="5C5A154B"/>
    <w:rsid w:val="5C656813"/>
    <w:rsid w:val="5C7F159B"/>
    <w:rsid w:val="5CB725D8"/>
    <w:rsid w:val="5CDFD85F"/>
    <w:rsid w:val="5CFDE936"/>
    <w:rsid w:val="5D1720BE"/>
    <w:rsid w:val="5D2260C2"/>
    <w:rsid w:val="5D252829"/>
    <w:rsid w:val="5D2C2DF9"/>
    <w:rsid w:val="5D3FA885"/>
    <w:rsid w:val="5D716068"/>
    <w:rsid w:val="5D779AEA"/>
    <w:rsid w:val="5D7ADBA7"/>
    <w:rsid w:val="5D7EF1E2"/>
    <w:rsid w:val="5D99F867"/>
    <w:rsid w:val="5D9B55CB"/>
    <w:rsid w:val="5D9ED699"/>
    <w:rsid w:val="5DAF661C"/>
    <w:rsid w:val="5DBB08BC"/>
    <w:rsid w:val="5DBFCF24"/>
    <w:rsid w:val="5DCB2330"/>
    <w:rsid w:val="5DE217A6"/>
    <w:rsid w:val="5DE87656"/>
    <w:rsid w:val="5DEFBA4C"/>
    <w:rsid w:val="5DF7BB3F"/>
    <w:rsid w:val="5DF7C92F"/>
    <w:rsid w:val="5DFB5B80"/>
    <w:rsid w:val="5DFB716A"/>
    <w:rsid w:val="5DFD3D58"/>
    <w:rsid w:val="5DFF5C34"/>
    <w:rsid w:val="5E3143C4"/>
    <w:rsid w:val="5E7F0516"/>
    <w:rsid w:val="5E95F80E"/>
    <w:rsid w:val="5E9E56AC"/>
    <w:rsid w:val="5E9F8136"/>
    <w:rsid w:val="5EB95F9D"/>
    <w:rsid w:val="5EBEC5D2"/>
    <w:rsid w:val="5EBF0811"/>
    <w:rsid w:val="5EC70DB4"/>
    <w:rsid w:val="5EE04735"/>
    <w:rsid w:val="5EE270CA"/>
    <w:rsid w:val="5EEF1658"/>
    <w:rsid w:val="5EF70D4A"/>
    <w:rsid w:val="5EFA7CCD"/>
    <w:rsid w:val="5EFDF0FD"/>
    <w:rsid w:val="5EFEC421"/>
    <w:rsid w:val="5EFF45F0"/>
    <w:rsid w:val="5F373D8D"/>
    <w:rsid w:val="5F37A860"/>
    <w:rsid w:val="5F3F1CDE"/>
    <w:rsid w:val="5F3FEE90"/>
    <w:rsid w:val="5F4BFC6A"/>
    <w:rsid w:val="5F5C4116"/>
    <w:rsid w:val="5F6A7A75"/>
    <w:rsid w:val="5F6A9E4D"/>
    <w:rsid w:val="5F6F433B"/>
    <w:rsid w:val="5F77F3A5"/>
    <w:rsid w:val="5F7B7B09"/>
    <w:rsid w:val="5F7E5E34"/>
    <w:rsid w:val="5F7F2042"/>
    <w:rsid w:val="5F8BAD48"/>
    <w:rsid w:val="5F8FF040"/>
    <w:rsid w:val="5F921CBC"/>
    <w:rsid w:val="5F985215"/>
    <w:rsid w:val="5F9D2944"/>
    <w:rsid w:val="5FAFD600"/>
    <w:rsid w:val="5FB9532B"/>
    <w:rsid w:val="5FBD06F8"/>
    <w:rsid w:val="5FBF1A68"/>
    <w:rsid w:val="5FC74C17"/>
    <w:rsid w:val="5FC82A90"/>
    <w:rsid w:val="5FCB4E18"/>
    <w:rsid w:val="5FCBB7E4"/>
    <w:rsid w:val="5FCE3919"/>
    <w:rsid w:val="5FCF4290"/>
    <w:rsid w:val="5FD31314"/>
    <w:rsid w:val="5FD540B1"/>
    <w:rsid w:val="5FD6AC02"/>
    <w:rsid w:val="5FDBCB20"/>
    <w:rsid w:val="5FDD1D65"/>
    <w:rsid w:val="5FDF2CF1"/>
    <w:rsid w:val="5FDFD1E9"/>
    <w:rsid w:val="5FE79189"/>
    <w:rsid w:val="5FEBFBA7"/>
    <w:rsid w:val="5FECCE72"/>
    <w:rsid w:val="5FEF68EC"/>
    <w:rsid w:val="5FEF9223"/>
    <w:rsid w:val="5FF5C6F0"/>
    <w:rsid w:val="5FF712A8"/>
    <w:rsid w:val="5FF96188"/>
    <w:rsid w:val="5FFA7B64"/>
    <w:rsid w:val="5FFB821C"/>
    <w:rsid w:val="5FFD1EE0"/>
    <w:rsid w:val="5FFF346F"/>
    <w:rsid w:val="5FFF486C"/>
    <w:rsid w:val="5FFF4951"/>
    <w:rsid w:val="5FFF9644"/>
    <w:rsid w:val="601517C7"/>
    <w:rsid w:val="601E297B"/>
    <w:rsid w:val="603043AE"/>
    <w:rsid w:val="604023C5"/>
    <w:rsid w:val="60BA16F2"/>
    <w:rsid w:val="61075B7D"/>
    <w:rsid w:val="61266087"/>
    <w:rsid w:val="6137FA17"/>
    <w:rsid w:val="616D159C"/>
    <w:rsid w:val="616DAC2B"/>
    <w:rsid w:val="6179318C"/>
    <w:rsid w:val="61B62C48"/>
    <w:rsid w:val="61CB28F6"/>
    <w:rsid w:val="61E1012D"/>
    <w:rsid w:val="61FE4D7E"/>
    <w:rsid w:val="6210533B"/>
    <w:rsid w:val="621C79EA"/>
    <w:rsid w:val="62402A60"/>
    <w:rsid w:val="62417D85"/>
    <w:rsid w:val="6252146A"/>
    <w:rsid w:val="625B7A4E"/>
    <w:rsid w:val="62622699"/>
    <w:rsid w:val="62856767"/>
    <w:rsid w:val="62AD61CA"/>
    <w:rsid w:val="62AF3CDE"/>
    <w:rsid w:val="62DE103D"/>
    <w:rsid w:val="6325453A"/>
    <w:rsid w:val="6348406A"/>
    <w:rsid w:val="636328FD"/>
    <w:rsid w:val="6367EC06"/>
    <w:rsid w:val="63725C69"/>
    <w:rsid w:val="63833DE7"/>
    <w:rsid w:val="63A962B6"/>
    <w:rsid w:val="63ABC3A4"/>
    <w:rsid w:val="63B5B453"/>
    <w:rsid w:val="63BC5030"/>
    <w:rsid w:val="63DA075D"/>
    <w:rsid w:val="63E139FF"/>
    <w:rsid w:val="63F503D0"/>
    <w:rsid w:val="63F7DBE9"/>
    <w:rsid w:val="63FD9288"/>
    <w:rsid w:val="63FDB369"/>
    <w:rsid w:val="64056BC6"/>
    <w:rsid w:val="643741A2"/>
    <w:rsid w:val="64967D96"/>
    <w:rsid w:val="64B247B1"/>
    <w:rsid w:val="64C75231"/>
    <w:rsid w:val="64F655C8"/>
    <w:rsid w:val="64FD0069"/>
    <w:rsid w:val="65581B22"/>
    <w:rsid w:val="658362B5"/>
    <w:rsid w:val="65862921"/>
    <w:rsid w:val="65BBF80A"/>
    <w:rsid w:val="65CD0242"/>
    <w:rsid w:val="65CF620C"/>
    <w:rsid w:val="65E69D4C"/>
    <w:rsid w:val="65F69494"/>
    <w:rsid w:val="65FF879B"/>
    <w:rsid w:val="6611102F"/>
    <w:rsid w:val="661D6430"/>
    <w:rsid w:val="66490DAE"/>
    <w:rsid w:val="66AF3639"/>
    <w:rsid w:val="66D10B27"/>
    <w:rsid w:val="66DD9B02"/>
    <w:rsid w:val="66ED3CE9"/>
    <w:rsid w:val="66EF04B9"/>
    <w:rsid w:val="66F71F11"/>
    <w:rsid w:val="66FA6C0E"/>
    <w:rsid w:val="66FE7531"/>
    <w:rsid w:val="67163DCB"/>
    <w:rsid w:val="67199268"/>
    <w:rsid w:val="67447B82"/>
    <w:rsid w:val="675325AE"/>
    <w:rsid w:val="676DEF59"/>
    <w:rsid w:val="677B626B"/>
    <w:rsid w:val="67B4741E"/>
    <w:rsid w:val="67BD834C"/>
    <w:rsid w:val="67BE9CD0"/>
    <w:rsid w:val="67EB2CB2"/>
    <w:rsid w:val="67EB910E"/>
    <w:rsid w:val="67F93532"/>
    <w:rsid w:val="67FCE060"/>
    <w:rsid w:val="67FF066F"/>
    <w:rsid w:val="68167ADE"/>
    <w:rsid w:val="682B7091"/>
    <w:rsid w:val="68366678"/>
    <w:rsid w:val="687EAF89"/>
    <w:rsid w:val="689D4F49"/>
    <w:rsid w:val="68A565AF"/>
    <w:rsid w:val="6921321C"/>
    <w:rsid w:val="695D0F76"/>
    <w:rsid w:val="697D6971"/>
    <w:rsid w:val="69B00862"/>
    <w:rsid w:val="69B7707D"/>
    <w:rsid w:val="69E95F56"/>
    <w:rsid w:val="69FB7DB2"/>
    <w:rsid w:val="69FF57CE"/>
    <w:rsid w:val="6A5F5E01"/>
    <w:rsid w:val="6A6D7E22"/>
    <w:rsid w:val="6A72477B"/>
    <w:rsid w:val="6A772E17"/>
    <w:rsid w:val="6AB264DF"/>
    <w:rsid w:val="6ABB661D"/>
    <w:rsid w:val="6AE435A3"/>
    <w:rsid w:val="6B2C7283"/>
    <w:rsid w:val="6B6FCB3C"/>
    <w:rsid w:val="6B7B79E7"/>
    <w:rsid w:val="6B7EB09E"/>
    <w:rsid w:val="6B7F3F80"/>
    <w:rsid w:val="6B7FFB6A"/>
    <w:rsid w:val="6B7FFDA5"/>
    <w:rsid w:val="6B8E4842"/>
    <w:rsid w:val="6B9DD7C6"/>
    <w:rsid w:val="6B9F4C35"/>
    <w:rsid w:val="6BBF6789"/>
    <w:rsid w:val="6BC40266"/>
    <w:rsid w:val="6BDD5DC8"/>
    <w:rsid w:val="6BDF0CB3"/>
    <w:rsid w:val="6BDF4C49"/>
    <w:rsid w:val="6BF720CB"/>
    <w:rsid w:val="6BFAA7BD"/>
    <w:rsid w:val="6BFFC907"/>
    <w:rsid w:val="6BFFCC26"/>
    <w:rsid w:val="6C220EBA"/>
    <w:rsid w:val="6C597249"/>
    <w:rsid w:val="6C6300A6"/>
    <w:rsid w:val="6C7B1F47"/>
    <w:rsid w:val="6CA468D6"/>
    <w:rsid w:val="6CB738E9"/>
    <w:rsid w:val="6CCD3E33"/>
    <w:rsid w:val="6CF5CAA1"/>
    <w:rsid w:val="6CFF9232"/>
    <w:rsid w:val="6D3A6706"/>
    <w:rsid w:val="6D466B1D"/>
    <w:rsid w:val="6D587E10"/>
    <w:rsid w:val="6D673FBC"/>
    <w:rsid w:val="6D6A545A"/>
    <w:rsid w:val="6D795D3E"/>
    <w:rsid w:val="6D7C37C9"/>
    <w:rsid w:val="6D82134F"/>
    <w:rsid w:val="6D896746"/>
    <w:rsid w:val="6D8F68B4"/>
    <w:rsid w:val="6D9D31F0"/>
    <w:rsid w:val="6D9F5370"/>
    <w:rsid w:val="6DAC68AA"/>
    <w:rsid w:val="6DAEA281"/>
    <w:rsid w:val="6DB62024"/>
    <w:rsid w:val="6DBA7A32"/>
    <w:rsid w:val="6DBEC05A"/>
    <w:rsid w:val="6DC9C8FB"/>
    <w:rsid w:val="6DD05B6C"/>
    <w:rsid w:val="6DD5C286"/>
    <w:rsid w:val="6DD76E5F"/>
    <w:rsid w:val="6DDD6AFA"/>
    <w:rsid w:val="6DDE56ED"/>
    <w:rsid w:val="6DEC1CAB"/>
    <w:rsid w:val="6DEF2F8F"/>
    <w:rsid w:val="6DF7EE5E"/>
    <w:rsid w:val="6DFC6FDF"/>
    <w:rsid w:val="6DFDB904"/>
    <w:rsid w:val="6DFEA5BE"/>
    <w:rsid w:val="6DFEED5C"/>
    <w:rsid w:val="6DFFAD5C"/>
    <w:rsid w:val="6E4D55A0"/>
    <w:rsid w:val="6E73AFFD"/>
    <w:rsid w:val="6E75C970"/>
    <w:rsid w:val="6E8C75E2"/>
    <w:rsid w:val="6E8D2153"/>
    <w:rsid w:val="6E8F45FA"/>
    <w:rsid w:val="6E9E64D4"/>
    <w:rsid w:val="6EBE7F6B"/>
    <w:rsid w:val="6EC79B44"/>
    <w:rsid w:val="6ECE59A2"/>
    <w:rsid w:val="6ED789B4"/>
    <w:rsid w:val="6EDAA05C"/>
    <w:rsid w:val="6EDBCC02"/>
    <w:rsid w:val="6EDF37D7"/>
    <w:rsid w:val="6EDF610E"/>
    <w:rsid w:val="6EE7299C"/>
    <w:rsid w:val="6EEED411"/>
    <w:rsid w:val="6EEF11E4"/>
    <w:rsid w:val="6EF280BE"/>
    <w:rsid w:val="6EF34948"/>
    <w:rsid w:val="6EF4014E"/>
    <w:rsid w:val="6EFBADE4"/>
    <w:rsid w:val="6EFFD5B1"/>
    <w:rsid w:val="6F003121"/>
    <w:rsid w:val="6F1175F8"/>
    <w:rsid w:val="6F3FD130"/>
    <w:rsid w:val="6F5C8444"/>
    <w:rsid w:val="6F770531"/>
    <w:rsid w:val="6F7A5A81"/>
    <w:rsid w:val="6F7BB8AE"/>
    <w:rsid w:val="6F7D1793"/>
    <w:rsid w:val="6F7DF0CE"/>
    <w:rsid w:val="6F971D98"/>
    <w:rsid w:val="6F9EFE7B"/>
    <w:rsid w:val="6FB36B77"/>
    <w:rsid w:val="6FB37CE5"/>
    <w:rsid w:val="6FB6A835"/>
    <w:rsid w:val="6FBD9B75"/>
    <w:rsid w:val="6FC335B7"/>
    <w:rsid w:val="6FD797CB"/>
    <w:rsid w:val="6FDB4356"/>
    <w:rsid w:val="6FDED13E"/>
    <w:rsid w:val="6FE6216B"/>
    <w:rsid w:val="6FE71716"/>
    <w:rsid w:val="6FE99080"/>
    <w:rsid w:val="6FEC700F"/>
    <w:rsid w:val="6FEE6FB4"/>
    <w:rsid w:val="6FEEBA4D"/>
    <w:rsid w:val="6FF6DB00"/>
    <w:rsid w:val="6FF779C1"/>
    <w:rsid w:val="6FFA1FBE"/>
    <w:rsid w:val="6FFAB061"/>
    <w:rsid w:val="6FFBAC6A"/>
    <w:rsid w:val="6FFBBA87"/>
    <w:rsid w:val="6FFC8D6F"/>
    <w:rsid w:val="6FFD2265"/>
    <w:rsid w:val="6FFF32D9"/>
    <w:rsid w:val="6FFF5427"/>
    <w:rsid w:val="6FFF650D"/>
    <w:rsid w:val="6FFF7FFF"/>
    <w:rsid w:val="6FFF9121"/>
    <w:rsid w:val="6FFFACBE"/>
    <w:rsid w:val="7006035B"/>
    <w:rsid w:val="70076038"/>
    <w:rsid w:val="701F0178"/>
    <w:rsid w:val="70220254"/>
    <w:rsid w:val="702A6B59"/>
    <w:rsid w:val="70693F34"/>
    <w:rsid w:val="70773ECA"/>
    <w:rsid w:val="70835F36"/>
    <w:rsid w:val="70B66B84"/>
    <w:rsid w:val="70BD7115"/>
    <w:rsid w:val="70DE766D"/>
    <w:rsid w:val="711C0927"/>
    <w:rsid w:val="71255912"/>
    <w:rsid w:val="713B25F8"/>
    <w:rsid w:val="714B276B"/>
    <w:rsid w:val="7173DF47"/>
    <w:rsid w:val="71B779F9"/>
    <w:rsid w:val="71BFFB79"/>
    <w:rsid w:val="71C55B19"/>
    <w:rsid w:val="71E444E2"/>
    <w:rsid w:val="71E6556A"/>
    <w:rsid w:val="71E66DE1"/>
    <w:rsid w:val="71FF508A"/>
    <w:rsid w:val="72130ED1"/>
    <w:rsid w:val="721572E5"/>
    <w:rsid w:val="724A055E"/>
    <w:rsid w:val="724E7BE6"/>
    <w:rsid w:val="724F1F8C"/>
    <w:rsid w:val="72645FB5"/>
    <w:rsid w:val="72A139C1"/>
    <w:rsid w:val="72B8525B"/>
    <w:rsid w:val="72C0584B"/>
    <w:rsid w:val="72F8997E"/>
    <w:rsid w:val="731655C3"/>
    <w:rsid w:val="733356AD"/>
    <w:rsid w:val="733C6BBA"/>
    <w:rsid w:val="733F74ED"/>
    <w:rsid w:val="737F8B1E"/>
    <w:rsid w:val="737FDEEA"/>
    <w:rsid w:val="73911BA6"/>
    <w:rsid w:val="73AE5534"/>
    <w:rsid w:val="73BCC4CA"/>
    <w:rsid w:val="73CD4B85"/>
    <w:rsid w:val="73DF4CCA"/>
    <w:rsid w:val="73E511CC"/>
    <w:rsid w:val="73E7C134"/>
    <w:rsid w:val="73EDC6D0"/>
    <w:rsid w:val="73EF20FE"/>
    <w:rsid w:val="73F98BA9"/>
    <w:rsid w:val="73FD513B"/>
    <w:rsid w:val="73FD8981"/>
    <w:rsid w:val="73FDC338"/>
    <w:rsid w:val="7483707E"/>
    <w:rsid w:val="74B1003F"/>
    <w:rsid w:val="74BF9840"/>
    <w:rsid w:val="74F7E606"/>
    <w:rsid w:val="74FD70A5"/>
    <w:rsid w:val="74FFE987"/>
    <w:rsid w:val="7533F815"/>
    <w:rsid w:val="754A2F4B"/>
    <w:rsid w:val="755C54E2"/>
    <w:rsid w:val="75773016"/>
    <w:rsid w:val="75777420"/>
    <w:rsid w:val="758A63AB"/>
    <w:rsid w:val="75BD32BF"/>
    <w:rsid w:val="75BF5CC0"/>
    <w:rsid w:val="75D9BEFE"/>
    <w:rsid w:val="75DD4ACC"/>
    <w:rsid w:val="75ED866A"/>
    <w:rsid w:val="75EF116F"/>
    <w:rsid w:val="75EFD59C"/>
    <w:rsid w:val="75F3075A"/>
    <w:rsid w:val="75F4797A"/>
    <w:rsid w:val="75F68A24"/>
    <w:rsid w:val="75FB5A38"/>
    <w:rsid w:val="75FB9C1E"/>
    <w:rsid w:val="75FF0682"/>
    <w:rsid w:val="75FF3D40"/>
    <w:rsid w:val="75FF3D41"/>
    <w:rsid w:val="75FFB998"/>
    <w:rsid w:val="76144525"/>
    <w:rsid w:val="763850D4"/>
    <w:rsid w:val="76707B43"/>
    <w:rsid w:val="76755A72"/>
    <w:rsid w:val="767B0238"/>
    <w:rsid w:val="767BA1E3"/>
    <w:rsid w:val="767F2EB3"/>
    <w:rsid w:val="767FD66E"/>
    <w:rsid w:val="76AD24AB"/>
    <w:rsid w:val="76B72F13"/>
    <w:rsid w:val="76CB1C27"/>
    <w:rsid w:val="76DD73E5"/>
    <w:rsid w:val="76DF5278"/>
    <w:rsid w:val="76FB7758"/>
    <w:rsid w:val="76FDD1F3"/>
    <w:rsid w:val="76FE2BEB"/>
    <w:rsid w:val="76FEFAD4"/>
    <w:rsid w:val="76FF256E"/>
    <w:rsid w:val="76FF2E38"/>
    <w:rsid w:val="76FFA3AC"/>
    <w:rsid w:val="772D2084"/>
    <w:rsid w:val="7735D351"/>
    <w:rsid w:val="773F4666"/>
    <w:rsid w:val="7746BA42"/>
    <w:rsid w:val="77510BA1"/>
    <w:rsid w:val="777ECA8A"/>
    <w:rsid w:val="777F2083"/>
    <w:rsid w:val="777F780D"/>
    <w:rsid w:val="777F8EA7"/>
    <w:rsid w:val="777FBDB0"/>
    <w:rsid w:val="777FCCD6"/>
    <w:rsid w:val="778C20C8"/>
    <w:rsid w:val="778C4DFD"/>
    <w:rsid w:val="778F2CA8"/>
    <w:rsid w:val="778F9528"/>
    <w:rsid w:val="7797219A"/>
    <w:rsid w:val="779AB103"/>
    <w:rsid w:val="77A801C8"/>
    <w:rsid w:val="77BD04C0"/>
    <w:rsid w:val="77BDF30E"/>
    <w:rsid w:val="77BF50E4"/>
    <w:rsid w:val="77BF5E20"/>
    <w:rsid w:val="77C132AF"/>
    <w:rsid w:val="77CB5102"/>
    <w:rsid w:val="77D7560E"/>
    <w:rsid w:val="77DD63C4"/>
    <w:rsid w:val="77DD84BB"/>
    <w:rsid w:val="77DDD2FB"/>
    <w:rsid w:val="77E42C82"/>
    <w:rsid w:val="77E87E24"/>
    <w:rsid w:val="77EBBC03"/>
    <w:rsid w:val="77ED3093"/>
    <w:rsid w:val="77EEE957"/>
    <w:rsid w:val="77EFC3DA"/>
    <w:rsid w:val="77F348F2"/>
    <w:rsid w:val="77F72EE3"/>
    <w:rsid w:val="77F90E44"/>
    <w:rsid w:val="77FA4F59"/>
    <w:rsid w:val="77FB00FF"/>
    <w:rsid w:val="77FB2DC4"/>
    <w:rsid w:val="77FBABCA"/>
    <w:rsid w:val="77FBEC5D"/>
    <w:rsid w:val="77FDC547"/>
    <w:rsid w:val="77FDE3A1"/>
    <w:rsid w:val="77FDE6AB"/>
    <w:rsid w:val="77FEF813"/>
    <w:rsid w:val="77FF6E26"/>
    <w:rsid w:val="77FF7707"/>
    <w:rsid w:val="77FFAB7C"/>
    <w:rsid w:val="77FFBA1D"/>
    <w:rsid w:val="77FFED74"/>
    <w:rsid w:val="78115321"/>
    <w:rsid w:val="783A09DA"/>
    <w:rsid w:val="787738D0"/>
    <w:rsid w:val="78902ED3"/>
    <w:rsid w:val="78966637"/>
    <w:rsid w:val="78BB4811"/>
    <w:rsid w:val="78BEF028"/>
    <w:rsid w:val="78C96E4F"/>
    <w:rsid w:val="78EA123F"/>
    <w:rsid w:val="78F70C77"/>
    <w:rsid w:val="79046A89"/>
    <w:rsid w:val="79065BEE"/>
    <w:rsid w:val="7906C796"/>
    <w:rsid w:val="792B5C79"/>
    <w:rsid w:val="793765CF"/>
    <w:rsid w:val="793F2B0D"/>
    <w:rsid w:val="79533855"/>
    <w:rsid w:val="797CC3BB"/>
    <w:rsid w:val="798F4DB8"/>
    <w:rsid w:val="79A769B3"/>
    <w:rsid w:val="79AFC43C"/>
    <w:rsid w:val="79BF5587"/>
    <w:rsid w:val="79BF95A3"/>
    <w:rsid w:val="79C74166"/>
    <w:rsid w:val="79D65FA0"/>
    <w:rsid w:val="79F9E464"/>
    <w:rsid w:val="79FE02CB"/>
    <w:rsid w:val="79FEF0D2"/>
    <w:rsid w:val="79FFF052"/>
    <w:rsid w:val="7A5774E9"/>
    <w:rsid w:val="7A5FA83B"/>
    <w:rsid w:val="7A9716B3"/>
    <w:rsid w:val="7AAFB080"/>
    <w:rsid w:val="7AB29A88"/>
    <w:rsid w:val="7AB51C1D"/>
    <w:rsid w:val="7ACA4E74"/>
    <w:rsid w:val="7AF1B8B8"/>
    <w:rsid w:val="7AFD1573"/>
    <w:rsid w:val="7B1B8814"/>
    <w:rsid w:val="7B25528F"/>
    <w:rsid w:val="7B2B9C0D"/>
    <w:rsid w:val="7B3E615B"/>
    <w:rsid w:val="7B3F060C"/>
    <w:rsid w:val="7B4FD841"/>
    <w:rsid w:val="7B5E896A"/>
    <w:rsid w:val="7B5F2EA2"/>
    <w:rsid w:val="7B6635FF"/>
    <w:rsid w:val="7B697A3E"/>
    <w:rsid w:val="7B6E7FA1"/>
    <w:rsid w:val="7B770799"/>
    <w:rsid w:val="7B7C38FD"/>
    <w:rsid w:val="7B7DFF9C"/>
    <w:rsid w:val="7B7EB651"/>
    <w:rsid w:val="7B7F3496"/>
    <w:rsid w:val="7B88455A"/>
    <w:rsid w:val="7B8B2F44"/>
    <w:rsid w:val="7BBD08F6"/>
    <w:rsid w:val="7BBD3BB8"/>
    <w:rsid w:val="7BBDEFDF"/>
    <w:rsid w:val="7BBF395C"/>
    <w:rsid w:val="7BBF7828"/>
    <w:rsid w:val="7BBFD3D7"/>
    <w:rsid w:val="7BBFD864"/>
    <w:rsid w:val="7BC564B6"/>
    <w:rsid w:val="7BCA5943"/>
    <w:rsid w:val="7BD62BE2"/>
    <w:rsid w:val="7BD7C876"/>
    <w:rsid w:val="7BD94239"/>
    <w:rsid w:val="7BDD253B"/>
    <w:rsid w:val="7BDD4906"/>
    <w:rsid w:val="7BDD9B6D"/>
    <w:rsid w:val="7BDFC2A2"/>
    <w:rsid w:val="7BE640E1"/>
    <w:rsid w:val="7BE6A40E"/>
    <w:rsid w:val="7BEBF322"/>
    <w:rsid w:val="7BED2D37"/>
    <w:rsid w:val="7BEE9312"/>
    <w:rsid w:val="7BEEBA99"/>
    <w:rsid w:val="7BEF37A1"/>
    <w:rsid w:val="7BF1D90D"/>
    <w:rsid w:val="7BF31AAF"/>
    <w:rsid w:val="7BF450B4"/>
    <w:rsid w:val="7BF72F8C"/>
    <w:rsid w:val="7BF7E4F3"/>
    <w:rsid w:val="7BF9A130"/>
    <w:rsid w:val="7BF9FF4B"/>
    <w:rsid w:val="7BFC55C0"/>
    <w:rsid w:val="7BFD0FAD"/>
    <w:rsid w:val="7BFD3FEF"/>
    <w:rsid w:val="7BFE1BAE"/>
    <w:rsid w:val="7BFF4755"/>
    <w:rsid w:val="7BFF6B79"/>
    <w:rsid w:val="7BFF7CCF"/>
    <w:rsid w:val="7BFF8860"/>
    <w:rsid w:val="7BFFB617"/>
    <w:rsid w:val="7BFFE276"/>
    <w:rsid w:val="7C3F4E2A"/>
    <w:rsid w:val="7C4E5490"/>
    <w:rsid w:val="7C770BFF"/>
    <w:rsid w:val="7C7D93D1"/>
    <w:rsid w:val="7C7ED661"/>
    <w:rsid w:val="7C902E5F"/>
    <w:rsid w:val="7CAD5E95"/>
    <w:rsid w:val="7CADEB3E"/>
    <w:rsid w:val="7CBE5123"/>
    <w:rsid w:val="7CBF0854"/>
    <w:rsid w:val="7CCE4691"/>
    <w:rsid w:val="7CDE76A4"/>
    <w:rsid w:val="7CDEFF7C"/>
    <w:rsid w:val="7CDFC05F"/>
    <w:rsid w:val="7CE52B87"/>
    <w:rsid w:val="7CEE6789"/>
    <w:rsid w:val="7CEFE957"/>
    <w:rsid w:val="7CF267EA"/>
    <w:rsid w:val="7CF427FF"/>
    <w:rsid w:val="7CF7DDA1"/>
    <w:rsid w:val="7CF86D8A"/>
    <w:rsid w:val="7CF8A315"/>
    <w:rsid w:val="7CFB4503"/>
    <w:rsid w:val="7CFB608A"/>
    <w:rsid w:val="7CFB709C"/>
    <w:rsid w:val="7D1AE8E7"/>
    <w:rsid w:val="7D260987"/>
    <w:rsid w:val="7D263371"/>
    <w:rsid w:val="7D5F882C"/>
    <w:rsid w:val="7D67294C"/>
    <w:rsid w:val="7D6F5D11"/>
    <w:rsid w:val="7D6F8BDD"/>
    <w:rsid w:val="7D793B89"/>
    <w:rsid w:val="7D7B4193"/>
    <w:rsid w:val="7D7B4ED3"/>
    <w:rsid w:val="7D7DDE67"/>
    <w:rsid w:val="7D7E1443"/>
    <w:rsid w:val="7D7FFF72"/>
    <w:rsid w:val="7D997EDB"/>
    <w:rsid w:val="7DB9891B"/>
    <w:rsid w:val="7DBB6A90"/>
    <w:rsid w:val="7DBF3445"/>
    <w:rsid w:val="7DBF62E8"/>
    <w:rsid w:val="7DCB70AC"/>
    <w:rsid w:val="7DCED243"/>
    <w:rsid w:val="7DD458EC"/>
    <w:rsid w:val="7DD6328D"/>
    <w:rsid w:val="7DDA4AE3"/>
    <w:rsid w:val="7DDD3CC6"/>
    <w:rsid w:val="7DDF583F"/>
    <w:rsid w:val="7DDF7F5E"/>
    <w:rsid w:val="7DDFD7C5"/>
    <w:rsid w:val="7DE3C97F"/>
    <w:rsid w:val="7DE573CC"/>
    <w:rsid w:val="7DE69E6D"/>
    <w:rsid w:val="7DE9462C"/>
    <w:rsid w:val="7DEDA9A0"/>
    <w:rsid w:val="7DEE9222"/>
    <w:rsid w:val="7DF3F30F"/>
    <w:rsid w:val="7DFC2A03"/>
    <w:rsid w:val="7DFE21C9"/>
    <w:rsid w:val="7DFEDA91"/>
    <w:rsid w:val="7DFF2D4D"/>
    <w:rsid w:val="7DFFD754"/>
    <w:rsid w:val="7DFFE83E"/>
    <w:rsid w:val="7E0E0A93"/>
    <w:rsid w:val="7E146784"/>
    <w:rsid w:val="7E27213A"/>
    <w:rsid w:val="7E3C1DC6"/>
    <w:rsid w:val="7E3EB8C7"/>
    <w:rsid w:val="7E3EB8EC"/>
    <w:rsid w:val="7E3F905D"/>
    <w:rsid w:val="7E5D7ABB"/>
    <w:rsid w:val="7E71920F"/>
    <w:rsid w:val="7E735D7C"/>
    <w:rsid w:val="7E7FFFED"/>
    <w:rsid w:val="7E8C324B"/>
    <w:rsid w:val="7E964171"/>
    <w:rsid w:val="7EB3140B"/>
    <w:rsid w:val="7EB75468"/>
    <w:rsid w:val="7EBA610D"/>
    <w:rsid w:val="7EDDB592"/>
    <w:rsid w:val="7EDE1C2E"/>
    <w:rsid w:val="7EE3C9EB"/>
    <w:rsid w:val="7EE5E301"/>
    <w:rsid w:val="7EEA3D9B"/>
    <w:rsid w:val="7EEB315B"/>
    <w:rsid w:val="7EECA56F"/>
    <w:rsid w:val="7EEF83EC"/>
    <w:rsid w:val="7EEFD663"/>
    <w:rsid w:val="7EF5713F"/>
    <w:rsid w:val="7EF70BFC"/>
    <w:rsid w:val="7EF97995"/>
    <w:rsid w:val="7EFBF673"/>
    <w:rsid w:val="7EFC3BAD"/>
    <w:rsid w:val="7EFD89E1"/>
    <w:rsid w:val="7EFDE556"/>
    <w:rsid w:val="7EFE14F7"/>
    <w:rsid w:val="7EFE25CF"/>
    <w:rsid w:val="7EFF68E7"/>
    <w:rsid w:val="7EFFAFD4"/>
    <w:rsid w:val="7EFFF256"/>
    <w:rsid w:val="7F1B71C6"/>
    <w:rsid w:val="7F1E72B6"/>
    <w:rsid w:val="7F1EB8D5"/>
    <w:rsid w:val="7F1EF6B0"/>
    <w:rsid w:val="7F2D88C5"/>
    <w:rsid w:val="7F2F4E32"/>
    <w:rsid w:val="7F373E94"/>
    <w:rsid w:val="7F3E3F46"/>
    <w:rsid w:val="7F3EED7E"/>
    <w:rsid w:val="7F467C1C"/>
    <w:rsid w:val="7F4B2E4D"/>
    <w:rsid w:val="7F4EBA26"/>
    <w:rsid w:val="7F5429EB"/>
    <w:rsid w:val="7F577A5B"/>
    <w:rsid w:val="7F5BA761"/>
    <w:rsid w:val="7F5BBFCD"/>
    <w:rsid w:val="7F5BD741"/>
    <w:rsid w:val="7F65CDF1"/>
    <w:rsid w:val="7F660749"/>
    <w:rsid w:val="7F67D14E"/>
    <w:rsid w:val="7F6C4F0C"/>
    <w:rsid w:val="7F6D8347"/>
    <w:rsid w:val="7F6EF88E"/>
    <w:rsid w:val="7F722492"/>
    <w:rsid w:val="7F7704BB"/>
    <w:rsid w:val="7F77C535"/>
    <w:rsid w:val="7F7AC611"/>
    <w:rsid w:val="7F7B7533"/>
    <w:rsid w:val="7F7B7F2C"/>
    <w:rsid w:val="7F7C70F5"/>
    <w:rsid w:val="7F7C7539"/>
    <w:rsid w:val="7F7C86D6"/>
    <w:rsid w:val="7F7C96AC"/>
    <w:rsid w:val="7F7D4BB5"/>
    <w:rsid w:val="7F7D58EC"/>
    <w:rsid w:val="7F7DAD52"/>
    <w:rsid w:val="7F7DD40A"/>
    <w:rsid w:val="7F7F723A"/>
    <w:rsid w:val="7F7F8E88"/>
    <w:rsid w:val="7F7F95A8"/>
    <w:rsid w:val="7F7FA4FC"/>
    <w:rsid w:val="7F7FAB60"/>
    <w:rsid w:val="7F87FE66"/>
    <w:rsid w:val="7F8B58DF"/>
    <w:rsid w:val="7F8DF599"/>
    <w:rsid w:val="7F9324C9"/>
    <w:rsid w:val="7F938A3A"/>
    <w:rsid w:val="7F97054C"/>
    <w:rsid w:val="7F9B5F2A"/>
    <w:rsid w:val="7F9CB201"/>
    <w:rsid w:val="7F9F1C8C"/>
    <w:rsid w:val="7F9F378F"/>
    <w:rsid w:val="7F9F91C4"/>
    <w:rsid w:val="7FB3F22E"/>
    <w:rsid w:val="7FB519B8"/>
    <w:rsid w:val="7FB672A4"/>
    <w:rsid w:val="7FB71709"/>
    <w:rsid w:val="7FB7991C"/>
    <w:rsid w:val="7FB9E3A7"/>
    <w:rsid w:val="7FBAA699"/>
    <w:rsid w:val="7FBD03C8"/>
    <w:rsid w:val="7FBD3D16"/>
    <w:rsid w:val="7FBEC422"/>
    <w:rsid w:val="7FBF2639"/>
    <w:rsid w:val="7FBF29D6"/>
    <w:rsid w:val="7FBF72EC"/>
    <w:rsid w:val="7FBF93A8"/>
    <w:rsid w:val="7FBF9A0C"/>
    <w:rsid w:val="7FBFA25A"/>
    <w:rsid w:val="7FBFD400"/>
    <w:rsid w:val="7FBFE362"/>
    <w:rsid w:val="7FC51D84"/>
    <w:rsid w:val="7FC5C2ED"/>
    <w:rsid w:val="7FC95136"/>
    <w:rsid w:val="7FD43140"/>
    <w:rsid w:val="7FD918E8"/>
    <w:rsid w:val="7FDB732A"/>
    <w:rsid w:val="7FDBD5AF"/>
    <w:rsid w:val="7FDC5669"/>
    <w:rsid w:val="7FDD4986"/>
    <w:rsid w:val="7FDDEF00"/>
    <w:rsid w:val="7FDE5BEC"/>
    <w:rsid w:val="7FDEDB54"/>
    <w:rsid w:val="7FDF66A6"/>
    <w:rsid w:val="7FDFA7D4"/>
    <w:rsid w:val="7FDFD266"/>
    <w:rsid w:val="7FDFF6C9"/>
    <w:rsid w:val="7FE2CB11"/>
    <w:rsid w:val="7FE30094"/>
    <w:rsid w:val="7FE76099"/>
    <w:rsid w:val="7FEA9A95"/>
    <w:rsid w:val="7FEB18F0"/>
    <w:rsid w:val="7FEDFD2D"/>
    <w:rsid w:val="7FEE99E0"/>
    <w:rsid w:val="7FEF0BF1"/>
    <w:rsid w:val="7FEFC8E4"/>
    <w:rsid w:val="7FEFE4EB"/>
    <w:rsid w:val="7FF108D2"/>
    <w:rsid w:val="7FF1EC5B"/>
    <w:rsid w:val="7FF533B4"/>
    <w:rsid w:val="7FF58615"/>
    <w:rsid w:val="7FF6FB12"/>
    <w:rsid w:val="7FF70415"/>
    <w:rsid w:val="7FF7104F"/>
    <w:rsid w:val="7FF74726"/>
    <w:rsid w:val="7FF781CA"/>
    <w:rsid w:val="7FF784E0"/>
    <w:rsid w:val="7FF7B90C"/>
    <w:rsid w:val="7FF7D0AD"/>
    <w:rsid w:val="7FF92179"/>
    <w:rsid w:val="7FF92C7D"/>
    <w:rsid w:val="7FF937FB"/>
    <w:rsid w:val="7FF95647"/>
    <w:rsid w:val="7FF97C9B"/>
    <w:rsid w:val="7FFB420E"/>
    <w:rsid w:val="7FFB8813"/>
    <w:rsid w:val="7FFB8CB1"/>
    <w:rsid w:val="7FFBF401"/>
    <w:rsid w:val="7FFC0183"/>
    <w:rsid w:val="7FFC270A"/>
    <w:rsid w:val="7FFD184E"/>
    <w:rsid w:val="7FFD392E"/>
    <w:rsid w:val="7FFD6F80"/>
    <w:rsid w:val="7FFD94B1"/>
    <w:rsid w:val="7FFDDC05"/>
    <w:rsid w:val="7FFE01FB"/>
    <w:rsid w:val="7FFE7043"/>
    <w:rsid w:val="7FFEEB03"/>
    <w:rsid w:val="7FFEF9D3"/>
    <w:rsid w:val="7FFF2BA0"/>
    <w:rsid w:val="7FFF39E4"/>
    <w:rsid w:val="7FFF4050"/>
    <w:rsid w:val="7FFF5507"/>
    <w:rsid w:val="7FFF67D8"/>
    <w:rsid w:val="7FFF68F2"/>
    <w:rsid w:val="7FFF6B6E"/>
    <w:rsid w:val="7FFF6BC9"/>
    <w:rsid w:val="7FFF6D52"/>
    <w:rsid w:val="7FFF8D18"/>
    <w:rsid w:val="7FFF94EB"/>
    <w:rsid w:val="7FFFB42B"/>
    <w:rsid w:val="7FFFBC64"/>
    <w:rsid w:val="7FFFCA0B"/>
    <w:rsid w:val="7FFFD82B"/>
    <w:rsid w:val="7FFFDF42"/>
    <w:rsid w:val="7FFFE89F"/>
    <w:rsid w:val="7FFFFD4C"/>
    <w:rsid w:val="85B7E13F"/>
    <w:rsid w:val="87DF74CE"/>
    <w:rsid w:val="89DF725B"/>
    <w:rsid w:val="89F8A928"/>
    <w:rsid w:val="8AF7514D"/>
    <w:rsid w:val="8B6F2C06"/>
    <w:rsid w:val="8BCB0885"/>
    <w:rsid w:val="8CCB7AAC"/>
    <w:rsid w:val="8E0B8483"/>
    <w:rsid w:val="8EB7D395"/>
    <w:rsid w:val="8EFF9EDD"/>
    <w:rsid w:val="8F5219EC"/>
    <w:rsid w:val="8FB97684"/>
    <w:rsid w:val="8FBF4978"/>
    <w:rsid w:val="8FCEE551"/>
    <w:rsid w:val="8FD80D68"/>
    <w:rsid w:val="93ED8F09"/>
    <w:rsid w:val="93FF480B"/>
    <w:rsid w:val="93FFFC1A"/>
    <w:rsid w:val="953F0F84"/>
    <w:rsid w:val="95FD3325"/>
    <w:rsid w:val="95FF6274"/>
    <w:rsid w:val="97D35BF3"/>
    <w:rsid w:val="97F79C53"/>
    <w:rsid w:val="97FDAD0F"/>
    <w:rsid w:val="989F6289"/>
    <w:rsid w:val="9AFF9D54"/>
    <w:rsid w:val="9AFFF4F3"/>
    <w:rsid w:val="9B5DAB4C"/>
    <w:rsid w:val="9BEACE8B"/>
    <w:rsid w:val="9D17EB68"/>
    <w:rsid w:val="9D4B5CFF"/>
    <w:rsid w:val="9D7C079D"/>
    <w:rsid w:val="9DBB7B5E"/>
    <w:rsid w:val="9DD9CB3B"/>
    <w:rsid w:val="9DDF305D"/>
    <w:rsid w:val="9DEE320E"/>
    <w:rsid w:val="9E6B0430"/>
    <w:rsid w:val="9E8FE179"/>
    <w:rsid w:val="9EB7DC25"/>
    <w:rsid w:val="9EDD8FC4"/>
    <w:rsid w:val="9EE22E85"/>
    <w:rsid w:val="9EF8F09E"/>
    <w:rsid w:val="9EF9EA5E"/>
    <w:rsid w:val="9F736D96"/>
    <w:rsid w:val="9F7DC99E"/>
    <w:rsid w:val="9FE66318"/>
    <w:rsid w:val="9FE7E65A"/>
    <w:rsid w:val="9FEB935B"/>
    <w:rsid w:val="9FEE9D8A"/>
    <w:rsid w:val="9FF7C9E5"/>
    <w:rsid w:val="9FFC6FDD"/>
    <w:rsid w:val="9FFD6026"/>
    <w:rsid w:val="9FFF3CEF"/>
    <w:rsid w:val="9FFFB191"/>
    <w:rsid w:val="A3F80E97"/>
    <w:rsid w:val="A53213C3"/>
    <w:rsid w:val="A77F6CBF"/>
    <w:rsid w:val="A7C35151"/>
    <w:rsid w:val="A7F70758"/>
    <w:rsid w:val="A97EA08B"/>
    <w:rsid w:val="A9EFA789"/>
    <w:rsid w:val="AA5D09C7"/>
    <w:rsid w:val="AADD9EB9"/>
    <w:rsid w:val="AAF109D9"/>
    <w:rsid w:val="AAFD70AA"/>
    <w:rsid w:val="AAFDF5C5"/>
    <w:rsid w:val="AB5F1C63"/>
    <w:rsid w:val="AB6EE45A"/>
    <w:rsid w:val="AB77231B"/>
    <w:rsid w:val="ABB77508"/>
    <w:rsid w:val="ABBF0078"/>
    <w:rsid w:val="ABEDA150"/>
    <w:rsid w:val="ABFB0B0A"/>
    <w:rsid w:val="AC3DB177"/>
    <w:rsid w:val="ACF5C573"/>
    <w:rsid w:val="AD3EE813"/>
    <w:rsid w:val="AD7FE9F9"/>
    <w:rsid w:val="ADB7F954"/>
    <w:rsid w:val="ADBEC431"/>
    <w:rsid w:val="ADEB98BB"/>
    <w:rsid w:val="ADEE751B"/>
    <w:rsid w:val="ADFFA500"/>
    <w:rsid w:val="AE7BE105"/>
    <w:rsid w:val="AEDB4C4B"/>
    <w:rsid w:val="AF3F736C"/>
    <w:rsid w:val="AF5FBEA6"/>
    <w:rsid w:val="AF9B8EAE"/>
    <w:rsid w:val="AF9D7F6F"/>
    <w:rsid w:val="AFC75845"/>
    <w:rsid w:val="AFCF10A5"/>
    <w:rsid w:val="AFDEB2D3"/>
    <w:rsid w:val="AFDFD0F1"/>
    <w:rsid w:val="AFEE630D"/>
    <w:rsid w:val="AFF7255E"/>
    <w:rsid w:val="AFFB99D2"/>
    <w:rsid w:val="AFFD8C5F"/>
    <w:rsid w:val="AFFEDE41"/>
    <w:rsid w:val="AFFF0981"/>
    <w:rsid w:val="B1DF27C7"/>
    <w:rsid w:val="B1E9CEE4"/>
    <w:rsid w:val="B1F6B3B9"/>
    <w:rsid w:val="B2BFB747"/>
    <w:rsid w:val="B2EDD473"/>
    <w:rsid w:val="B2EF5BF6"/>
    <w:rsid w:val="B35F04E3"/>
    <w:rsid w:val="B3BBC2BB"/>
    <w:rsid w:val="B3DD3B16"/>
    <w:rsid w:val="B3EF1A62"/>
    <w:rsid w:val="B4F785F2"/>
    <w:rsid w:val="B4FE99B1"/>
    <w:rsid w:val="B579E14B"/>
    <w:rsid w:val="B5A75E10"/>
    <w:rsid w:val="B5F48444"/>
    <w:rsid w:val="B677A8B6"/>
    <w:rsid w:val="B6D7B5EB"/>
    <w:rsid w:val="B6ED81A8"/>
    <w:rsid w:val="B6FE853B"/>
    <w:rsid w:val="B76F8FEF"/>
    <w:rsid w:val="B77D6C0E"/>
    <w:rsid w:val="B78C5856"/>
    <w:rsid w:val="B797BE2C"/>
    <w:rsid w:val="B7A711C0"/>
    <w:rsid w:val="B7B732B8"/>
    <w:rsid w:val="B7BB5A4B"/>
    <w:rsid w:val="B7BE49B4"/>
    <w:rsid w:val="B7BF033E"/>
    <w:rsid w:val="B7DDEEC7"/>
    <w:rsid w:val="B7DE412F"/>
    <w:rsid w:val="B7ED34F4"/>
    <w:rsid w:val="B7FC534B"/>
    <w:rsid w:val="B7FC94B7"/>
    <w:rsid w:val="B7FE68F4"/>
    <w:rsid w:val="B7FF8582"/>
    <w:rsid w:val="B7FFC456"/>
    <w:rsid w:val="B8B5CE23"/>
    <w:rsid w:val="B8F52B8C"/>
    <w:rsid w:val="B9365257"/>
    <w:rsid w:val="B9DA85E3"/>
    <w:rsid w:val="B9EFDB66"/>
    <w:rsid w:val="BA7B23C6"/>
    <w:rsid w:val="BADA172D"/>
    <w:rsid w:val="BADF9D8C"/>
    <w:rsid w:val="BAE7DD0C"/>
    <w:rsid w:val="BAFF01AF"/>
    <w:rsid w:val="BB5F20B9"/>
    <w:rsid w:val="BBC7D9CD"/>
    <w:rsid w:val="BBCEC721"/>
    <w:rsid w:val="BBDF37FB"/>
    <w:rsid w:val="BBEEF8EB"/>
    <w:rsid w:val="BBF77362"/>
    <w:rsid w:val="BBF7C88F"/>
    <w:rsid w:val="BBFA7762"/>
    <w:rsid w:val="BC3F528E"/>
    <w:rsid w:val="BC9FDC97"/>
    <w:rsid w:val="BCE7DAE8"/>
    <w:rsid w:val="BCED6A9A"/>
    <w:rsid w:val="BCFEEAC7"/>
    <w:rsid w:val="BD1F49D8"/>
    <w:rsid w:val="BD97614B"/>
    <w:rsid w:val="BDDC1E18"/>
    <w:rsid w:val="BDF8E864"/>
    <w:rsid w:val="BDFF0306"/>
    <w:rsid w:val="BDFF74C5"/>
    <w:rsid w:val="BE13CF78"/>
    <w:rsid w:val="BE1FB6E6"/>
    <w:rsid w:val="BE6540AB"/>
    <w:rsid w:val="BE6710A1"/>
    <w:rsid w:val="BE6B0E4B"/>
    <w:rsid w:val="BE74CEB0"/>
    <w:rsid w:val="BE76FCF1"/>
    <w:rsid w:val="BE7F12F2"/>
    <w:rsid w:val="BE91A8A9"/>
    <w:rsid w:val="BE972190"/>
    <w:rsid w:val="BEB444E3"/>
    <w:rsid w:val="BEB54871"/>
    <w:rsid w:val="BEB99442"/>
    <w:rsid w:val="BEBFDC68"/>
    <w:rsid w:val="BED1162E"/>
    <w:rsid w:val="BED64EEF"/>
    <w:rsid w:val="BEDDCC50"/>
    <w:rsid w:val="BEE9FA8A"/>
    <w:rsid w:val="BEFEB104"/>
    <w:rsid w:val="BEFF77BC"/>
    <w:rsid w:val="BEFF83A2"/>
    <w:rsid w:val="BEFFAFE3"/>
    <w:rsid w:val="BEFFC8DE"/>
    <w:rsid w:val="BF2FF91C"/>
    <w:rsid w:val="BF3A820D"/>
    <w:rsid w:val="BF3FC02A"/>
    <w:rsid w:val="BF78DFE2"/>
    <w:rsid w:val="BF7F396A"/>
    <w:rsid w:val="BF7F74F3"/>
    <w:rsid w:val="BF7FADEE"/>
    <w:rsid w:val="BF9D150F"/>
    <w:rsid w:val="BFAF4874"/>
    <w:rsid w:val="BFBAA971"/>
    <w:rsid w:val="BFBBC03B"/>
    <w:rsid w:val="BFBC0319"/>
    <w:rsid w:val="BFBD57BD"/>
    <w:rsid w:val="BFBDAE5B"/>
    <w:rsid w:val="BFBEB7F0"/>
    <w:rsid w:val="BFBFBCA4"/>
    <w:rsid w:val="BFC59524"/>
    <w:rsid w:val="BFC7D2C0"/>
    <w:rsid w:val="BFC97DC0"/>
    <w:rsid w:val="BFCB4EFF"/>
    <w:rsid w:val="BFD70A2E"/>
    <w:rsid w:val="BFDF9731"/>
    <w:rsid w:val="BFE73F79"/>
    <w:rsid w:val="BFE79706"/>
    <w:rsid w:val="BFE9833E"/>
    <w:rsid w:val="BFED3E10"/>
    <w:rsid w:val="BFED9081"/>
    <w:rsid w:val="BFF09CF6"/>
    <w:rsid w:val="BFF51EA2"/>
    <w:rsid w:val="BFF671ED"/>
    <w:rsid w:val="BFF6B923"/>
    <w:rsid w:val="BFF7791B"/>
    <w:rsid w:val="BFF85D37"/>
    <w:rsid w:val="BFFD27D1"/>
    <w:rsid w:val="BFFEDA78"/>
    <w:rsid w:val="BFFF1727"/>
    <w:rsid w:val="BFFF358A"/>
    <w:rsid w:val="BFFF59CC"/>
    <w:rsid w:val="BFFFC727"/>
    <w:rsid w:val="C0BA6032"/>
    <w:rsid w:val="C2B5DF60"/>
    <w:rsid w:val="C3BB1BC0"/>
    <w:rsid w:val="C3DF0BA2"/>
    <w:rsid w:val="C3FB6D86"/>
    <w:rsid w:val="C56FCCF4"/>
    <w:rsid w:val="C5BB09C9"/>
    <w:rsid w:val="C5FDEC20"/>
    <w:rsid w:val="C6BF11AA"/>
    <w:rsid w:val="C6EF507A"/>
    <w:rsid w:val="C76E2E5F"/>
    <w:rsid w:val="C773EBB6"/>
    <w:rsid w:val="C7AF84C1"/>
    <w:rsid w:val="C7B6A194"/>
    <w:rsid w:val="C7B7572F"/>
    <w:rsid w:val="C7FB2F93"/>
    <w:rsid w:val="C9FD351F"/>
    <w:rsid w:val="CB3F951E"/>
    <w:rsid w:val="CBE5E180"/>
    <w:rsid w:val="CBF67915"/>
    <w:rsid w:val="CBF7B8A9"/>
    <w:rsid w:val="CBF9A0CC"/>
    <w:rsid w:val="CC7D4ACB"/>
    <w:rsid w:val="CCBF0A31"/>
    <w:rsid w:val="CDDEE326"/>
    <w:rsid w:val="CDDFD95A"/>
    <w:rsid w:val="CDFD9634"/>
    <w:rsid w:val="CDFE3A36"/>
    <w:rsid w:val="CE7F8E29"/>
    <w:rsid w:val="CEBF41DF"/>
    <w:rsid w:val="CEF78A17"/>
    <w:rsid w:val="CEFFA097"/>
    <w:rsid w:val="CEFFEB67"/>
    <w:rsid w:val="CF6F3B92"/>
    <w:rsid w:val="CF72C53D"/>
    <w:rsid w:val="CF7F9CE2"/>
    <w:rsid w:val="CF8E68B8"/>
    <w:rsid w:val="CF9F30E3"/>
    <w:rsid w:val="CF9FE92C"/>
    <w:rsid w:val="CFBF7F8D"/>
    <w:rsid w:val="CFCF5C1D"/>
    <w:rsid w:val="CFE445A5"/>
    <w:rsid w:val="CFE7DE8D"/>
    <w:rsid w:val="CFEA2288"/>
    <w:rsid w:val="CFEB1533"/>
    <w:rsid w:val="CFF45A66"/>
    <w:rsid w:val="CFFB8AFF"/>
    <w:rsid w:val="CFFD24EC"/>
    <w:rsid w:val="CFFD4807"/>
    <w:rsid w:val="CFFE4A5C"/>
    <w:rsid w:val="CFFF09F7"/>
    <w:rsid w:val="CFFFFAD3"/>
    <w:rsid w:val="D0FF9D4F"/>
    <w:rsid w:val="D1DD5977"/>
    <w:rsid w:val="D2FB4328"/>
    <w:rsid w:val="D35F2AD1"/>
    <w:rsid w:val="D37F503C"/>
    <w:rsid w:val="D3FFA619"/>
    <w:rsid w:val="D4DFAFC7"/>
    <w:rsid w:val="D51F30D5"/>
    <w:rsid w:val="D5BF4640"/>
    <w:rsid w:val="D6AF2DA2"/>
    <w:rsid w:val="D6B725A7"/>
    <w:rsid w:val="D6DAA68D"/>
    <w:rsid w:val="D73B67E4"/>
    <w:rsid w:val="D75FBCF1"/>
    <w:rsid w:val="D773B334"/>
    <w:rsid w:val="D776E72E"/>
    <w:rsid w:val="D77B08EB"/>
    <w:rsid w:val="D77F219E"/>
    <w:rsid w:val="D7AF3D02"/>
    <w:rsid w:val="D7B2F4E1"/>
    <w:rsid w:val="D7BFB01A"/>
    <w:rsid w:val="D7DF4241"/>
    <w:rsid w:val="D7E7DEF7"/>
    <w:rsid w:val="D7EFD9F3"/>
    <w:rsid w:val="D7F71884"/>
    <w:rsid w:val="D8F3B34E"/>
    <w:rsid w:val="D97DA647"/>
    <w:rsid w:val="D9AF7006"/>
    <w:rsid w:val="D9E74DB5"/>
    <w:rsid w:val="D9F96E2F"/>
    <w:rsid w:val="D9FE8F05"/>
    <w:rsid w:val="DA7F34F6"/>
    <w:rsid w:val="DAB99FAA"/>
    <w:rsid w:val="DAF7F6CA"/>
    <w:rsid w:val="DAFAF3E4"/>
    <w:rsid w:val="DAFD2436"/>
    <w:rsid w:val="DAFF0CD8"/>
    <w:rsid w:val="DB0E1702"/>
    <w:rsid w:val="DB3D8E2A"/>
    <w:rsid w:val="DB66D5AA"/>
    <w:rsid w:val="DB7B0760"/>
    <w:rsid w:val="DB9D6DA1"/>
    <w:rsid w:val="DBEDE278"/>
    <w:rsid w:val="DBEEF286"/>
    <w:rsid w:val="DBF3CCAD"/>
    <w:rsid w:val="DC7196DC"/>
    <w:rsid w:val="DC795216"/>
    <w:rsid w:val="DCEE8C79"/>
    <w:rsid w:val="DCFF706A"/>
    <w:rsid w:val="DD7FC54C"/>
    <w:rsid w:val="DD7FF668"/>
    <w:rsid w:val="DDAB4A39"/>
    <w:rsid w:val="DDAF86A5"/>
    <w:rsid w:val="DDC247EC"/>
    <w:rsid w:val="DDD36687"/>
    <w:rsid w:val="DDD63E0D"/>
    <w:rsid w:val="DDDFAFEE"/>
    <w:rsid w:val="DDE35CAA"/>
    <w:rsid w:val="DDF5B9BD"/>
    <w:rsid w:val="DDF6062E"/>
    <w:rsid w:val="DDFDE585"/>
    <w:rsid w:val="DDFEBB0F"/>
    <w:rsid w:val="DDFF5FA9"/>
    <w:rsid w:val="DDFF6BFD"/>
    <w:rsid w:val="DDFFED70"/>
    <w:rsid w:val="DE2B6876"/>
    <w:rsid w:val="DE2C6677"/>
    <w:rsid w:val="DE33090C"/>
    <w:rsid w:val="DE77BCBE"/>
    <w:rsid w:val="DE7A1B94"/>
    <w:rsid w:val="DEAB707A"/>
    <w:rsid w:val="DEBB501E"/>
    <w:rsid w:val="DECFE648"/>
    <w:rsid w:val="DED7025B"/>
    <w:rsid w:val="DEDB0044"/>
    <w:rsid w:val="DEE6F37C"/>
    <w:rsid w:val="DEEF2E76"/>
    <w:rsid w:val="DEFB79B8"/>
    <w:rsid w:val="DEFEBEFF"/>
    <w:rsid w:val="DEFFD615"/>
    <w:rsid w:val="DF06A06E"/>
    <w:rsid w:val="DF1AF45A"/>
    <w:rsid w:val="DF3F350B"/>
    <w:rsid w:val="DF5F4778"/>
    <w:rsid w:val="DF6C7BDA"/>
    <w:rsid w:val="DF79AFA2"/>
    <w:rsid w:val="DF7F248B"/>
    <w:rsid w:val="DF7F24AD"/>
    <w:rsid w:val="DF987CFF"/>
    <w:rsid w:val="DFAF296E"/>
    <w:rsid w:val="DFAF3841"/>
    <w:rsid w:val="DFB7C31C"/>
    <w:rsid w:val="DFBD402F"/>
    <w:rsid w:val="DFBD82E0"/>
    <w:rsid w:val="DFBF8621"/>
    <w:rsid w:val="DFC983CE"/>
    <w:rsid w:val="DFCBF567"/>
    <w:rsid w:val="DFCD453F"/>
    <w:rsid w:val="DFCEB6EB"/>
    <w:rsid w:val="DFDDB750"/>
    <w:rsid w:val="DFDE2055"/>
    <w:rsid w:val="DFDF8616"/>
    <w:rsid w:val="DFDFA46D"/>
    <w:rsid w:val="DFDFD280"/>
    <w:rsid w:val="DFE529E6"/>
    <w:rsid w:val="DFE744E7"/>
    <w:rsid w:val="DFED6A8B"/>
    <w:rsid w:val="DFEDA45F"/>
    <w:rsid w:val="DFEDADC2"/>
    <w:rsid w:val="DFEF1664"/>
    <w:rsid w:val="DFF30ABD"/>
    <w:rsid w:val="DFF33E0E"/>
    <w:rsid w:val="DFF74D6F"/>
    <w:rsid w:val="DFF77935"/>
    <w:rsid w:val="DFF80DF7"/>
    <w:rsid w:val="DFF9CE6A"/>
    <w:rsid w:val="DFFF130B"/>
    <w:rsid w:val="DFFF2770"/>
    <w:rsid w:val="DFFF2C10"/>
    <w:rsid w:val="DFFF561B"/>
    <w:rsid w:val="DFFFA736"/>
    <w:rsid w:val="DFFFBEC3"/>
    <w:rsid w:val="DFFFE334"/>
    <w:rsid w:val="DFFFFF0B"/>
    <w:rsid w:val="E1F53FE7"/>
    <w:rsid w:val="E1FE980B"/>
    <w:rsid w:val="E27FD6FE"/>
    <w:rsid w:val="E32F5DF0"/>
    <w:rsid w:val="E3359C90"/>
    <w:rsid w:val="E369DFAF"/>
    <w:rsid w:val="E3EB2808"/>
    <w:rsid w:val="E3FBF561"/>
    <w:rsid w:val="E3FD41EA"/>
    <w:rsid w:val="E3FD6D19"/>
    <w:rsid w:val="E3FEFB62"/>
    <w:rsid w:val="E4776C39"/>
    <w:rsid w:val="E49E6047"/>
    <w:rsid w:val="E4BF64D6"/>
    <w:rsid w:val="E52F5696"/>
    <w:rsid w:val="E53F9C61"/>
    <w:rsid w:val="E59A3C48"/>
    <w:rsid w:val="E5BB6001"/>
    <w:rsid w:val="E5E7486E"/>
    <w:rsid w:val="E5FE9440"/>
    <w:rsid w:val="E61E4352"/>
    <w:rsid w:val="E64AC802"/>
    <w:rsid w:val="E6AB4655"/>
    <w:rsid w:val="E6BB0A55"/>
    <w:rsid w:val="E6BB77C5"/>
    <w:rsid w:val="E6D090C9"/>
    <w:rsid w:val="E6DFC642"/>
    <w:rsid w:val="E6F54469"/>
    <w:rsid w:val="E6FFF5A9"/>
    <w:rsid w:val="E73D428A"/>
    <w:rsid w:val="E73D9766"/>
    <w:rsid w:val="E74D9D70"/>
    <w:rsid w:val="E75C4FE7"/>
    <w:rsid w:val="E76BCA46"/>
    <w:rsid w:val="E77B694E"/>
    <w:rsid w:val="E77FE76E"/>
    <w:rsid w:val="E7BD9950"/>
    <w:rsid w:val="E7BFD181"/>
    <w:rsid w:val="E7CF835A"/>
    <w:rsid w:val="E7F28A09"/>
    <w:rsid w:val="E7F42F46"/>
    <w:rsid w:val="E7F5B0E3"/>
    <w:rsid w:val="E7F7D185"/>
    <w:rsid w:val="E7F7F8A3"/>
    <w:rsid w:val="E7FEA944"/>
    <w:rsid w:val="E7FF680F"/>
    <w:rsid w:val="E7FF6E84"/>
    <w:rsid w:val="E974A475"/>
    <w:rsid w:val="E9F32903"/>
    <w:rsid w:val="E9F71EFB"/>
    <w:rsid w:val="E9FEF46B"/>
    <w:rsid w:val="EA7DFB8B"/>
    <w:rsid w:val="EA7F42E9"/>
    <w:rsid w:val="EAF73980"/>
    <w:rsid w:val="EAF740FF"/>
    <w:rsid w:val="EB6F1D96"/>
    <w:rsid w:val="EB77B400"/>
    <w:rsid w:val="EB7F2C52"/>
    <w:rsid w:val="EB7F4DC4"/>
    <w:rsid w:val="EBB68B5A"/>
    <w:rsid w:val="EBCD287A"/>
    <w:rsid w:val="EBDEF4EB"/>
    <w:rsid w:val="EBDFA96F"/>
    <w:rsid w:val="EBEE0DBD"/>
    <w:rsid w:val="EBEF0B79"/>
    <w:rsid w:val="EBEF29FC"/>
    <w:rsid w:val="EBF63279"/>
    <w:rsid w:val="EBFF7526"/>
    <w:rsid w:val="EC7ADD44"/>
    <w:rsid w:val="EC7FC998"/>
    <w:rsid w:val="ECB35CB0"/>
    <w:rsid w:val="ECF7AC95"/>
    <w:rsid w:val="ECFB1C33"/>
    <w:rsid w:val="ED2F6BDF"/>
    <w:rsid w:val="ED744DC2"/>
    <w:rsid w:val="ED769FF3"/>
    <w:rsid w:val="ED7F55FC"/>
    <w:rsid w:val="EDB328DD"/>
    <w:rsid w:val="EDCDB002"/>
    <w:rsid w:val="EDDF7437"/>
    <w:rsid w:val="EDDFDF74"/>
    <w:rsid w:val="EDF9B430"/>
    <w:rsid w:val="EDFB1709"/>
    <w:rsid w:val="EDFFD770"/>
    <w:rsid w:val="EE2BDDA2"/>
    <w:rsid w:val="EE3D0EC4"/>
    <w:rsid w:val="EE3E2725"/>
    <w:rsid w:val="EE6D1CD7"/>
    <w:rsid w:val="EE6E54DC"/>
    <w:rsid w:val="EE7B3C0F"/>
    <w:rsid w:val="EE7F993B"/>
    <w:rsid w:val="EEABAADF"/>
    <w:rsid w:val="EEB481EA"/>
    <w:rsid w:val="EEB5B452"/>
    <w:rsid w:val="EEB76804"/>
    <w:rsid w:val="EEBFA853"/>
    <w:rsid w:val="EEDE89EF"/>
    <w:rsid w:val="EEE6FFD9"/>
    <w:rsid w:val="EEE9D225"/>
    <w:rsid w:val="EEEBCAC5"/>
    <w:rsid w:val="EEF313D4"/>
    <w:rsid w:val="EEFD437E"/>
    <w:rsid w:val="EEFF8FFD"/>
    <w:rsid w:val="EEFFC4C5"/>
    <w:rsid w:val="EEFFD10C"/>
    <w:rsid w:val="EF15D43D"/>
    <w:rsid w:val="EF24CA58"/>
    <w:rsid w:val="EF3DDF12"/>
    <w:rsid w:val="EF3F4EA8"/>
    <w:rsid w:val="EF3FFEF8"/>
    <w:rsid w:val="EF4FD8C5"/>
    <w:rsid w:val="EF5AAF31"/>
    <w:rsid w:val="EF5DFDD1"/>
    <w:rsid w:val="EF6BBA82"/>
    <w:rsid w:val="EF6DC9AA"/>
    <w:rsid w:val="EF6EC24B"/>
    <w:rsid w:val="EF7379D2"/>
    <w:rsid w:val="EF7706F2"/>
    <w:rsid w:val="EF7BCAC3"/>
    <w:rsid w:val="EF7D409E"/>
    <w:rsid w:val="EF7E5679"/>
    <w:rsid w:val="EF7F7D6C"/>
    <w:rsid w:val="EF7FB787"/>
    <w:rsid w:val="EF7FFB30"/>
    <w:rsid w:val="EF83C3D3"/>
    <w:rsid w:val="EF9E42F6"/>
    <w:rsid w:val="EFAB3572"/>
    <w:rsid w:val="EFB76D70"/>
    <w:rsid w:val="EFB7EC8D"/>
    <w:rsid w:val="EFB81620"/>
    <w:rsid w:val="EFBD35CF"/>
    <w:rsid w:val="EFBFF3D6"/>
    <w:rsid w:val="EFCFF3CF"/>
    <w:rsid w:val="EFD78BEF"/>
    <w:rsid w:val="EFD7A17A"/>
    <w:rsid w:val="EFDDB919"/>
    <w:rsid w:val="EFE47D59"/>
    <w:rsid w:val="EFE7990D"/>
    <w:rsid w:val="EFF2323F"/>
    <w:rsid w:val="EFF42E47"/>
    <w:rsid w:val="EFF79175"/>
    <w:rsid w:val="EFF880A1"/>
    <w:rsid w:val="EFF926E5"/>
    <w:rsid w:val="EFFB5B0C"/>
    <w:rsid w:val="EFFB85B5"/>
    <w:rsid w:val="EFFD05A7"/>
    <w:rsid w:val="EFFDDD45"/>
    <w:rsid w:val="EFFEEB37"/>
    <w:rsid w:val="EFFF0AEB"/>
    <w:rsid w:val="EFFF2BDB"/>
    <w:rsid w:val="EFFF33D2"/>
    <w:rsid w:val="EFFF8830"/>
    <w:rsid w:val="EFFF98F2"/>
    <w:rsid w:val="EFFFA196"/>
    <w:rsid w:val="EFFFA842"/>
    <w:rsid w:val="EFFFFBC5"/>
    <w:rsid w:val="F15724A5"/>
    <w:rsid w:val="F15FC804"/>
    <w:rsid w:val="F1A4D9B7"/>
    <w:rsid w:val="F1DE5E8E"/>
    <w:rsid w:val="F1FF786D"/>
    <w:rsid w:val="F2BA7799"/>
    <w:rsid w:val="F2D7AF9A"/>
    <w:rsid w:val="F357733B"/>
    <w:rsid w:val="F35CCE34"/>
    <w:rsid w:val="F35EAFDD"/>
    <w:rsid w:val="F373FA02"/>
    <w:rsid w:val="F37F1AD2"/>
    <w:rsid w:val="F38B1BCC"/>
    <w:rsid w:val="F3A7C1C1"/>
    <w:rsid w:val="F3AF8ABA"/>
    <w:rsid w:val="F3DFD112"/>
    <w:rsid w:val="F3E3805C"/>
    <w:rsid w:val="F3F74816"/>
    <w:rsid w:val="F3FA12D2"/>
    <w:rsid w:val="F3FC945C"/>
    <w:rsid w:val="F3FDF677"/>
    <w:rsid w:val="F4D5E747"/>
    <w:rsid w:val="F4F38B38"/>
    <w:rsid w:val="F4FDAC0D"/>
    <w:rsid w:val="F4FEDF9A"/>
    <w:rsid w:val="F4FF6CDF"/>
    <w:rsid w:val="F54F8F7F"/>
    <w:rsid w:val="F57F9A3F"/>
    <w:rsid w:val="F59F9A14"/>
    <w:rsid w:val="F5AF8C2D"/>
    <w:rsid w:val="F5B1305B"/>
    <w:rsid w:val="F5DB14B8"/>
    <w:rsid w:val="F5EFB94B"/>
    <w:rsid w:val="F5F36D0E"/>
    <w:rsid w:val="F5F5C33C"/>
    <w:rsid w:val="F5F76BD8"/>
    <w:rsid w:val="F5FB0E78"/>
    <w:rsid w:val="F5FD19B4"/>
    <w:rsid w:val="F5FE9A11"/>
    <w:rsid w:val="F5FFBBE8"/>
    <w:rsid w:val="F5FFD79E"/>
    <w:rsid w:val="F61E08BB"/>
    <w:rsid w:val="F63DB387"/>
    <w:rsid w:val="F65F4DB9"/>
    <w:rsid w:val="F667A56D"/>
    <w:rsid w:val="F66F5074"/>
    <w:rsid w:val="F67BF2F4"/>
    <w:rsid w:val="F6CFD289"/>
    <w:rsid w:val="F6DC7AD1"/>
    <w:rsid w:val="F6DD2F01"/>
    <w:rsid w:val="F6EFAC4A"/>
    <w:rsid w:val="F6FFED47"/>
    <w:rsid w:val="F6FFFB91"/>
    <w:rsid w:val="F744C635"/>
    <w:rsid w:val="F747871C"/>
    <w:rsid w:val="F75B20BA"/>
    <w:rsid w:val="F75E3246"/>
    <w:rsid w:val="F76F60D3"/>
    <w:rsid w:val="F76FB0E6"/>
    <w:rsid w:val="F77BA508"/>
    <w:rsid w:val="F789BE7A"/>
    <w:rsid w:val="F78E1C28"/>
    <w:rsid w:val="F793B99D"/>
    <w:rsid w:val="F7A7B2D0"/>
    <w:rsid w:val="F7AF56BF"/>
    <w:rsid w:val="F7B7E804"/>
    <w:rsid w:val="F7BA13DC"/>
    <w:rsid w:val="F7BE5EB9"/>
    <w:rsid w:val="F7BFE449"/>
    <w:rsid w:val="F7DA328F"/>
    <w:rsid w:val="F7DF05D0"/>
    <w:rsid w:val="F7DF8C0E"/>
    <w:rsid w:val="F7E09CF2"/>
    <w:rsid w:val="F7EACA43"/>
    <w:rsid w:val="F7F15312"/>
    <w:rsid w:val="F7F32CDD"/>
    <w:rsid w:val="F7F67081"/>
    <w:rsid w:val="F7F7983C"/>
    <w:rsid w:val="F7FB00ED"/>
    <w:rsid w:val="F7FC136F"/>
    <w:rsid w:val="F7FD6E66"/>
    <w:rsid w:val="F7FDB1D2"/>
    <w:rsid w:val="F7FF23D2"/>
    <w:rsid w:val="F7FF2D47"/>
    <w:rsid w:val="F7FF71F0"/>
    <w:rsid w:val="F7FF970A"/>
    <w:rsid w:val="F7FFCC9D"/>
    <w:rsid w:val="F7FFE464"/>
    <w:rsid w:val="F7FFF0D4"/>
    <w:rsid w:val="F85DC34A"/>
    <w:rsid w:val="F877DEEC"/>
    <w:rsid w:val="F8B7B0D6"/>
    <w:rsid w:val="F8BC2D77"/>
    <w:rsid w:val="F8BF45DB"/>
    <w:rsid w:val="F92D6925"/>
    <w:rsid w:val="F95F4CB7"/>
    <w:rsid w:val="F9BE9F0D"/>
    <w:rsid w:val="F9CFC35E"/>
    <w:rsid w:val="F9D3AC16"/>
    <w:rsid w:val="F9DEC3E3"/>
    <w:rsid w:val="F9EA76CC"/>
    <w:rsid w:val="F9F65CFF"/>
    <w:rsid w:val="F9F787F2"/>
    <w:rsid w:val="F9F7B46F"/>
    <w:rsid w:val="F9FF66CD"/>
    <w:rsid w:val="FA5F9738"/>
    <w:rsid w:val="FA7F567F"/>
    <w:rsid w:val="FA7F75F5"/>
    <w:rsid w:val="FAACA875"/>
    <w:rsid w:val="FABDD002"/>
    <w:rsid w:val="FAD969B9"/>
    <w:rsid w:val="FADFF6C1"/>
    <w:rsid w:val="FAEED2DC"/>
    <w:rsid w:val="FAEF546F"/>
    <w:rsid w:val="FAF99B21"/>
    <w:rsid w:val="FAFC72EB"/>
    <w:rsid w:val="FAFE42AD"/>
    <w:rsid w:val="FAFEC30B"/>
    <w:rsid w:val="FAFF6807"/>
    <w:rsid w:val="FB17BF38"/>
    <w:rsid w:val="FB1D3CD8"/>
    <w:rsid w:val="FB381772"/>
    <w:rsid w:val="FB568DBE"/>
    <w:rsid w:val="FB6BB296"/>
    <w:rsid w:val="FB7DB444"/>
    <w:rsid w:val="FB7FCE8E"/>
    <w:rsid w:val="FB878A18"/>
    <w:rsid w:val="FB9F1FAA"/>
    <w:rsid w:val="FB9F2614"/>
    <w:rsid w:val="FB9FB8D5"/>
    <w:rsid w:val="FBA79F14"/>
    <w:rsid w:val="FBAB3D87"/>
    <w:rsid w:val="FBAB6B59"/>
    <w:rsid w:val="FBADA3A6"/>
    <w:rsid w:val="FBB31871"/>
    <w:rsid w:val="FBB7DF62"/>
    <w:rsid w:val="FBBC66B8"/>
    <w:rsid w:val="FBBE1F47"/>
    <w:rsid w:val="FBBF8B9F"/>
    <w:rsid w:val="FBC138A7"/>
    <w:rsid w:val="FBC8F3E8"/>
    <w:rsid w:val="FBCF40B2"/>
    <w:rsid w:val="FBCF5741"/>
    <w:rsid w:val="FBDD73A2"/>
    <w:rsid w:val="FBDE71DC"/>
    <w:rsid w:val="FBDF028F"/>
    <w:rsid w:val="FBE37A33"/>
    <w:rsid w:val="FBE60FD1"/>
    <w:rsid w:val="FBE6D2FF"/>
    <w:rsid w:val="FBE708F2"/>
    <w:rsid w:val="FBE7CA8D"/>
    <w:rsid w:val="FBEB10D6"/>
    <w:rsid w:val="FBEDFB6E"/>
    <w:rsid w:val="FBEF467B"/>
    <w:rsid w:val="FBEFE106"/>
    <w:rsid w:val="FBF64C5B"/>
    <w:rsid w:val="FBF7272F"/>
    <w:rsid w:val="FBF7EB5F"/>
    <w:rsid w:val="FBFA6306"/>
    <w:rsid w:val="FBFDD197"/>
    <w:rsid w:val="FBFF4ACA"/>
    <w:rsid w:val="FBFF9A05"/>
    <w:rsid w:val="FC6B845E"/>
    <w:rsid w:val="FCBD5FA2"/>
    <w:rsid w:val="FCCD9BDC"/>
    <w:rsid w:val="FCCF9992"/>
    <w:rsid w:val="FCD01739"/>
    <w:rsid w:val="FCEB75B6"/>
    <w:rsid w:val="FCED7771"/>
    <w:rsid w:val="FCEF393E"/>
    <w:rsid w:val="FCFF1CEA"/>
    <w:rsid w:val="FCFF71A1"/>
    <w:rsid w:val="FD4F7381"/>
    <w:rsid w:val="FD536BE9"/>
    <w:rsid w:val="FD57841B"/>
    <w:rsid w:val="FD643B43"/>
    <w:rsid w:val="FD67C521"/>
    <w:rsid w:val="FD7E33D0"/>
    <w:rsid w:val="FD7FA7AB"/>
    <w:rsid w:val="FD7FFE1C"/>
    <w:rsid w:val="FD9FD905"/>
    <w:rsid w:val="FDB67C5B"/>
    <w:rsid w:val="FDB7C780"/>
    <w:rsid w:val="FDBD7C9D"/>
    <w:rsid w:val="FDBF0975"/>
    <w:rsid w:val="FDBF2BD6"/>
    <w:rsid w:val="FDC76065"/>
    <w:rsid w:val="FDCBD83F"/>
    <w:rsid w:val="FDCFEA4D"/>
    <w:rsid w:val="FDD1DDC1"/>
    <w:rsid w:val="FDDCBF51"/>
    <w:rsid w:val="FDDFDC74"/>
    <w:rsid w:val="FDE9865F"/>
    <w:rsid w:val="FDED03D2"/>
    <w:rsid w:val="FDEF6817"/>
    <w:rsid w:val="FDEFC58F"/>
    <w:rsid w:val="FDF34425"/>
    <w:rsid w:val="FDF35B8C"/>
    <w:rsid w:val="FDF36974"/>
    <w:rsid w:val="FDF63BC0"/>
    <w:rsid w:val="FDF6516D"/>
    <w:rsid w:val="FDF6EC1C"/>
    <w:rsid w:val="FDF93189"/>
    <w:rsid w:val="FDFBE46E"/>
    <w:rsid w:val="FDFD6B37"/>
    <w:rsid w:val="FDFD6F9A"/>
    <w:rsid w:val="FDFD8B20"/>
    <w:rsid w:val="FDFDA757"/>
    <w:rsid w:val="FDFF0CE0"/>
    <w:rsid w:val="FDFF14D3"/>
    <w:rsid w:val="FDFF26DC"/>
    <w:rsid w:val="FDFF5106"/>
    <w:rsid w:val="FDFF5A07"/>
    <w:rsid w:val="FDFF5B6E"/>
    <w:rsid w:val="FDFFDFEE"/>
    <w:rsid w:val="FDFFE4D9"/>
    <w:rsid w:val="FE3BF8C7"/>
    <w:rsid w:val="FE3F1E85"/>
    <w:rsid w:val="FE454F5E"/>
    <w:rsid w:val="FE592B92"/>
    <w:rsid w:val="FE5F419F"/>
    <w:rsid w:val="FE69A3DE"/>
    <w:rsid w:val="FE6DD386"/>
    <w:rsid w:val="FE6F9230"/>
    <w:rsid w:val="FE6FD447"/>
    <w:rsid w:val="FE734873"/>
    <w:rsid w:val="FE7F008A"/>
    <w:rsid w:val="FE7FDB2F"/>
    <w:rsid w:val="FE878AC7"/>
    <w:rsid w:val="FE9C7420"/>
    <w:rsid w:val="FE9EB672"/>
    <w:rsid w:val="FE9FDE3E"/>
    <w:rsid w:val="FEB91B8E"/>
    <w:rsid w:val="FEBD6347"/>
    <w:rsid w:val="FEBF5F91"/>
    <w:rsid w:val="FEBFB1DE"/>
    <w:rsid w:val="FEBFD8FD"/>
    <w:rsid w:val="FEBFF7E9"/>
    <w:rsid w:val="FECB12A1"/>
    <w:rsid w:val="FED3BAAA"/>
    <w:rsid w:val="FED6F456"/>
    <w:rsid w:val="FEDA7AA9"/>
    <w:rsid w:val="FEDCC3FD"/>
    <w:rsid w:val="FEDE58C3"/>
    <w:rsid w:val="FEE3B5F2"/>
    <w:rsid w:val="FEE75D86"/>
    <w:rsid w:val="FEE99334"/>
    <w:rsid w:val="FEEF115D"/>
    <w:rsid w:val="FEF55BBD"/>
    <w:rsid w:val="FEF6371B"/>
    <w:rsid w:val="FEF6A103"/>
    <w:rsid w:val="FEF95344"/>
    <w:rsid w:val="FEF99E38"/>
    <w:rsid w:val="FEFA072E"/>
    <w:rsid w:val="FEFA6BFC"/>
    <w:rsid w:val="FEFDF749"/>
    <w:rsid w:val="FF176F31"/>
    <w:rsid w:val="FF1F1080"/>
    <w:rsid w:val="FF1FA7E3"/>
    <w:rsid w:val="FF21C296"/>
    <w:rsid w:val="FF2D66DD"/>
    <w:rsid w:val="FF2E4667"/>
    <w:rsid w:val="FF31F344"/>
    <w:rsid w:val="FF3A31D0"/>
    <w:rsid w:val="FF3FE5DC"/>
    <w:rsid w:val="FF5F5DC6"/>
    <w:rsid w:val="FF5F6FE5"/>
    <w:rsid w:val="FF664A13"/>
    <w:rsid w:val="FF6B9C6A"/>
    <w:rsid w:val="FF6C322D"/>
    <w:rsid w:val="FF6E4AB9"/>
    <w:rsid w:val="FF6F13C7"/>
    <w:rsid w:val="FF775EB7"/>
    <w:rsid w:val="FF776DAF"/>
    <w:rsid w:val="FF77B26D"/>
    <w:rsid w:val="FF79F8D3"/>
    <w:rsid w:val="FF7A4F5C"/>
    <w:rsid w:val="FF7D176C"/>
    <w:rsid w:val="FF7D46F8"/>
    <w:rsid w:val="FF7D52E5"/>
    <w:rsid w:val="FF7D5E74"/>
    <w:rsid w:val="FF7E3D3C"/>
    <w:rsid w:val="FF7E6650"/>
    <w:rsid w:val="FF7EACA8"/>
    <w:rsid w:val="FF7F043D"/>
    <w:rsid w:val="FF7F43AB"/>
    <w:rsid w:val="FF7F748F"/>
    <w:rsid w:val="FF7F77E0"/>
    <w:rsid w:val="FF7FE9B4"/>
    <w:rsid w:val="FF8CEE89"/>
    <w:rsid w:val="FF8FF7DA"/>
    <w:rsid w:val="FF91FF97"/>
    <w:rsid w:val="FF992169"/>
    <w:rsid w:val="FF9FFAF0"/>
    <w:rsid w:val="FFA514BE"/>
    <w:rsid w:val="FFAA6CC6"/>
    <w:rsid w:val="FFAC9880"/>
    <w:rsid w:val="FFB7385E"/>
    <w:rsid w:val="FFBB4E59"/>
    <w:rsid w:val="FFBBB250"/>
    <w:rsid w:val="FFBD1D50"/>
    <w:rsid w:val="FFBD9BE4"/>
    <w:rsid w:val="FFBDB2EF"/>
    <w:rsid w:val="FFBE4545"/>
    <w:rsid w:val="FFBEB157"/>
    <w:rsid w:val="FFBF307D"/>
    <w:rsid w:val="FFBF4217"/>
    <w:rsid w:val="FFBF66E4"/>
    <w:rsid w:val="FFBF66FF"/>
    <w:rsid w:val="FFBF878B"/>
    <w:rsid w:val="FFBFD040"/>
    <w:rsid w:val="FFC71D9B"/>
    <w:rsid w:val="FFC79387"/>
    <w:rsid w:val="FFCEF49C"/>
    <w:rsid w:val="FFD632AC"/>
    <w:rsid w:val="FFD63CCE"/>
    <w:rsid w:val="FFD7469F"/>
    <w:rsid w:val="FFD90003"/>
    <w:rsid w:val="FFDEA0C1"/>
    <w:rsid w:val="FFDF183C"/>
    <w:rsid w:val="FFDFA6D2"/>
    <w:rsid w:val="FFE17131"/>
    <w:rsid w:val="FFE530D5"/>
    <w:rsid w:val="FFE5B7CD"/>
    <w:rsid w:val="FFE73FF8"/>
    <w:rsid w:val="FFE746BD"/>
    <w:rsid w:val="FFE7A09A"/>
    <w:rsid w:val="FFE7CDAB"/>
    <w:rsid w:val="FFEA2574"/>
    <w:rsid w:val="FFEA891E"/>
    <w:rsid w:val="FFEAE1BA"/>
    <w:rsid w:val="FFF1486E"/>
    <w:rsid w:val="FFF61128"/>
    <w:rsid w:val="FFF71C06"/>
    <w:rsid w:val="FFF73D60"/>
    <w:rsid w:val="FFF74638"/>
    <w:rsid w:val="FFF75081"/>
    <w:rsid w:val="FFF7DD1E"/>
    <w:rsid w:val="FFFAEFA3"/>
    <w:rsid w:val="FFFBD70C"/>
    <w:rsid w:val="FFFCD68B"/>
    <w:rsid w:val="FFFD6889"/>
    <w:rsid w:val="FFFDA81A"/>
    <w:rsid w:val="FFFE019D"/>
    <w:rsid w:val="FFFE093F"/>
    <w:rsid w:val="FFFE0AD4"/>
    <w:rsid w:val="FFFE416B"/>
    <w:rsid w:val="FFFE523C"/>
    <w:rsid w:val="FFFE6F27"/>
    <w:rsid w:val="FFFEC825"/>
    <w:rsid w:val="FFFF089A"/>
    <w:rsid w:val="FFFF268E"/>
    <w:rsid w:val="FFFF4AE6"/>
    <w:rsid w:val="FFFF510F"/>
    <w:rsid w:val="FFFF6171"/>
    <w:rsid w:val="FFFF712C"/>
    <w:rsid w:val="FFFF71C1"/>
    <w:rsid w:val="FFFF8FA5"/>
    <w:rsid w:val="FFFFAE26"/>
    <w:rsid w:val="FFFFBED2"/>
    <w:rsid w:val="FFFFC4FF"/>
    <w:rsid w:val="FFFFDD21"/>
    <w:rsid w:val="FFFFF9B0"/>
    <w:rsid w:val="FFFFFF9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customStyle="1" w:styleId="2">
    <w:name w:val="Body Text First Indent 21"/>
    <w:basedOn w:val="3"/>
    <w:qFormat/>
    <w:uiPriority w:val="99"/>
    <w:pPr>
      <w:ind w:left="200" w:firstLine="420" w:firstLineChars="200"/>
    </w:pPr>
    <w:rPr>
      <w:rFonts w:ascii="Times New Roman" w:hAnsi="Times New Roman" w:eastAsia="仿宋"/>
      <w:szCs w:val="32"/>
    </w:rPr>
  </w:style>
  <w:style w:type="paragraph" w:customStyle="1" w:styleId="3">
    <w:name w:val="Body Text Indent1"/>
    <w:basedOn w:val="1"/>
    <w:qFormat/>
    <w:uiPriority w:val="99"/>
    <w:pPr>
      <w:ind w:left="420" w:leftChars="200"/>
    </w:pPr>
  </w:style>
  <w:style w:type="paragraph" w:styleId="4">
    <w:name w:val="footer"/>
    <w:basedOn w:val="1"/>
    <w:qFormat/>
    <w:uiPriority w:val="0"/>
    <w:pPr>
      <w:tabs>
        <w:tab w:val="center" w:pos="4153"/>
        <w:tab w:val="right" w:pos="8306"/>
      </w:tabs>
      <w:snapToGrid w:val="0"/>
      <w:jc w:val="left"/>
    </w:pPr>
    <w:rPr>
      <w:sz w:val="18"/>
      <w:szCs w:val="18"/>
    </w:rPr>
  </w:style>
  <w:style w:type="paragraph" w:styleId="5">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0"/>
    <w:pPr>
      <w:spacing w:before="0" w:beforeAutospacing="1" w:after="0" w:afterAutospacing="1"/>
      <w:ind w:left="0" w:right="0"/>
      <w:jc w:val="left"/>
    </w:pPr>
    <w:rPr>
      <w:kern w:val="0"/>
      <w:sz w:val="24"/>
      <w:lang w:val="en-US" w:eastAsia="zh-CN" w:bidi="ar"/>
    </w:rPr>
  </w:style>
  <w:style w:type="table" w:styleId="8">
    <w:name w:val="Table Grid"/>
    <w:qFormat/>
    <w:uiPriority w:val="59"/>
    <w:rPr>
      <w:rFonts w:ascii="Calibri" w:hAnsi="Calibri"/>
      <w:kern w:val="2"/>
      <w:sz w:val="21"/>
      <w:szCs w:val="22"/>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character" w:styleId="10">
    <w:name w:val="page number"/>
    <w:basedOn w:val="9"/>
    <w:qFormat/>
    <w:uiPriority w:val="0"/>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Office_11.8.2.11542_F1E327BC-269C-435d-A152-05C5408002CA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2023-08-20T09:32:00Z</dcterms:created>
  <dc:creator>王雅新</dc:creator>
  <cp:lastModifiedBy>Administrator</cp:lastModifiedBy>
  <cp:lastPrinted>2024-07-23T11:35:00Z</cp:lastPrinted>
  <dcterms:modified xsi:type="dcterms:W3CDTF">2024-07-25T04:47:32Z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2052-11.8.2.11542</vt:lpwstr>
  </property>
  <property fmtid="{D5CDD505-2E9C-101B-9397-08002B2CF9AE}" pid="3" name="ICV">
    <vt:lpwstr>F8297CA944B2476CAF857FFA947E67FA</vt:lpwstr>
  </property>
</Properties>
</file>