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罪犯黄健，男，1961年1月3日出生，汉族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广西壮族自治区南宁市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广西壮族自治区防城港市中级人民法院于2016年12月13日作出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2016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桂06刑初56号刑事判决，以被告人黄健犯受贿罪，判处有期徒刑十年，并处罚金人民币一百万元，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继续</w:t>
      </w:r>
      <w:r>
        <w:rPr>
          <w:rFonts w:hint="eastAsia" w:ascii="仿宋_GB2312" w:hAnsi="仿宋_GB2312" w:eastAsia="仿宋_GB2312" w:cs="仿宋_GB2312"/>
          <w:sz w:val="32"/>
          <w:szCs w:val="32"/>
        </w:rPr>
        <w:t>追缴赃款人民币六百零九万三千六百零二元四角七分。判决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sz w:val="32"/>
          <w:szCs w:val="32"/>
        </w:rPr>
        <w:t>后，于2017年1月10日交付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执行刑罚。在执行期间，于2021年9月1日经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</w:rPr>
        <w:t>院裁定减去有期徒刑六个月，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减刑后</w:t>
      </w:r>
      <w:r>
        <w:rPr>
          <w:rFonts w:hint="eastAsia" w:ascii="仿宋_GB2312" w:hAnsi="仿宋_GB2312" w:eastAsia="仿宋_GB2312" w:cs="仿宋_GB2312"/>
          <w:sz w:val="32"/>
          <w:szCs w:val="32"/>
        </w:rPr>
        <w:t>刑期至2024年9月25日止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本院依法组成合议庭于2024年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日公开开庭审理了本案。广西壮族自治区钦城地区人民检察院检察官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黄元声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、检察官助理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黄士轩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，广西壮族自治区北海监狱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黄浩波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刘大添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到庭履行职务，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人大代表陈燕、周玥玥，政协委员罗玉彬到庭旁听并进行监督，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</w:rPr>
        <w:t>黄健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到庭参加诉讼。本案现已审理终结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本次减刑考核期自2020年9月起至2023年11月止，期间该犯在计分考核中累计获得七个表扬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4118" w:leftChars="1961" w:firstLine="0" w:firstLineChars="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307" w:rightChars="146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谭  雪  冰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297180</wp:posOffset>
            </wp:positionV>
            <wp:extent cx="2000250" cy="381000"/>
            <wp:effectExtent l="0" t="0" r="0" b="0"/>
            <wp:wrapNone/>
            <wp:docPr id="1" name="图片 2" descr="本件与原件核对一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本件与原件核对一致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二〇二四年七月二十四日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程  晓  雨  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0A3CD7"/>
    <w:rsid w:val="0F5FEC63"/>
    <w:rsid w:val="0FB7BEC0"/>
    <w:rsid w:val="0FDB53D9"/>
    <w:rsid w:val="0FDF900B"/>
    <w:rsid w:val="0FF7C40F"/>
    <w:rsid w:val="0FF9EDCF"/>
    <w:rsid w:val="0FFD582B"/>
    <w:rsid w:val="114D0D06"/>
    <w:rsid w:val="11FB558C"/>
    <w:rsid w:val="13111584"/>
    <w:rsid w:val="14FB82D2"/>
    <w:rsid w:val="165D3D53"/>
    <w:rsid w:val="168D3F87"/>
    <w:rsid w:val="17EFAF8E"/>
    <w:rsid w:val="18AA0273"/>
    <w:rsid w:val="193F560C"/>
    <w:rsid w:val="197D7884"/>
    <w:rsid w:val="1ACFDD24"/>
    <w:rsid w:val="1AD7639C"/>
    <w:rsid w:val="1AF6875C"/>
    <w:rsid w:val="1AF79975"/>
    <w:rsid w:val="1AF83171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8F9724"/>
    <w:rsid w:val="25BD1B47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C6721E1"/>
    <w:rsid w:val="2D2F571F"/>
    <w:rsid w:val="2DBF6243"/>
    <w:rsid w:val="2DDED2E8"/>
    <w:rsid w:val="2DE9E627"/>
    <w:rsid w:val="2E2F5FCD"/>
    <w:rsid w:val="2EA271DF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D697C"/>
    <w:rsid w:val="4BEE8704"/>
    <w:rsid w:val="4BEF396F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6E2791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2024-07-22T01:58:00Z</cp:lastPrinted>
  <dcterms:modified xsi:type="dcterms:W3CDTF">2024-07-22T09:18:59Z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AFBC7063BE1B4C82B0EE64B8479599FB</vt:lpwstr>
  </property>
</Properties>
</file>