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25B64">
      <w:pPr>
        <w:pStyle w:val="5"/>
        <w:widowControl/>
        <w:shd w:val="clear" w:color="auto" w:fill="FFFFFF"/>
        <w:spacing w:beforeAutospacing="0" w:afterAutospacing="0" w:line="420" w:lineRule="atLeast"/>
        <w:ind w:firstLine="645"/>
        <w:jc w:val="center"/>
        <w:rPr>
          <w:rFonts w:ascii="仿宋" w:hAnsi="仿宋" w:eastAsia="仿宋" w:cs="仿宋"/>
          <w:color w:val="333333"/>
          <w:sz w:val="31"/>
          <w:szCs w:val="31"/>
          <w:shd w:val="clear" w:color="auto" w:fill="FFFFFF"/>
        </w:rPr>
      </w:pPr>
      <w:bookmarkStart w:id="0" w:name="_Toc82963265"/>
      <w:r>
        <w:rPr>
          <w:rFonts w:hint="eastAsia" w:ascii="方正小标宋简体" w:hAnsi="Arial" w:eastAsia="方正小标宋简体" w:cs="Arial"/>
          <w:b w:val="0"/>
          <w:bCs/>
          <w:color w:val="000000"/>
          <w:sz w:val="44"/>
          <w:szCs w:val="44"/>
          <w:shd w:val="clear" w:color="auto" w:fill="FFFFFF"/>
        </w:rPr>
        <w:t>汕头市龙湖区人民</w:t>
      </w:r>
      <w:r>
        <w:rPr>
          <w:rFonts w:hint="eastAsia" w:ascii="方正小标宋简体" w:hAnsi="Arial" w:eastAsia="方正小标宋简体" w:cs="Arial"/>
          <w:b w:val="0"/>
          <w:bCs/>
          <w:color w:val="000000"/>
          <w:sz w:val="44"/>
          <w:szCs w:val="44"/>
          <w:shd w:val="clear" w:color="auto" w:fill="FFFFFF"/>
          <w:lang w:eastAsia="zh-CN"/>
        </w:rPr>
        <w:t>法院投影机</w:t>
      </w:r>
      <w:r>
        <w:rPr>
          <w:rFonts w:hint="eastAsia" w:ascii="方正小标宋简体" w:hAnsi="Arial" w:eastAsia="方正小标宋简体" w:cs="Arial"/>
          <w:b w:val="0"/>
          <w:bCs/>
          <w:color w:val="000000"/>
          <w:sz w:val="44"/>
          <w:szCs w:val="44"/>
          <w:shd w:val="clear" w:color="auto" w:fill="FFFFFF"/>
        </w:rPr>
        <w:t>采购公告</w:t>
      </w:r>
    </w:p>
    <w:p w14:paraId="3EB3583C">
      <w:pPr>
        <w:pStyle w:val="5"/>
        <w:widowControl/>
        <w:shd w:val="clear" w:color="auto" w:fill="FFFFFF"/>
        <w:spacing w:beforeAutospacing="0" w:afterAutospacing="0" w:line="560" w:lineRule="exact"/>
        <w:ind w:firstLine="645"/>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lang w:eastAsia="zh-CN"/>
        </w:rPr>
        <w:t>根据汕头市龙湖区人民法院工作安排</w:t>
      </w:r>
      <w:r>
        <w:rPr>
          <w:rFonts w:ascii="仿宋" w:hAnsi="仿宋" w:eastAsia="仿宋" w:cs="仿宋"/>
          <w:color w:val="333333"/>
          <w:sz w:val="31"/>
          <w:szCs w:val="31"/>
          <w:shd w:val="clear" w:color="auto" w:fill="FFFFFF"/>
        </w:rPr>
        <w:t>，</w:t>
      </w:r>
      <w:r>
        <w:rPr>
          <w:rFonts w:hint="eastAsia" w:ascii="仿宋" w:hAnsi="仿宋" w:eastAsia="仿宋" w:cs="仿宋"/>
          <w:color w:val="333333"/>
          <w:sz w:val="31"/>
          <w:szCs w:val="31"/>
          <w:shd w:val="clear" w:color="auto" w:fill="FFFFFF"/>
          <w:lang w:eastAsia="zh-CN"/>
        </w:rPr>
        <w:t>拟对汕头市龙湖人民法院投影机进行采购。欢迎</w:t>
      </w:r>
      <w:r>
        <w:rPr>
          <w:rFonts w:ascii="仿宋" w:hAnsi="仿宋" w:eastAsia="仿宋" w:cs="仿宋"/>
          <w:color w:val="333333"/>
          <w:sz w:val="31"/>
          <w:szCs w:val="31"/>
          <w:shd w:val="clear" w:color="auto" w:fill="FFFFFF"/>
        </w:rPr>
        <w:t>符合资质的单位</w:t>
      </w:r>
      <w:r>
        <w:rPr>
          <w:rFonts w:hint="eastAsia" w:ascii="仿宋" w:hAnsi="仿宋" w:eastAsia="仿宋" w:cs="仿宋"/>
          <w:color w:val="333333"/>
          <w:sz w:val="31"/>
          <w:szCs w:val="31"/>
          <w:shd w:val="clear" w:color="auto" w:fill="FFFFFF"/>
          <w:lang w:eastAsia="zh-CN"/>
        </w:rPr>
        <w:t>报名</w:t>
      </w:r>
      <w:r>
        <w:rPr>
          <w:rFonts w:hint="eastAsia" w:ascii="仿宋" w:hAnsi="仿宋" w:eastAsia="仿宋" w:cs="仿宋"/>
          <w:color w:val="333333"/>
          <w:sz w:val="31"/>
          <w:szCs w:val="31"/>
          <w:shd w:val="clear" w:color="auto" w:fill="FFFFFF"/>
        </w:rPr>
        <w:t>竞价</w:t>
      </w:r>
      <w:r>
        <w:rPr>
          <w:rFonts w:ascii="仿宋" w:hAnsi="仿宋" w:eastAsia="仿宋" w:cs="仿宋"/>
          <w:color w:val="333333"/>
          <w:sz w:val="31"/>
          <w:szCs w:val="31"/>
          <w:shd w:val="clear" w:color="auto" w:fill="FFFFFF"/>
        </w:rPr>
        <w:t>。</w:t>
      </w:r>
    </w:p>
    <w:p w14:paraId="7E855F0C">
      <w:pPr>
        <w:pStyle w:val="5"/>
        <w:widowControl/>
        <w:shd w:val="clear" w:color="auto" w:fill="FFFFFF"/>
        <w:spacing w:beforeAutospacing="0" w:afterAutospacing="0" w:line="560" w:lineRule="exact"/>
        <w:ind w:firstLine="645"/>
        <w:rPr>
          <w:rFonts w:ascii="仿宋" w:hAnsi="仿宋" w:eastAsia="仿宋" w:cs="仿宋"/>
          <w:color w:val="000000"/>
          <w:sz w:val="31"/>
          <w:szCs w:val="31"/>
          <w:u w:val="none"/>
          <w:shd w:val="clear" w:color="auto" w:fill="FFFFFF"/>
        </w:rPr>
      </w:pPr>
      <w:r>
        <w:rPr>
          <w:rFonts w:hint="eastAsia" w:ascii="仿宋" w:hAnsi="仿宋" w:eastAsia="仿宋" w:cs="仿宋"/>
          <w:color w:val="000000"/>
          <w:sz w:val="31"/>
          <w:szCs w:val="31"/>
          <w:shd w:val="clear" w:color="auto" w:fill="FFFFFF"/>
        </w:rPr>
        <w:t>一、采购项目名称：</w:t>
      </w:r>
      <w:r>
        <w:rPr>
          <w:rFonts w:hint="eastAsia" w:ascii="仿宋" w:hAnsi="仿宋" w:eastAsia="仿宋" w:cs="仿宋"/>
          <w:b/>
          <w:color w:val="333333"/>
          <w:sz w:val="31"/>
          <w:szCs w:val="31"/>
          <w:u w:val="single"/>
          <w:shd w:val="clear" w:color="auto" w:fill="FFFFFF"/>
        </w:rPr>
        <w:t>汕头市龙湖区人民法院</w:t>
      </w:r>
      <w:r>
        <w:rPr>
          <w:rFonts w:hint="eastAsia" w:ascii="仿宋" w:hAnsi="仿宋" w:eastAsia="仿宋" w:cs="仿宋"/>
          <w:b/>
          <w:color w:val="333333"/>
          <w:sz w:val="31"/>
          <w:szCs w:val="31"/>
          <w:u w:val="single"/>
          <w:shd w:val="clear" w:color="auto" w:fill="FFFFFF"/>
          <w:lang w:val="en-US" w:eastAsia="zh-CN"/>
        </w:rPr>
        <w:t>投影机采购</w:t>
      </w:r>
      <w:r>
        <w:rPr>
          <w:rFonts w:hint="eastAsia" w:ascii="仿宋" w:hAnsi="仿宋" w:eastAsia="仿宋" w:cs="仿宋"/>
          <w:b/>
          <w:color w:val="333333"/>
          <w:sz w:val="31"/>
          <w:szCs w:val="31"/>
          <w:u w:val="none"/>
          <w:shd w:val="clear" w:color="auto" w:fill="FFFFFF"/>
          <w:lang w:val="en-US" w:eastAsia="zh-CN"/>
        </w:rPr>
        <w:t>项目</w:t>
      </w:r>
    </w:p>
    <w:p w14:paraId="48CC57A5">
      <w:pPr>
        <w:pStyle w:val="5"/>
        <w:widowControl/>
        <w:shd w:val="clear" w:color="auto" w:fill="FFFFFF"/>
        <w:spacing w:beforeAutospacing="0" w:afterAutospacing="0" w:line="560" w:lineRule="exact"/>
        <w:ind w:left="645"/>
        <w:rPr>
          <w:rFonts w:hint="default" w:ascii="Tahoma" w:hAnsi="Tahoma" w:eastAsia="仿宋" w:cs="Tahoma"/>
          <w:b/>
          <w:bCs/>
          <w:color w:val="000000"/>
          <w:sz w:val="21"/>
          <w:szCs w:val="21"/>
          <w:lang w:val="en-US" w:eastAsia="zh-CN"/>
        </w:rPr>
      </w:pPr>
      <w:r>
        <w:rPr>
          <w:rFonts w:hint="eastAsia" w:ascii="仿宋" w:hAnsi="仿宋" w:eastAsia="仿宋" w:cs="仿宋"/>
          <w:color w:val="333333"/>
          <w:sz w:val="31"/>
          <w:szCs w:val="31"/>
          <w:shd w:val="clear" w:color="auto" w:fill="FFFFFF"/>
        </w:rPr>
        <w:t>二、采购项目总预算：</w:t>
      </w:r>
      <w:r>
        <w:rPr>
          <w:rFonts w:hint="eastAsia" w:ascii="仿宋" w:hAnsi="仿宋" w:eastAsia="仿宋" w:cs="仿宋"/>
          <w:color w:val="333333"/>
          <w:sz w:val="31"/>
          <w:szCs w:val="31"/>
          <w:shd w:val="clear" w:color="auto" w:fill="FFFFFF"/>
          <w:lang w:val="en-US" w:eastAsia="zh-CN"/>
        </w:rPr>
        <w:t>28.2万</w:t>
      </w:r>
    </w:p>
    <w:p w14:paraId="0708D6A4">
      <w:pPr>
        <w:pStyle w:val="5"/>
        <w:widowControl/>
        <w:shd w:val="clear" w:color="auto" w:fill="FFFFFF"/>
        <w:spacing w:beforeAutospacing="0" w:afterAutospacing="0" w:line="560" w:lineRule="exact"/>
        <w:ind w:firstLine="645"/>
        <w:rPr>
          <w:rFonts w:hint="eastAsia" w:ascii="仿宋" w:hAnsi="仿宋" w:eastAsia="仿宋" w:cs="仿宋"/>
          <w:color w:val="333333"/>
          <w:sz w:val="31"/>
          <w:szCs w:val="31"/>
          <w:shd w:val="clear" w:color="auto" w:fill="FFFFFF"/>
          <w:lang w:eastAsia="zh-CN"/>
        </w:rPr>
      </w:pPr>
      <w:r>
        <w:rPr>
          <w:rFonts w:hint="eastAsia" w:ascii="仿宋" w:hAnsi="仿宋" w:eastAsia="仿宋" w:cs="仿宋"/>
          <w:color w:val="333333"/>
          <w:sz w:val="31"/>
          <w:szCs w:val="31"/>
          <w:shd w:val="clear" w:color="auto" w:fill="FFFFFF"/>
        </w:rPr>
        <w:t>三、采购</w:t>
      </w:r>
      <w:r>
        <w:rPr>
          <w:rFonts w:hint="eastAsia" w:ascii="仿宋" w:hAnsi="仿宋" w:eastAsia="仿宋" w:cs="仿宋"/>
          <w:color w:val="333333"/>
          <w:sz w:val="31"/>
          <w:szCs w:val="31"/>
          <w:shd w:val="clear" w:color="auto" w:fill="FFFFFF"/>
          <w:lang w:eastAsia="zh-CN"/>
        </w:rPr>
        <w:t>型号：见附件</w:t>
      </w:r>
    </w:p>
    <w:p w14:paraId="551E4327">
      <w:pPr>
        <w:pStyle w:val="5"/>
        <w:widowControl/>
        <w:shd w:val="clear" w:color="auto" w:fill="FFFFFF"/>
        <w:spacing w:beforeAutospacing="0" w:afterAutospacing="0" w:line="560" w:lineRule="exact"/>
        <w:ind w:firstLine="645"/>
        <w:rPr>
          <w:rFonts w:hint="default" w:ascii="仿宋" w:hAnsi="仿宋" w:eastAsia="仿宋" w:cs="仿宋"/>
          <w:color w:val="333333"/>
          <w:sz w:val="31"/>
          <w:szCs w:val="31"/>
          <w:shd w:val="clear" w:color="auto" w:fill="FFFFFF"/>
          <w:lang w:val="en-US" w:eastAsia="zh-CN"/>
        </w:rPr>
      </w:pPr>
      <w:r>
        <w:rPr>
          <w:rFonts w:ascii="仿宋" w:hAnsi="仿宋" w:eastAsia="仿宋" w:cs="仿宋"/>
          <w:color w:val="333333"/>
          <w:sz w:val="31"/>
          <w:szCs w:val="31"/>
          <w:shd w:val="clear" w:color="auto" w:fill="FFFFFF"/>
        </w:rPr>
        <w:t>四、</w:t>
      </w:r>
      <w:r>
        <w:rPr>
          <w:rFonts w:hint="eastAsia" w:ascii="仿宋" w:hAnsi="仿宋" w:eastAsia="仿宋" w:cs="仿宋"/>
          <w:color w:val="333333"/>
          <w:sz w:val="31"/>
          <w:szCs w:val="31"/>
          <w:shd w:val="clear" w:color="auto" w:fill="FFFFFF"/>
          <w:lang w:eastAsia="zh-CN"/>
        </w:rPr>
        <w:t>供货</w:t>
      </w:r>
      <w:r>
        <w:rPr>
          <w:rFonts w:ascii="仿宋" w:hAnsi="仿宋" w:eastAsia="仿宋" w:cs="仿宋"/>
          <w:color w:val="333333"/>
          <w:sz w:val="31"/>
          <w:szCs w:val="31"/>
          <w:shd w:val="clear" w:color="auto" w:fill="FFFFFF"/>
        </w:rPr>
        <w:t>时间：</w:t>
      </w:r>
      <w:r>
        <w:rPr>
          <w:rFonts w:hint="eastAsia" w:ascii="仿宋" w:hAnsi="仿宋" w:eastAsia="仿宋" w:cs="仿宋"/>
          <w:color w:val="333333"/>
          <w:sz w:val="31"/>
          <w:szCs w:val="31"/>
          <w:shd w:val="clear" w:color="auto" w:fill="FFFFFF"/>
          <w:lang w:val="en-US" w:eastAsia="zh-CN"/>
        </w:rPr>
        <w:t>2024年9月28日前</w:t>
      </w:r>
    </w:p>
    <w:p w14:paraId="55DF0576">
      <w:pPr>
        <w:pStyle w:val="5"/>
        <w:widowControl/>
        <w:shd w:val="clear" w:color="auto" w:fill="FFFFFF"/>
        <w:spacing w:beforeAutospacing="0" w:afterAutospacing="0" w:line="560" w:lineRule="exact"/>
        <w:ind w:firstLine="645"/>
        <w:rPr>
          <w:rFonts w:ascii="Tahoma" w:hAnsi="Tahoma" w:eastAsia="仿宋" w:cs="Tahoma"/>
          <w:color w:val="000000"/>
          <w:sz w:val="21"/>
          <w:szCs w:val="21"/>
        </w:rPr>
      </w:pPr>
      <w:r>
        <w:rPr>
          <w:rFonts w:ascii="仿宋" w:hAnsi="仿宋" w:eastAsia="仿宋" w:cs="仿宋"/>
          <w:color w:val="333333"/>
          <w:sz w:val="31"/>
          <w:szCs w:val="31"/>
          <w:shd w:val="clear" w:color="auto" w:fill="FFFFFF"/>
        </w:rPr>
        <w:t>五、服务区域：</w:t>
      </w:r>
      <w:r>
        <w:rPr>
          <w:rFonts w:hint="eastAsia" w:ascii="仿宋" w:hAnsi="仿宋" w:eastAsia="仿宋" w:cs="仿宋"/>
          <w:color w:val="333333"/>
          <w:sz w:val="31"/>
          <w:szCs w:val="31"/>
          <w:shd w:val="clear" w:color="auto" w:fill="FFFFFF"/>
        </w:rPr>
        <w:t>黄河路31号</w:t>
      </w:r>
    </w:p>
    <w:p w14:paraId="72BD1856">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六、投标人要求：</w:t>
      </w:r>
    </w:p>
    <w:p w14:paraId="7BA21754">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000000"/>
          <w:sz w:val="31"/>
          <w:szCs w:val="31"/>
          <w:shd w:val="clear" w:color="auto" w:fill="FFFFFF"/>
          <w:lang w:val="en-US" w:eastAsia="zh-CN"/>
        </w:rPr>
        <w:t>1.</w:t>
      </w:r>
      <w:r>
        <w:rPr>
          <w:rFonts w:hint="eastAsia" w:ascii="仿宋" w:hAnsi="仿宋" w:eastAsia="仿宋" w:cs="仿宋"/>
          <w:color w:val="000000"/>
          <w:sz w:val="31"/>
          <w:szCs w:val="31"/>
          <w:shd w:val="clear" w:color="auto" w:fill="FFFFFF"/>
        </w:rPr>
        <w:t>符合《政府采购法》第二十二条规定的条件；</w:t>
      </w:r>
    </w:p>
    <w:p w14:paraId="3E5B56C0">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000000"/>
          <w:sz w:val="31"/>
          <w:szCs w:val="31"/>
          <w:shd w:val="clear" w:color="auto" w:fill="FFFFFF"/>
          <w:lang w:val="en-US" w:eastAsia="zh-CN"/>
        </w:rPr>
        <w:t>2.</w:t>
      </w:r>
      <w:r>
        <w:rPr>
          <w:rFonts w:hint="eastAsia" w:ascii="仿宋" w:hAnsi="仿宋" w:eastAsia="仿宋" w:cs="仿宋"/>
          <w:color w:val="000000"/>
          <w:sz w:val="31"/>
          <w:szCs w:val="31"/>
          <w:shd w:val="clear" w:color="auto" w:fill="FFFFFF"/>
        </w:rPr>
        <w:t>具有独立承担民事责任能力的在中华人民共和国境内注册的法人；</w:t>
      </w:r>
    </w:p>
    <w:p w14:paraId="3633CA5A">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000000"/>
          <w:sz w:val="31"/>
          <w:szCs w:val="31"/>
          <w:shd w:val="clear" w:color="auto" w:fill="FFFFFF"/>
          <w:lang w:val="en-US" w:eastAsia="zh-CN"/>
        </w:rPr>
        <w:t>3.</w:t>
      </w:r>
      <w:r>
        <w:rPr>
          <w:rFonts w:hint="eastAsia" w:ascii="仿宋" w:hAnsi="仿宋" w:eastAsia="仿宋" w:cs="仿宋"/>
          <w:color w:val="000000"/>
          <w:sz w:val="31"/>
          <w:szCs w:val="31"/>
          <w:shd w:val="clear" w:color="auto" w:fill="FFFFFF"/>
        </w:rPr>
        <w:t>本项目不允许联合体投标。</w:t>
      </w:r>
    </w:p>
    <w:p w14:paraId="50A549FB">
      <w:pPr>
        <w:pStyle w:val="5"/>
        <w:widowControl/>
        <w:shd w:val="clear" w:color="auto" w:fill="FFFFFF"/>
        <w:spacing w:beforeAutospacing="0" w:afterAutospacing="0" w:line="560" w:lineRule="exact"/>
        <w:ind w:firstLine="645"/>
        <w:rPr>
          <w:rFonts w:hint="eastAsia" w:ascii="仿宋" w:hAnsi="仿宋" w:eastAsia="仿宋" w:cs="仿宋"/>
          <w:color w:val="000000"/>
          <w:sz w:val="31"/>
          <w:szCs w:val="31"/>
          <w:shd w:val="clear" w:color="auto" w:fill="FFFFFF"/>
          <w:lang w:val="en-US" w:eastAsia="zh-CN"/>
        </w:rPr>
      </w:pPr>
      <w:r>
        <w:rPr>
          <w:rFonts w:hint="eastAsia" w:ascii="仿宋" w:hAnsi="仿宋" w:eastAsia="仿宋" w:cs="仿宋"/>
          <w:color w:val="000000"/>
          <w:sz w:val="31"/>
          <w:szCs w:val="31"/>
          <w:shd w:val="clear" w:color="auto" w:fill="FFFFFF"/>
          <w:lang w:val="en-US" w:eastAsia="zh-CN"/>
        </w:rPr>
        <w:t>4.供应</w:t>
      </w:r>
      <w:bookmarkStart w:id="1" w:name="_GoBack"/>
      <w:bookmarkEnd w:id="1"/>
      <w:r>
        <w:rPr>
          <w:rFonts w:hint="eastAsia" w:ascii="仿宋" w:hAnsi="仿宋" w:eastAsia="仿宋" w:cs="仿宋"/>
          <w:color w:val="000000"/>
          <w:sz w:val="31"/>
          <w:szCs w:val="31"/>
          <w:shd w:val="clear" w:color="auto" w:fill="FFFFFF"/>
          <w:lang w:val="en-US" w:eastAsia="zh-CN"/>
        </w:rPr>
        <w:t>商在广东省政府采购智慧云平台集采商城直接订购资格供应商名录内且服务区域包含汕头市。</w:t>
      </w:r>
    </w:p>
    <w:p w14:paraId="64C560D2">
      <w:pPr>
        <w:pStyle w:val="5"/>
        <w:widowControl/>
        <w:shd w:val="clear" w:color="auto" w:fill="FFFFFF"/>
        <w:spacing w:beforeAutospacing="0" w:afterAutospacing="0" w:line="560" w:lineRule="exact"/>
        <w:ind w:firstLine="645"/>
        <w:rPr>
          <w:rFonts w:hint="eastAsia" w:ascii="仿宋" w:hAnsi="仿宋" w:eastAsia="仿宋" w:cs="仿宋"/>
          <w:color w:val="333333"/>
          <w:sz w:val="31"/>
          <w:szCs w:val="31"/>
          <w:shd w:val="clear" w:color="auto" w:fill="FFFFFF"/>
          <w:lang w:eastAsia="zh-CN"/>
        </w:rPr>
      </w:pPr>
      <w:r>
        <w:rPr>
          <w:rFonts w:hint="eastAsia" w:ascii="宋体" w:hAnsi="宋体" w:eastAsia="宋体" w:cs="宋体"/>
          <w:i w:val="0"/>
          <w:iCs w:val="0"/>
          <w:color w:val="000000"/>
          <w:kern w:val="0"/>
          <w:sz w:val="21"/>
          <w:szCs w:val="21"/>
          <w:u w:val="none"/>
          <w:lang w:val="en-US" w:eastAsia="zh-CN" w:bidi="ar"/>
        </w:rPr>
        <w:t>▲</w:t>
      </w:r>
      <w:r>
        <w:rPr>
          <w:rFonts w:hint="eastAsia" w:ascii="仿宋" w:hAnsi="仿宋" w:eastAsia="仿宋" w:cs="仿宋"/>
          <w:color w:val="333333"/>
          <w:sz w:val="31"/>
          <w:szCs w:val="31"/>
          <w:shd w:val="clear" w:color="auto" w:fill="FFFFFF"/>
        </w:rPr>
        <w:t>七、</w:t>
      </w:r>
      <w:r>
        <w:rPr>
          <w:rFonts w:hint="eastAsia" w:ascii="仿宋" w:hAnsi="仿宋" w:eastAsia="仿宋" w:cs="仿宋"/>
          <w:color w:val="333333"/>
          <w:sz w:val="31"/>
          <w:szCs w:val="31"/>
          <w:shd w:val="clear" w:color="auto" w:fill="FFFFFF"/>
          <w:lang w:eastAsia="zh-CN"/>
        </w:rPr>
        <w:t>供货要求</w:t>
      </w:r>
    </w:p>
    <w:p w14:paraId="58B2E762">
      <w:pPr>
        <w:ind w:firstLine="620" w:firstLineChars="200"/>
        <w:jc w:val="left"/>
        <w:rPr>
          <w:rFonts w:hint="eastAsia" w:ascii="仿宋" w:hAnsi="仿宋" w:eastAsia="仿宋" w:cs="仿宋"/>
          <w:color w:val="333333"/>
          <w:kern w:val="0"/>
          <w:sz w:val="31"/>
          <w:szCs w:val="31"/>
          <w:shd w:val="clear" w:color="auto" w:fill="FFFFFF"/>
          <w:lang w:val="en-US" w:eastAsia="zh-CN" w:bidi="ar-SA"/>
        </w:rPr>
      </w:pPr>
      <w:r>
        <w:rPr>
          <w:rFonts w:hint="eastAsia" w:ascii="仿宋" w:hAnsi="仿宋" w:eastAsia="仿宋" w:cs="仿宋"/>
          <w:color w:val="333333"/>
          <w:kern w:val="0"/>
          <w:sz w:val="31"/>
          <w:szCs w:val="31"/>
          <w:shd w:val="clear" w:color="auto" w:fill="FFFFFF"/>
          <w:lang w:val="en-US" w:eastAsia="zh-CN" w:bidi="ar-SA"/>
        </w:rPr>
        <w:t>1.投标人须承诺配送货物为原厂制造商全新包装，保证配送的配件为原厂正品，符合有关质量标准的货物；</w:t>
      </w:r>
    </w:p>
    <w:p w14:paraId="097C2727">
      <w:pPr>
        <w:ind w:firstLine="620" w:firstLineChars="200"/>
        <w:jc w:val="left"/>
        <w:rPr>
          <w:rFonts w:hint="eastAsia" w:ascii="仿宋" w:hAnsi="仿宋" w:eastAsia="仿宋" w:cs="仿宋"/>
          <w:color w:val="333333"/>
          <w:kern w:val="0"/>
          <w:sz w:val="31"/>
          <w:szCs w:val="31"/>
          <w:shd w:val="clear" w:color="auto" w:fill="FFFFFF"/>
          <w:lang w:val="en-US" w:eastAsia="zh-CN" w:bidi="ar-SA"/>
        </w:rPr>
      </w:pPr>
      <w:r>
        <w:rPr>
          <w:rFonts w:hint="eastAsia" w:ascii="仿宋" w:hAnsi="仿宋" w:eastAsia="仿宋" w:cs="仿宋"/>
          <w:color w:val="333333"/>
          <w:kern w:val="0"/>
          <w:sz w:val="31"/>
          <w:szCs w:val="31"/>
          <w:shd w:val="clear" w:color="auto" w:fill="FFFFFF"/>
          <w:lang w:val="en-US" w:eastAsia="zh-CN" w:bidi="ar-SA"/>
        </w:rPr>
        <w:t>2.所有货物在开箱检验时必须完好，无破损，配置与装箱单相符，货物外观清洁，数量、质量及性能不低于本项目的要求；</w:t>
      </w:r>
    </w:p>
    <w:p w14:paraId="2DD9FA7F">
      <w:pPr>
        <w:ind w:firstLine="620" w:firstLineChars="200"/>
        <w:jc w:val="left"/>
        <w:rPr>
          <w:rFonts w:hint="eastAsia" w:ascii="仿宋" w:hAnsi="仿宋" w:eastAsia="仿宋" w:cs="仿宋"/>
          <w:color w:val="333333"/>
          <w:kern w:val="0"/>
          <w:sz w:val="31"/>
          <w:szCs w:val="31"/>
          <w:shd w:val="clear" w:color="auto" w:fill="FFFFFF"/>
          <w:lang w:val="en-US" w:eastAsia="zh-CN" w:bidi="ar-SA"/>
        </w:rPr>
      </w:pPr>
      <w:r>
        <w:rPr>
          <w:rFonts w:hint="eastAsia" w:ascii="仿宋" w:hAnsi="仿宋" w:eastAsia="仿宋" w:cs="仿宋"/>
          <w:color w:val="333333"/>
          <w:kern w:val="0"/>
          <w:sz w:val="31"/>
          <w:szCs w:val="31"/>
          <w:shd w:val="clear" w:color="auto" w:fill="FFFFFF"/>
          <w:lang w:val="en-US" w:eastAsia="zh-CN" w:bidi="ar-SA"/>
        </w:rPr>
        <w:t>3.所有货物在签订合同后一周内配送至甲方指定位置。</w:t>
      </w:r>
    </w:p>
    <w:p w14:paraId="13D42780">
      <w:pPr>
        <w:ind w:firstLine="620" w:firstLineChars="200"/>
        <w:jc w:val="left"/>
        <w:rPr>
          <w:rFonts w:hint="default" w:ascii="仿宋" w:hAnsi="仿宋" w:eastAsia="仿宋" w:cs="仿宋"/>
          <w:color w:val="333333"/>
          <w:kern w:val="0"/>
          <w:sz w:val="31"/>
          <w:szCs w:val="31"/>
          <w:shd w:val="clear" w:color="auto" w:fill="FFFFFF"/>
          <w:lang w:val="en-US" w:eastAsia="zh-CN" w:bidi="ar-SA"/>
        </w:rPr>
      </w:pPr>
      <w:r>
        <w:rPr>
          <w:rFonts w:hint="eastAsia" w:ascii="仿宋" w:hAnsi="仿宋" w:eastAsia="仿宋" w:cs="仿宋"/>
          <w:color w:val="333333"/>
          <w:kern w:val="0"/>
          <w:sz w:val="31"/>
          <w:szCs w:val="31"/>
          <w:shd w:val="clear" w:color="auto" w:fill="FFFFFF"/>
          <w:lang w:val="en-US" w:eastAsia="zh-CN" w:bidi="ar-SA"/>
        </w:rPr>
        <w:t>4.质保期三年及售后服务响应承诺函。</w:t>
      </w:r>
    </w:p>
    <w:p w14:paraId="4E434075">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八、投标、评标</w:t>
      </w:r>
    </w:p>
    <w:p w14:paraId="4766B576">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1</w:t>
      </w:r>
      <w:r>
        <w:rPr>
          <w:rFonts w:hint="eastAsia" w:ascii="仿宋" w:hAnsi="仿宋" w:eastAsia="仿宋" w:cs="仿宋"/>
          <w:color w:val="333333"/>
          <w:sz w:val="31"/>
          <w:szCs w:val="31"/>
          <w:shd w:val="clear" w:color="auto" w:fill="FFFFFF"/>
          <w:lang w:val="en-US" w:eastAsia="zh-CN"/>
        </w:rPr>
        <w:t>.</w:t>
      </w:r>
      <w:r>
        <w:rPr>
          <w:rFonts w:hint="eastAsia" w:ascii="仿宋" w:hAnsi="仿宋" w:eastAsia="仿宋" w:cs="仿宋"/>
          <w:color w:val="333333"/>
          <w:sz w:val="31"/>
          <w:szCs w:val="31"/>
          <w:shd w:val="clear" w:color="auto" w:fill="FFFFFF"/>
        </w:rPr>
        <w:t>报名</w:t>
      </w:r>
    </w:p>
    <w:p w14:paraId="074D29AA">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000000"/>
          <w:sz w:val="31"/>
          <w:szCs w:val="31"/>
          <w:shd w:val="clear" w:color="auto" w:fill="FFFFFF"/>
        </w:rPr>
        <w:t>本公告公示时间：202</w:t>
      </w:r>
      <w:r>
        <w:rPr>
          <w:rFonts w:ascii="仿宋" w:hAnsi="仿宋" w:eastAsia="仿宋" w:cs="仿宋"/>
          <w:color w:val="000000"/>
          <w:sz w:val="31"/>
          <w:szCs w:val="31"/>
          <w:shd w:val="clear" w:color="auto" w:fill="FFFFFF"/>
        </w:rPr>
        <w:t>4</w:t>
      </w:r>
      <w:r>
        <w:rPr>
          <w:rFonts w:hint="eastAsia" w:ascii="仿宋" w:hAnsi="仿宋" w:eastAsia="仿宋" w:cs="仿宋"/>
          <w:color w:val="000000"/>
          <w:sz w:val="31"/>
          <w:szCs w:val="31"/>
          <w:shd w:val="clear" w:color="auto" w:fill="FFFFFF"/>
        </w:rPr>
        <w:t>年</w:t>
      </w:r>
      <w:r>
        <w:rPr>
          <w:rFonts w:hint="eastAsia" w:ascii="仿宋" w:hAnsi="仿宋" w:eastAsia="仿宋" w:cs="仿宋"/>
          <w:color w:val="000000"/>
          <w:sz w:val="31"/>
          <w:szCs w:val="31"/>
          <w:shd w:val="clear" w:color="auto" w:fill="FFFFFF"/>
          <w:lang w:val="en-US" w:eastAsia="zh-CN"/>
        </w:rPr>
        <w:t>9</w:t>
      </w:r>
      <w:r>
        <w:rPr>
          <w:rFonts w:hint="eastAsia" w:ascii="仿宋" w:hAnsi="仿宋" w:eastAsia="仿宋" w:cs="仿宋"/>
          <w:color w:val="000000"/>
          <w:sz w:val="31"/>
          <w:szCs w:val="31"/>
          <w:shd w:val="clear" w:color="auto" w:fill="FFFFFF"/>
        </w:rPr>
        <w:t>月</w:t>
      </w:r>
      <w:r>
        <w:rPr>
          <w:rFonts w:hint="eastAsia" w:ascii="仿宋" w:hAnsi="仿宋" w:eastAsia="仿宋" w:cs="仿宋"/>
          <w:color w:val="000000"/>
          <w:sz w:val="31"/>
          <w:szCs w:val="31"/>
          <w:shd w:val="clear" w:color="auto" w:fill="FFFFFF"/>
          <w:lang w:val="en-US" w:eastAsia="zh-CN"/>
        </w:rPr>
        <w:t>11</w:t>
      </w:r>
      <w:r>
        <w:rPr>
          <w:rFonts w:hint="eastAsia" w:ascii="仿宋" w:hAnsi="仿宋" w:eastAsia="仿宋" w:cs="仿宋"/>
          <w:color w:val="000000"/>
          <w:sz w:val="31"/>
          <w:szCs w:val="31"/>
          <w:shd w:val="clear" w:color="auto" w:fill="FFFFFF"/>
        </w:rPr>
        <w:t>日至202</w:t>
      </w:r>
      <w:r>
        <w:rPr>
          <w:rFonts w:ascii="仿宋" w:hAnsi="仿宋" w:eastAsia="仿宋" w:cs="仿宋"/>
          <w:color w:val="000000"/>
          <w:sz w:val="31"/>
          <w:szCs w:val="31"/>
          <w:shd w:val="clear" w:color="auto" w:fill="FFFFFF"/>
        </w:rPr>
        <w:t>4</w:t>
      </w:r>
      <w:r>
        <w:rPr>
          <w:rFonts w:hint="eastAsia" w:ascii="仿宋" w:hAnsi="仿宋" w:eastAsia="仿宋" w:cs="仿宋"/>
          <w:color w:val="000000"/>
          <w:sz w:val="31"/>
          <w:szCs w:val="31"/>
          <w:shd w:val="clear" w:color="auto" w:fill="FFFFFF"/>
        </w:rPr>
        <w:t>年</w:t>
      </w:r>
      <w:r>
        <w:rPr>
          <w:rFonts w:hint="eastAsia" w:ascii="仿宋" w:hAnsi="仿宋" w:eastAsia="仿宋" w:cs="仿宋"/>
          <w:color w:val="000000"/>
          <w:sz w:val="31"/>
          <w:szCs w:val="31"/>
          <w:shd w:val="clear" w:color="auto" w:fill="FFFFFF"/>
          <w:lang w:val="en-US" w:eastAsia="zh-CN"/>
        </w:rPr>
        <w:t>9</w:t>
      </w:r>
      <w:r>
        <w:rPr>
          <w:rFonts w:hint="eastAsia" w:ascii="仿宋" w:hAnsi="仿宋" w:eastAsia="仿宋" w:cs="仿宋"/>
          <w:color w:val="000000"/>
          <w:sz w:val="31"/>
          <w:szCs w:val="31"/>
          <w:shd w:val="clear" w:color="auto" w:fill="FFFFFF"/>
        </w:rPr>
        <w:t>月</w:t>
      </w:r>
      <w:r>
        <w:rPr>
          <w:rFonts w:hint="eastAsia" w:ascii="仿宋" w:hAnsi="仿宋" w:eastAsia="仿宋" w:cs="仿宋"/>
          <w:color w:val="000000"/>
          <w:sz w:val="31"/>
          <w:szCs w:val="31"/>
          <w:shd w:val="clear" w:color="auto" w:fill="FFFFFF"/>
          <w:lang w:val="en-US" w:eastAsia="zh-CN"/>
        </w:rPr>
        <w:t>17</w:t>
      </w:r>
      <w:r>
        <w:rPr>
          <w:rFonts w:hint="eastAsia" w:ascii="仿宋" w:hAnsi="仿宋" w:eastAsia="仿宋" w:cs="仿宋"/>
          <w:color w:val="000000"/>
          <w:sz w:val="31"/>
          <w:szCs w:val="31"/>
          <w:shd w:val="clear" w:color="auto" w:fill="FFFFFF"/>
        </w:rPr>
        <w:t>日。</w:t>
      </w:r>
    </w:p>
    <w:p w14:paraId="5E3E3461">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000000"/>
          <w:sz w:val="31"/>
          <w:szCs w:val="31"/>
          <w:shd w:val="clear" w:color="auto" w:fill="FFFFFF"/>
        </w:rPr>
        <w:t>报名截止时间：202</w:t>
      </w:r>
      <w:r>
        <w:rPr>
          <w:rFonts w:ascii="仿宋" w:hAnsi="仿宋" w:eastAsia="仿宋" w:cs="仿宋"/>
          <w:color w:val="000000"/>
          <w:sz w:val="31"/>
          <w:szCs w:val="31"/>
          <w:shd w:val="clear" w:color="auto" w:fill="FFFFFF"/>
        </w:rPr>
        <w:t>4</w:t>
      </w:r>
      <w:r>
        <w:rPr>
          <w:rFonts w:hint="eastAsia" w:ascii="仿宋" w:hAnsi="仿宋" w:eastAsia="仿宋" w:cs="仿宋"/>
          <w:color w:val="000000"/>
          <w:sz w:val="31"/>
          <w:szCs w:val="31"/>
          <w:shd w:val="clear" w:color="auto" w:fill="FFFFFF"/>
        </w:rPr>
        <w:t>年</w:t>
      </w:r>
      <w:r>
        <w:rPr>
          <w:rFonts w:hint="eastAsia" w:ascii="仿宋" w:hAnsi="仿宋" w:eastAsia="仿宋" w:cs="仿宋"/>
          <w:color w:val="000000"/>
          <w:sz w:val="31"/>
          <w:szCs w:val="31"/>
          <w:shd w:val="clear" w:color="auto" w:fill="FFFFFF"/>
          <w:lang w:val="en-US" w:eastAsia="zh-CN"/>
        </w:rPr>
        <w:t>9</w:t>
      </w:r>
      <w:r>
        <w:rPr>
          <w:rFonts w:hint="eastAsia" w:ascii="仿宋" w:hAnsi="仿宋" w:eastAsia="仿宋" w:cs="仿宋"/>
          <w:color w:val="000000"/>
          <w:sz w:val="31"/>
          <w:szCs w:val="31"/>
          <w:shd w:val="clear" w:color="auto" w:fill="FFFFFF"/>
        </w:rPr>
        <w:t>月</w:t>
      </w:r>
      <w:r>
        <w:rPr>
          <w:rFonts w:hint="eastAsia" w:ascii="仿宋" w:hAnsi="仿宋" w:eastAsia="仿宋" w:cs="仿宋"/>
          <w:color w:val="000000"/>
          <w:sz w:val="31"/>
          <w:szCs w:val="31"/>
          <w:shd w:val="clear" w:color="auto" w:fill="FFFFFF"/>
          <w:lang w:val="en-US" w:eastAsia="zh-CN"/>
        </w:rPr>
        <w:t>17</w:t>
      </w:r>
      <w:r>
        <w:rPr>
          <w:rFonts w:hint="eastAsia" w:ascii="仿宋" w:hAnsi="仿宋" w:eastAsia="仿宋" w:cs="仿宋"/>
          <w:color w:val="000000"/>
          <w:sz w:val="31"/>
          <w:szCs w:val="31"/>
          <w:shd w:val="clear" w:color="auto" w:fill="FFFFFF"/>
        </w:rPr>
        <w:t>日1</w:t>
      </w:r>
      <w:r>
        <w:rPr>
          <w:rFonts w:hint="eastAsia" w:ascii="仿宋" w:hAnsi="仿宋" w:eastAsia="仿宋" w:cs="仿宋"/>
          <w:color w:val="000000"/>
          <w:sz w:val="31"/>
          <w:szCs w:val="31"/>
          <w:shd w:val="clear" w:color="auto" w:fill="FFFFFF"/>
          <w:lang w:val="en-US" w:eastAsia="zh-CN"/>
        </w:rPr>
        <w:t>4</w:t>
      </w:r>
      <w:r>
        <w:rPr>
          <w:rFonts w:hint="eastAsia" w:ascii="仿宋" w:hAnsi="仿宋" w:eastAsia="仿宋" w:cs="仿宋"/>
          <w:color w:val="000000"/>
          <w:sz w:val="31"/>
          <w:szCs w:val="31"/>
          <w:shd w:val="clear" w:color="auto" w:fill="FFFFFF"/>
        </w:rPr>
        <w:t>:30时。</w:t>
      </w:r>
    </w:p>
    <w:p w14:paraId="62159C18">
      <w:pPr>
        <w:pStyle w:val="5"/>
        <w:widowControl/>
        <w:shd w:val="clear" w:color="auto" w:fill="FFFFFF"/>
        <w:spacing w:beforeAutospacing="0" w:afterAutospacing="0" w:line="560" w:lineRule="exact"/>
        <w:ind w:firstLine="645"/>
        <w:rPr>
          <w:rFonts w:ascii="Tahoma" w:hAnsi="Tahoma" w:eastAsia="仿宋" w:cs="Tahoma"/>
          <w:b/>
          <w:bCs/>
          <w:color w:val="000000"/>
          <w:sz w:val="21"/>
          <w:szCs w:val="21"/>
        </w:rPr>
      </w:pPr>
      <w:r>
        <w:rPr>
          <w:rFonts w:hint="eastAsia" w:ascii="仿宋" w:hAnsi="仿宋" w:eastAsia="仿宋" w:cs="仿宋"/>
          <w:color w:val="333333"/>
          <w:sz w:val="31"/>
          <w:szCs w:val="31"/>
          <w:shd w:val="clear" w:color="auto" w:fill="FFFFFF"/>
        </w:rPr>
        <w:t>符合资格的供应商应当在报名时间截止前向采购人递交（或通过快递方式）纸质投标资料（报价单及营业执照等）用信封统一</w:t>
      </w:r>
      <w:r>
        <w:rPr>
          <w:rFonts w:hint="eastAsia" w:ascii="仿宋" w:hAnsi="仿宋" w:eastAsia="仿宋" w:cs="仿宋"/>
          <w:color w:val="333333"/>
          <w:sz w:val="31"/>
          <w:szCs w:val="31"/>
          <w:shd w:val="clear" w:color="auto" w:fill="FFFFFF"/>
          <w:lang w:eastAsia="zh-CN"/>
        </w:rPr>
        <w:t>盖印</w:t>
      </w:r>
      <w:r>
        <w:rPr>
          <w:rFonts w:hint="eastAsia" w:ascii="仿宋" w:hAnsi="仿宋" w:eastAsia="仿宋" w:cs="仿宋"/>
          <w:color w:val="333333"/>
          <w:sz w:val="31"/>
          <w:szCs w:val="31"/>
          <w:shd w:val="clear" w:color="auto" w:fill="FFFFFF"/>
        </w:rPr>
        <w:t>密封</w:t>
      </w:r>
      <w:r>
        <w:rPr>
          <w:rFonts w:hint="eastAsia" w:ascii="仿宋" w:hAnsi="仿宋" w:eastAsia="仿宋" w:cs="仿宋"/>
          <w:color w:val="000000"/>
          <w:sz w:val="31"/>
          <w:szCs w:val="31"/>
          <w:shd w:val="clear" w:color="auto" w:fill="FFFFFF"/>
        </w:rPr>
        <w:t>，</w:t>
      </w:r>
      <w:r>
        <w:rPr>
          <w:rFonts w:hint="eastAsia" w:ascii="仿宋" w:hAnsi="仿宋" w:eastAsia="仿宋" w:cs="仿宋"/>
          <w:b/>
          <w:bCs/>
          <w:color w:val="000000"/>
          <w:sz w:val="31"/>
          <w:szCs w:val="31"/>
          <w:shd w:val="clear" w:color="auto" w:fill="FFFFFF"/>
        </w:rPr>
        <w:t>封面请务必注明所报项目名称以及报名单位名称。</w:t>
      </w:r>
    </w:p>
    <w:p w14:paraId="1910B1A8">
      <w:pPr>
        <w:pStyle w:val="5"/>
        <w:widowControl/>
        <w:shd w:val="clear" w:color="auto" w:fill="FFFFFF"/>
        <w:spacing w:beforeAutospacing="0" w:afterAutospacing="0" w:line="560" w:lineRule="exact"/>
        <w:ind w:left="645"/>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lang w:val="en-US" w:eastAsia="zh-CN"/>
        </w:rPr>
        <w:t>2.</w:t>
      </w:r>
      <w:r>
        <w:rPr>
          <w:rFonts w:hint="eastAsia" w:ascii="仿宋" w:hAnsi="仿宋" w:eastAsia="仿宋" w:cs="仿宋"/>
          <w:color w:val="333333"/>
          <w:sz w:val="31"/>
          <w:szCs w:val="31"/>
          <w:shd w:val="clear" w:color="auto" w:fill="FFFFFF"/>
        </w:rPr>
        <w:t>报价要求</w:t>
      </w:r>
    </w:p>
    <w:p w14:paraId="005D127E">
      <w:pPr>
        <w:pStyle w:val="5"/>
        <w:widowControl/>
        <w:shd w:val="clear" w:color="auto" w:fill="FFFFFF"/>
        <w:spacing w:beforeAutospacing="0" w:afterAutospacing="0" w:line="560" w:lineRule="exact"/>
        <w:ind w:firstLine="620" w:firstLineChars="200"/>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供应商根据附件列表内容报价。</w:t>
      </w:r>
      <w:r>
        <w:rPr>
          <w:rFonts w:hint="eastAsia" w:ascii="仿宋" w:hAnsi="仿宋" w:eastAsia="仿宋" w:cs="仿宋"/>
          <w:color w:val="333333"/>
          <w:sz w:val="31"/>
          <w:szCs w:val="31"/>
          <w:shd w:val="clear" w:color="auto" w:fill="FFFFFF"/>
          <w:lang w:eastAsia="zh-CN"/>
        </w:rPr>
        <w:t>报价</w:t>
      </w:r>
      <w:r>
        <w:rPr>
          <w:rFonts w:hint="eastAsia" w:ascii="仿宋" w:hAnsi="仿宋" w:eastAsia="仿宋" w:cs="仿宋"/>
          <w:color w:val="333333"/>
          <w:sz w:val="31"/>
          <w:szCs w:val="31"/>
          <w:shd w:val="clear" w:color="auto" w:fill="FFFFFF"/>
        </w:rPr>
        <w:t>费用包括送货费、税费等一切费用</w:t>
      </w:r>
      <w:r>
        <w:rPr>
          <w:rFonts w:hint="eastAsia" w:ascii="仿宋" w:hAnsi="仿宋" w:eastAsia="仿宋" w:cs="仿宋"/>
          <w:color w:val="333333"/>
          <w:sz w:val="31"/>
          <w:szCs w:val="31"/>
          <w:shd w:val="clear" w:color="auto" w:fill="FFFFFF"/>
          <w:lang w:eastAsia="zh-CN"/>
        </w:rPr>
        <w:t>，超出预算价无效。</w:t>
      </w:r>
    </w:p>
    <w:p w14:paraId="5AB296AA">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3</w:t>
      </w:r>
      <w:r>
        <w:rPr>
          <w:rFonts w:hint="eastAsia" w:ascii="仿宋" w:hAnsi="仿宋" w:eastAsia="仿宋" w:cs="仿宋"/>
          <w:color w:val="333333"/>
          <w:sz w:val="31"/>
          <w:szCs w:val="31"/>
          <w:shd w:val="clear" w:color="auto" w:fill="FFFFFF"/>
          <w:lang w:val="en-US" w:eastAsia="zh-CN"/>
        </w:rPr>
        <w:t>.</w:t>
      </w:r>
      <w:r>
        <w:rPr>
          <w:rFonts w:hint="eastAsia" w:ascii="仿宋" w:hAnsi="仿宋" w:eastAsia="仿宋" w:cs="仿宋"/>
          <w:color w:val="333333"/>
          <w:sz w:val="31"/>
          <w:szCs w:val="31"/>
          <w:shd w:val="clear" w:color="auto" w:fill="FFFFFF"/>
        </w:rPr>
        <w:t>评标</w:t>
      </w:r>
    </w:p>
    <w:p w14:paraId="7618214E">
      <w:pPr>
        <w:pStyle w:val="5"/>
        <w:widowControl/>
        <w:shd w:val="clear" w:color="auto" w:fill="FFFFFF"/>
        <w:spacing w:beforeAutospacing="0" w:afterAutospacing="0" w:line="560" w:lineRule="exact"/>
        <w:ind w:firstLine="620" w:firstLineChars="200"/>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由我院采购小组根据各投标人的投标文件，对各投标人的资质、报价等方面综合评比，集体讨论选定项目</w:t>
      </w:r>
      <w:r>
        <w:rPr>
          <w:rFonts w:hint="eastAsia" w:ascii="仿宋" w:hAnsi="仿宋" w:eastAsia="仿宋" w:cs="仿宋"/>
          <w:color w:val="000000"/>
          <w:sz w:val="31"/>
          <w:szCs w:val="31"/>
          <w:shd w:val="clear" w:color="auto" w:fill="FFFFFF"/>
        </w:rPr>
        <w:t>成交供应</w:t>
      </w:r>
      <w:r>
        <w:rPr>
          <w:rFonts w:hint="eastAsia" w:ascii="仿宋" w:hAnsi="仿宋" w:eastAsia="仿宋" w:cs="仿宋"/>
          <w:color w:val="333333"/>
          <w:sz w:val="31"/>
          <w:szCs w:val="31"/>
          <w:shd w:val="clear" w:color="auto" w:fill="FFFFFF"/>
        </w:rPr>
        <w:t>商。</w:t>
      </w:r>
    </w:p>
    <w:p w14:paraId="3F11EF21">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lang w:val="en-US" w:eastAsia="zh-CN"/>
        </w:rPr>
        <w:t>4.</w:t>
      </w:r>
      <w:r>
        <w:rPr>
          <w:rFonts w:hint="eastAsia" w:ascii="仿宋" w:hAnsi="仿宋" w:eastAsia="仿宋" w:cs="仿宋"/>
          <w:color w:val="333333"/>
          <w:sz w:val="31"/>
          <w:szCs w:val="31"/>
          <w:shd w:val="clear" w:color="auto" w:fill="FFFFFF"/>
        </w:rPr>
        <w:t>递交投标资料地址及联系方式</w:t>
      </w:r>
    </w:p>
    <w:p w14:paraId="33A459BB">
      <w:pPr>
        <w:pStyle w:val="5"/>
        <w:widowControl/>
        <w:shd w:val="clear" w:color="auto" w:fill="FFFFFF"/>
        <w:spacing w:beforeAutospacing="0" w:afterAutospacing="0" w:line="560" w:lineRule="exact"/>
        <w:ind w:firstLine="645"/>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地址：汕头市黄河路31号龙湖区人民法院综合办公室</w:t>
      </w:r>
    </w:p>
    <w:p w14:paraId="18CDB10B">
      <w:pPr>
        <w:pStyle w:val="5"/>
        <w:widowControl/>
        <w:shd w:val="clear" w:color="auto" w:fill="FFFFFF"/>
        <w:spacing w:beforeAutospacing="0" w:afterAutospacing="0" w:line="560" w:lineRule="exact"/>
        <w:ind w:firstLine="645"/>
        <w:rPr>
          <w:rFonts w:ascii="Tahoma" w:hAnsi="Tahoma" w:eastAsia="仿宋" w:cs="Tahoma"/>
          <w:color w:val="000000"/>
          <w:sz w:val="21"/>
          <w:szCs w:val="21"/>
        </w:rPr>
      </w:pPr>
      <w:r>
        <w:rPr>
          <w:rFonts w:hint="eastAsia" w:ascii="仿宋" w:hAnsi="仿宋" w:eastAsia="仿宋" w:cs="仿宋"/>
          <w:color w:val="333333"/>
          <w:sz w:val="31"/>
          <w:szCs w:val="31"/>
          <w:shd w:val="clear" w:color="auto" w:fill="FFFFFF"/>
        </w:rPr>
        <w:t>联系人：葛先生</w:t>
      </w:r>
    </w:p>
    <w:p w14:paraId="6CCD9EF5">
      <w:pPr>
        <w:pStyle w:val="5"/>
        <w:widowControl/>
        <w:shd w:val="clear" w:color="auto" w:fill="FFFFFF"/>
        <w:spacing w:beforeAutospacing="0" w:afterAutospacing="0" w:line="560" w:lineRule="exact"/>
        <w:ind w:firstLine="645"/>
        <w:rPr>
          <w:rFonts w:ascii="Tahoma" w:hAnsi="Tahoma" w:eastAsia="仿宋" w:cs="Tahoma"/>
          <w:color w:val="000000"/>
          <w:sz w:val="21"/>
          <w:szCs w:val="21"/>
        </w:rPr>
      </w:pPr>
      <w:r>
        <w:rPr>
          <w:rFonts w:hint="eastAsia" w:ascii="仿宋" w:hAnsi="仿宋" w:eastAsia="仿宋" w:cs="仿宋"/>
          <w:color w:val="333333"/>
          <w:sz w:val="31"/>
          <w:szCs w:val="31"/>
          <w:shd w:val="clear" w:color="auto" w:fill="FFFFFF"/>
        </w:rPr>
        <w:t>联系电话：0754－88876460</w:t>
      </w:r>
    </w:p>
    <w:p w14:paraId="760A0431">
      <w:pPr>
        <w:pStyle w:val="5"/>
        <w:widowControl/>
        <w:shd w:val="clear" w:color="auto" w:fill="FFFFFF"/>
        <w:spacing w:beforeAutospacing="0" w:afterAutospacing="0" w:line="560" w:lineRule="exact"/>
        <w:ind w:firstLine="4320"/>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 </w:t>
      </w:r>
    </w:p>
    <w:p w14:paraId="16861D92">
      <w:pPr>
        <w:pStyle w:val="5"/>
        <w:widowControl/>
        <w:shd w:val="clear" w:color="auto" w:fill="FFFFFF"/>
        <w:spacing w:beforeAutospacing="0" w:afterAutospacing="0" w:line="560" w:lineRule="exact"/>
        <w:ind w:firstLine="4320"/>
        <w:rPr>
          <w:rFonts w:ascii="Tahoma" w:hAnsi="Tahoma" w:eastAsia="Tahoma" w:cs="Tahoma"/>
          <w:color w:val="000000"/>
          <w:sz w:val="21"/>
          <w:szCs w:val="21"/>
        </w:rPr>
      </w:pPr>
    </w:p>
    <w:p w14:paraId="15E5DFF7">
      <w:pPr>
        <w:pStyle w:val="5"/>
        <w:widowControl/>
        <w:shd w:val="clear" w:color="auto" w:fill="FFFFFF"/>
        <w:spacing w:beforeAutospacing="0" w:afterAutospacing="0" w:line="560" w:lineRule="exact"/>
        <w:ind w:firstLine="4320"/>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汕头市龙湖区人民法院</w:t>
      </w:r>
    </w:p>
    <w:p w14:paraId="6A977CAE">
      <w:pPr>
        <w:pStyle w:val="5"/>
        <w:widowControl/>
        <w:shd w:val="clear" w:color="auto" w:fill="FFFFFF"/>
        <w:spacing w:beforeAutospacing="0" w:afterAutospacing="0" w:line="560" w:lineRule="exact"/>
        <w:ind w:firstLine="463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2024年</w:t>
      </w:r>
      <w:r>
        <w:rPr>
          <w:rFonts w:hint="eastAsia" w:ascii="仿宋" w:hAnsi="仿宋" w:eastAsia="仿宋" w:cs="仿宋"/>
          <w:color w:val="333333"/>
          <w:sz w:val="31"/>
          <w:szCs w:val="31"/>
          <w:shd w:val="clear" w:color="auto" w:fill="FFFFFF"/>
          <w:lang w:val="en-US" w:eastAsia="zh-CN"/>
        </w:rPr>
        <w:t>9</w:t>
      </w:r>
      <w:r>
        <w:rPr>
          <w:rFonts w:hint="eastAsia" w:ascii="仿宋" w:hAnsi="仿宋" w:eastAsia="仿宋" w:cs="仿宋"/>
          <w:color w:val="333333"/>
          <w:sz w:val="31"/>
          <w:szCs w:val="31"/>
          <w:shd w:val="clear" w:color="auto" w:fill="FFFFFF"/>
        </w:rPr>
        <w:t>月</w:t>
      </w:r>
      <w:r>
        <w:rPr>
          <w:rFonts w:hint="eastAsia" w:ascii="仿宋" w:hAnsi="仿宋" w:eastAsia="仿宋" w:cs="仿宋"/>
          <w:color w:val="333333"/>
          <w:sz w:val="31"/>
          <w:szCs w:val="31"/>
          <w:shd w:val="clear" w:color="auto" w:fill="FFFFFF"/>
          <w:lang w:val="en-US" w:eastAsia="zh-CN"/>
        </w:rPr>
        <w:t>11</w:t>
      </w:r>
      <w:r>
        <w:rPr>
          <w:rFonts w:hint="eastAsia" w:ascii="仿宋" w:hAnsi="仿宋" w:eastAsia="仿宋" w:cs="仿宋"/>
          <w:color w:val="333333"/>
          <w:sz w:val="31"/>
          <w:szCs w:val="31"/>
          <w:shd w:val="clear" w:color="auto" w:fill="FFFFFF"/>
        </w:rPr>
        <w:t>日</w:t>
      </w:r>
    </w:p>
    <w:bookmarkEnd w:id="0"/>
    <w:p w14:paraId="4C684099">
      <w:pPr>
        <w:adjustRightInd w:val="0"/>
        <w:snapToGrid w:val="0"/>
        <w:spacing w:line="560" w:lineRule="exact"/>
        <w:sectPr>
          <w:pgSz w:w="11906" w:h="16838"/>
          <w:pgMar w:top="1440" w:right="1800" w:bottom="1440" w:left="1800" w:header="851" w:footer="992" w:gutter="0"/>
          <w:cols w:space="425" w:num="1"/>
          <w:docGrid w:type="lines" w:linePitch="312" w:charSpace="0"/>
        </w:sectPr>
      </w:pPr>
    </w:p>
    <w:p w14:paraId="1B9E65AF">
      <w:pPr>
        <w:adjustRightInd w:val="0"/>
        <w:snapToGrid w:val="0"/>
        <w:spacing w:line="560" w:lineRule="exact"/>
        <w:jc w:val="center"/>
        <w:rPr>
          <w:rFonts w:hint="eastAsia"/>
          <w:b/>
          <w:bCs/>
          <w:sz w:val="30"/>
          <w:szCs w:val="30"/>
          <w:lang w:val="en-US" w:eastAsia="zh-CN"/>
        </w:rPr>
      </w:pPr>
      <w:r>
        <w:rPr>
          <w:rFonts w:hint="eastAsia"/>
          <w:b/>
          <w:bCs/>
          <w:sz w:val="30"/>
          <w:szCs w:val="30"/>
          <w:lang w:val="en-US" w:eastAsia="zh-CN"/>
        </w:rPr>
        <w:t>汕头市龙湖区人民法院投影机采购询价单</w:t>
      </w:r>
    </w:p>
    <w:tbl>
      <w:tblPr>
        <w:tblStyle w:val="6"/>
        <w:tblW w:w="136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6"/>
        <w:gridCol w:w="982"/>
        <w:gridCol w:w="2055"/>
        <w:gridCol w:w="5096"/>
        <w:gridCol w:w="963"/>
        <w:gridCol w:w="1175"/>
        <w:gridCol w:w="1571"/>
      </w:tblGrid>
      <w:tr w14:paraId="2BEEA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AE62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C56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品牌</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5ABF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型号</w:t>
            </w:r>
          </w:p>
        </w:tc>
        <w:tc>
          <w:tcPr>
            <w:tcW w:w="5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0026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949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A53C">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单价</w:t>
            </w:r>
          </w:p>
        </w:tc>
        <w:tc>
          <w:tcPr>
            <w:tcW w:w="1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AD26">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金额</w:t>
            </w:r>
          </w:p>
        </w:tc>
      </w:tr>
      <w:tr w14:paraId="4BC9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B0CD">
            <w:pPr>
              <w:keepNext w:val="0"/>
              <w:keepLines w:val="0"/>
              <w:widowControl/>
              <w:suppressLineNumbers w:val="0"/>
              <w:jc w:val="center"/>
              <w:textAlignment w:val="center"/>
              <w:rPr>
                <w:rFonts w:ascii="Verdana" w:hAnsi="Verdana" w:eastAsia="宋体" w:cs="Verdana"/>
                <w:i w:val="0"/>
                <w:iCs w:val="0"/>
                <w:color w:val="000000"/>
                <w:sz w:val="21"/>
                <w:szCs w:val="21"/>
                <w:u w:val="none"/>
              </w:rPr>
            </w:pPr>
            <w:r>
              <w:rPr>
                <w:rFonts w:hint="default" w:ascii="Verdana" w:hAnsi="Verdana" w:eastAsia="宋体" w:cs="Verdana"/>
                <w:i w:val="0"/>
                <w:iCs w:val="0"/>
                <w:color w:val="000000"/>
                <w:kern w:val="0"/>
                <w:sz w:val="21"/>
                <w:szCs w:val="21"/>
                <w:u w:val="none"/>
                <w:lang w:val="en-US" w:eastAsia="zh-CN" w:bidi="ar"/>
              </w:rPr>
              <w:t>高清投影机</w:t>
            </w:r>
          </w:p>
        </w:tc>
        <w:tc>
          <w:tcPr>
            <w:tcW w:w="9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31F67">
            <w:pPr>
              <w:keepNext w:val="0"/>
              <w:keepLines w:val="0"/>
              <w:widowControl/>
              <w:suppressLineNumbers w:val="0"/>
              <w:jc w:val="center"/>
              <w:textAlignment w:val="center"/>
              <w:rPr>
                <w:rFonts w:hint="default" w:ascii="Verdana" w:hAnsi="Verdana" w:eastAsia="宋体" w:cs="Verdana"/>
                <w:i w:val="0"/>
                <w:iCs w:val="0"/>
                <w:color w:val="000000"/>
                <w:sz w:val="21"/>
                <w:szCs w:val="21"/>
                <w:u w:val="none"/>
              </w:rPr>
            </w:pPr>
            <w:r>
              <w:rPr>
                <w:rFonts w:hint="default" w:ascii="Verdana" w:hAnsi="Verdana" w:eastAsia="宋体" w:cs="Verdana"/>
                <w:i w:val="0"/>
                <w:iCs w:val="0"/>
                <w:color w:val="000000"/>
                <w:kern w:val="0"/>
                <w:sz w:val="21"/>
                <w:szCs w:val="21"/>
                <w:u w:val="none"/>
                <w:lang w:val="en-US" w:eastAsia="zh-CN" w:bidi="ar"/>
              </w:rPr>
              <w:t>松下</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D4BE">
            <w:pPr>
              <w:keepNext w:val="0"/>
              <w:keepLines w:val="0"/>
              <w:widowControl/>
              <w:suppressLineNumbers w:val="0"/>
              <w:jc w:val="center"/>
              <w:textAlignment w:val="center"/>
              <w:rPr>
                <w:rFonts w:hint="default" w:ascii="Verdana" w:hAnsi="Verdana" w:eastAsia="宋体" w:cs="Verdana"/>
                <w:i w:val="0"/>
                <w:iCs w:val="0"/>
                <w:color w:val="000000"/>
                <w:sz w:val="21"/>
                <w:szCs w:val="21"/>
                <w:u w:val="none"/>
              </w:rPr>
            </w:pPr>
            <w:r>
              <w:rPr>
                <w:rFonts w:hint="default" w:ascii="Verdana" w:hAnsi="Verdana" w:eastAsia="宋体" w:cs="Verdana"/>
                <w:i w:val="0"/>
                <w:iCs w:val="0"/>
                <w:color w:val="000000"/>
                <w:kern w:val="0"/>
                <w:sz w:val="21"/>
                <w:szCs w:val="21"/>
                <w:u w:val="none"/>
                <w:lang w:val="en-US" w:eastAsia="zh-CN" w:bidi="ar"/>
              </w:rPr>
              <w:t>PT-SMZ20KCL</w:t>
            </w:r>
          </w:p>
        </w:tc>
        <w:tc>
          <w:tcPr>
            <w:tcW w:w="5096" w:type="dxa"/>
            <w:tcBorders>
              <w:top w:val="single" w:color="000000" w:sz="4" w:space="0"/>
              <w:left w:val="single" w:color="000000" w:sz="4" w:space="0"/>
              <w:bottom w:val="single" w:color="000000" w:sz="4" w:space="0"/>
              <w:right w:val="single" w:color="000000" w:sz="4" w:space="0"/>
            </w:tcBorders>
            <w:shd w:val="clear" w:color="auto" w:fill="FFFFFF"/>
            <w:vAlign w:val="top"/>
          </w:tcPr>
          <w:p w14:paraId="096787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▲投影技术:3LCD，液晶板尺寸1.0英寸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▲标准中心亮度≥21400流明；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▲对比度≥3000000：1；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▲标准分辨率1920*1200（WUXGA）；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▲整机功耗≤1100W；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▲光源：激光工程投影机，光源使用周期≥20000小时 ，过滤网使用周期长达20000小时；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▲光轴移动：垂直位移≥±60%；水平位移≥±20%；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▲机器重量≤23.0KG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▲噪音水平：≤42 dB (普通模式), 36dB (低噪音模式</w:t>
            </w:r>
          </w:p>
          <w:p w14:paraId="590272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▲选用电动变焦镜头(2.1–4.10:1)长焦</w:t>
            </w:r>
          </w:p>
          <w:p w14:paraId="619362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▲原厂保修三年</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为保证所提供的设备为原装正品，投标人须提供设备制造厂商针对本项目所出具的三年原厂质量保证函。</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E2B18">
            <w:pPr>
              <w:keepNext w:val="0"/>
              <w:keepLines w:val="0"/>
              <w:widowControl/>
              <w:suppressLineNumbers w:val="0"/>
              <w:jc w:val="center"/>
              <w:textAlignment w:val="center"/>
              <w:rPr>
                <w:rFonts w:hint="default" w:ascii="Verdana" w:hAnsi="Verdana" w:eastAsia="宋体" w:cs="Verdana"/>
                <w:i w:val="0"/>
                <w:iCs w:val="0"/>
                <w:color w:val="000000"/>
                <w:sz w:val="28"/>
                <w:szCs w:val="28"/>
                <w:u w:val="none"/>
              </w:rPr>
            </w:pPr>
            <w:r>
              <w:rPr>
                <w:rFonts w:hint="default" w:ascii="Verdana" w:hAnsi="Verdana" w:eastAsia="宋体" w:cs="Verdana"/>
                <w:i w:val="0"/>
                <w:iCs w:val="0"/>
                <w:color w:val="000000"/>
                <w:kern w:val="0"/>
                <w:sz w:val="28"/>
                <w:szCs w:val="28"/>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F0CB1">
            <w:pPr>
              <w:keepNext w:val="0"/>
              <w:keepLines w:val="0"/>
              <w:widowControl/>
              <w:suppressLineNumbers w:val="0"/>
              <w:jc w:val="center"/>
              <w:textAlignment w:val="center"/>
              <w:rPr>
                <w:rFonts w:hint="default" w:ascii="Verdana" w:hAnsi="Verdana" w:eastAsia="宋体" w:cs="Verdana"/>
                <w:i w:val="0"/>
                <w:iCs w:val="0"/>
                <w:color w:val="000000"/>
                <w:kern w:val="0"/>
                <w:sz w:val="28"/>
                <w:szCs w:val="28"/>
                <w:u w:val="none"/>
                <w:lang w:val="en-US" w:eastAsia="zh-CN" w:bidi="ar"/>
              </w:rPr>
            </w:pPr>
          </w:p>
        </w:tc>
        <w:tc>
          <w:tcPr>
            <w:tcW w:w="15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15B9F">
            <w:pPr>
              <w:keepNext w:val="0"/>
              <w:keepLines w:val="0"/>
              <w:widowControl/>
              <w:suppressLineNumbers w:val="0"/>
              <w:jc w:val="center"/>
              <w:textAlignment w:val="center"/>
              <w:rPr>
                <w:rFonts w:hint="default" w:ascii="Verdana" w:hAnsi="Verdana" w:eastAsia="宋体" w:cs="Verdana"/>
                <w:i w:val="0"/>
                <w:iCs w:val="0"/>
                <w:color w:val="000000"/>
                <w:kern w:val="0"/>
                <w:sz w:val="28"/>
                <w:szCs w:val="28"/>
                <w:u w:val="none"/>
                <w:lang w:val="en-US" w:eastAsia="zh-CN" w:bidi="ar"/>
              </w:rPr>
            </w:pPr>
          </w:p>
        </w:tc>
      </w:tr>
      <w:tr w14:paraId="722A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5" w:hRule="atLeast"/>
        </w:trPr>
        <w:tc>
          <w:tcPr>
            <w:tcW w:w="1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D17D2">
            <w:pPr>
              <w:keepNext w:val="0"/>
              <w:keepLines w:val="0"/>
              <w:widowControl/>
              <w:suppressLineNumbers w:val="0"/>
              <w:jc w:val="center"/>
              <w:textAlignment w:val="center"/>
              <w:rPr>
                <w:rFonts w:hint="eastAsia" w:ascii="Verdana" w:hAnsi="Verdana" w:eastAsia="宋体" w:cs="Verdana"/>
                <w:i w:val="0"/>
                <w:iCs w:val="0"/>
                <w:color w:val="000000"/>
                <w:sz w:val="21"/>
                <w:szCs w:val="21"/>
                <w:u w:val="none"/>
                <w:lang w:eastAsia="zh-CN"/>
              </w:rPr>
            </w:pPr>
            <w:r>
              <w:rPr>
                <w:rFonts w:hint="eastAsia" w:ascii="Verdana" w:hAnsi="Verdana" w:cs="Verdana"/>
                <w:i w:val="0"/>
                <w:iCs w:val="0"/>
                <w:color w:val="000000"/>
                <w:sz w:val="21"/>
                <w:szCs w:val="21"/>
                <w:u w:val="none"/>
                <w:lang w:eastAsia="zh-CN"/>
              </w:rPr>
              <w:t>备件</w:t>
            </w:r>
          </w:p>
        </w:tc>
        <w:tc>
          <w:tcPr>
            <w:tcW w:w="118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12E48C">
            <w:pPr>
              <w:keepNext w:val="0"/>
              <w:keepLines w:val="0"/>
              <w:widowControl/>
              <w:suppressLineNumbers w:val="0"/>
              <w:jc w:val="left"/>
              <w:textAlignment w:val="center"/>
              <w:rPr>
                <w:rFonts w:hint="default" w:ascii="Verdana" w:hAnsi="Verdana" w:eastAsia="宋体" w:cs="Verdana"/>
                <w:i w:val="0"/>
                <w:iCs w:val="0"/>
                <w:color w:val="000000"/>
                <w:kern w:val="0"/>
                <w:sz w:val="21"/>
                <w:szCs w:val="21"/>
                <w:u w:val="none"/>
                <w:lang w:val="en-US" w:eastAsia="zh-CN" w:bidi="ar"/>
              </w:rPr>
            </w:pPr>
            <w:r>
              <w:rPr>
                <w:rFonts w:hint="eastAsia" w:ascii="Verdana" w:hAnsi="Verdana" w:cs="Verdana"/>
                <w:i w:val="0"/>
                <w:iCs w:val="0"/>
                <w:color w:val="000000"/>
                <w:kern w:val="0"/>
                <w:sz w:val="21"/>
                <w:szCs w:val="21"/>
                <w:u w:val="none"/>
                <w:lang w:val="en-US" w:eastAsia="zh-CN" w:bidi="ar"/>
              </w:rPr>
              <w:t>备件要求：</w:t>
            </w:r>
            <w:r>
              <w:rPr>
                <w:rFonts w:hint="default" w:ascii="Verdana" w:hAnsi="Verdana" w:eastAsia="宋体" w:cs="Verdana"/>
                <w:i w:val="0"/>
                <w:iCs w:val="0"/>
                <w:color w:val="000000"/>
                <w:kern w:val="0"/>
                <w:sz w:val="21"/>
                <w:szCs w:val="21"/>
                <w:u w:val="none"/>
                <w:lang w:val="en-US" w:eastAsia="zh-CN" w:bidi="ar"/>
              </w:rPr>
              <w:t>8进8出HDMI系统（4K）</w:t>
            </w:r>
            <w:r>
              <w:rPr>
                <w:rFonts w:hint="eastAsia" w:ascii="Verdana" w:hAnsi="Verdana" w:cs="Verdana"/>
                <w:i w:val="0"/>
                <w:iCs w:val="0"/>
                <w:color w:val="000000"/>
                <w:kern w:val="0"/>
                <w:sz w:val="21"/>
                <w:szCs w:val="21"/>
                <w:u w:val="none"/>
                <w:lang w:val="en-US" w:eastAsia="zh-CN" w:bidi="ar"/>
              </w:rPr>
              <w:t>；品牌：</w:t>
            </w:r>
            <w:r>
              <w:rPr>
                <w:rFonts w:hint="default" w:ascii="Verdana" w:hAnsi="Verdana" w:eastAsia="宋体" w:cs="Verdana"/>
                <w:i w:val="0"/>
                <w:iCs w:val="0"/>
                <w:color w:val="000000"/>
                <w:kern w:val="0"/>
                <w:sz w:val="21"/>
                <w:szCs w:val="21"/>
                <w:u w:val="none"/>
                <w:lang w:val="en-US" w:eastAsia="zh-CN" w:bidi="ar"/>
              </w:rPr>
              <w:t>麦拓智能矩阵</w:t>
            </w:r>
            <w:r>
              <w:rPr>
                <w:rFonts w:hint="eastAsia" w:ascii="Verdana" w:hAnsi="Verdana" w:cs="Verdana"/>
                <w:i w:val="0"/>
                <w:iCs w:val="0"/>
                <w:color w:val="000000"/>
                <w:kern w:val="0"/>
                <w:sz w:val="21"/>
                <w:szCs w:val="21"/>
                <w:u w:val="none"/>
                <w:lang w:val="en-US" w:eastAsia="zh-CN" w:bidi="ar"/>
              </w:rPr>
              <w:t>，型号：</w:t>
            </w:r>
            <w:r>
              <w:rPr>
                <w:rFonts w:hint="default" w:ascii="Verdana" w:hAnsi="Verdana" w:eastAsia="宋体" w:cs="Verdana"/>
                <w:i w:val="0"/>
                <w:iCs w:val="0"/>
                <w:color w:val="000000"/>
                <w:kern w:val="0"/>
                <w:sz w:val="21"/>
                <w:szCs w:val="21"/>
                <w:u w:val="none"/>
                <w:lang w:val="en-US" w:eastAsia="zh-CN" w:bidi="ar"/>
              </w:rPr>
              <w:t>MT-CM5808V08</w:t>
            </w:r>
          </w:p>
          <w:p w14:paraId="3698EDF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接口带宽 6.4Gbps（总带宽 25.6Gbps），支持最高分辨率：3840x2160@60；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 HDCP2.0 修订版，提供了杰出的安全和数字内容保护能力；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8进8出，可通过面板按键或遥控切换画面，也可以连接电脑操作切换</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支持快速切换操作；支持红外遥控远程控制；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支持基本的矩阵控制指令和基本矩阵功能；具有掉电记忆功能，带有断电现场保护功能；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兼容标准19英寸机柜的全金属机箱。</w:t>
            </w:r>
          </w:p>
          <w:p w14:paraId="73AF2FA8">
            <w:pPr>
              <w:keepNext w:val="0"/>
              <w:keepLines w:val="0"/>
              <w:widowControl/>
              <w:suppressLineNumbers w:val="0"/>
              <w:jc w:val="left"/>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辅线等材料。投影机距离屏幕15米，投影机距离电源控制室20米。</w:t>
            </w:r>
          </w:p>
          <w:p w14:paraId="3351278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该设备报价含投影机及备件、辅线、安装费、调试费。</w:t>
            </w:r>
          </w:p>
        </w:tc>
      </w:tr>
    </w:tbl>
    <w:p w14:paraId="4244B6BC">
      <w:pPr>
        <w:adjustRightInd w:val="0"/>
        <w:snapToGrid w:val="0"/>
        <w:spacing w:line="560" w:lineRule="exact"/>
        <w:sectPr>
          <w:pgSz w:w="16838" w:h="11906" w:orient="landscape"/>
          <w:pgMar w:top="1800" w:right="1440" w:bottom="1800" w:left="1440" w:header="851" w:footer="992" w:gutter="0"/>
          <w:cols w:space="425" w:num="1"/>
          <w:docGrid w:type="lines" w:linePitch="312" w:charSpace="0"/>
        </w:sectPr>
      </w:pPr>
    </w:p>
    <w:p w14:paraId="2401FEBB">
      <w:pPr>
        <w:adjustRightInd w:val="0"/>
        <w:snapToGrid w:val="0"/>
        <w:spacing w:line="560" w:lineRule="exact"/>
        <w:rPr>
          <w:rFonts w:hint="eastAsia"/>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zZjNiM2UxMDUxYWYwZGY3NmZmMjIxOTBhNmIyNzEifQ=="/>
  </w:docVars>
  <w:rsids>
    <w:rsidRoot w:val="51F5638B"/>
    <w:rsid w:val="00097384"/>
    <w:rsid w:val="000B64AA"/>
    <w:rsid w:val="001A3C56"/>
    <w:rsid w:val="001B41D5"/>
    <w:rsid w:val="001D3B29"/>
    <w:rsid w:val="00296B67"/>
    <w:rsid w:val="002C583A"/>
    <w:rsid w:val="003E7CC9"/>
    <w:rsid w:val="00414895"/>
    <w:rsid w:val="004521CA"/>
    <w:rsid w:val="005C6296"/>
    <w:rsid w:val="00723D98"/>
    <w:rsid w:val="00786EE7"/>
    <w:rsid w:val="00933A21"/>
    <w:rsid w:val="00972FE4"/>
    <w:rsid w:val="00A0644C"/>
    <w:rsid w:val="00AF6A3B"/>
    <w:rsid w:val="00BC203F"/>
    <w:rsid w:val="00D265F1"/>
    <w:rsid w:val="00D321D8"/>
    <w:rsid w:val="00D52A86"/>
    <w:rsid w:val="06C86D9C"/>
    <w:rsid w:val="139F0C33"/>
    <w:rsid w:val="2F2D275F"/>
    <w:rsid w:val="3E29095D"/>
    <w:rsid w:val="47830DC4"/>
    <w:rsid w:val="515F688E"/>
    <w:rsid w:val="51A01F6C"/>
    <w:rsid w:val="51F5638B"/>
    <w:rsid w:val="64787434"/>
    <w:rsid w:val="65385D9F"/>
    <w:rsid w:val="655C09AA"/>
    <w:rsid w:val="671D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annotation reference"/>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4</Pages>
  <Words>1173</Words>
  <Characters>1343</Characters>
  <Lines>5</Lines>
  <Paragraphs>1</Paragraphs>
  <TotalTime>1</TotalTime>
  <ScaleCrop>false</ScaleCrop>
  <LinksUpToDate>false</LinksUpToDate>
  <CharactersWithSpaces>1354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2024-03-26T01:59:00Z</dcterms:created>
  <dc:creator>Administrator</dc:creator>
  <cp:lastModifiedBy>sky wolf</cp:lastModifiedBy>
  <dcterms:modified xsi:type="dcterms:W3CDTF">2024-09-11T09:01:00Z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ED37617068F54CCE9BF629DB6A45866E_13</vt:lpwstr>
  </property>
</Properties>
</file>