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30F61">
        <w:rPr>
          <w:rFonts w:eastAsia="仿宋_GB2312" w:hint="eastAsia"/>
          <w:color w:val="000000" w:themeColor="text1"/>
          <w:sz w:val="28"/>
          <w:szCs w:val="28"/>
        </w:rPr>
        <w:t>4</w:t>
      </w:r>
      <w:r w:rsidR="00D616C6">
        <w:rPr>
          <w:rFonts w:eastAsia="仿宋_GB2312" w:hint="eastAsia"/>
          <w:color w:val="000000" w:themeColor="text1"/>
          <w:sz w:val="28"/>
          <w:szCs w:val="28"/>
        </w:rPr>
        <w:t>10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2000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侗族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湖南省怀化市通道侗族自治县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大专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云南省昭通市大关县寿山镇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柳林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29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11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25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掩饰、隐瞒犯罪所得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年，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并处罚金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5000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元，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追缴违法所得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6000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元。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10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20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0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19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19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4E1F2C" w:rsidRPr="00026AF3">
        <w:rPr>
          <w:rFonts w:eastAsia="仿宋_GB2312" w:hint="eastAsia"/>
          <w:color w:val="000000" w:themeColor="text1"/>
          <w:sz w:val="32"/>
          <w:szCs w:val="28"/>
        </w:rPr>
        <w:t>王宏利</w:t>
      </w:r>
      <w:r w:rsidR="00ED42C5" w:rsidRPr="00026AF3">
        <w:rPr>
          <w:rFonts w:eastAsia="仿宋_GB2312" w:hint="eastAsia"/>
          <w:color w:val="000000" w:themeColor="text1"/>
          <w:sz w:val="32"/>
          <w:szCs w:val="28"/>
        </w:rPr>
        <w:t>、</w:t>
      </w:r>
      <w:r w:rsidR="00026AF3" w:rsidRPr="00026AF3">
        <w:rPr>
          <w:rFonts w:eastAsia="仿宋_GB2312" w:hint="eastAsia"/>
          <w:color w:val="000000" w:themeColor="text1"/>
          <w:sz w:val="32"/>
          <w:szCs w:val="28"/>
        </w:rPr>
        <w:t>周敏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，山西省太原西峪地区人民检察院检察员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张正萍</w:t>
      </w:r>
      <w:r w:rsidR="00C47F0B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刘苗苗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D616C6">
        <w:rPr>
          <w:rFonts w:eastAsia="仿宋_GB2312" w:hint="eastAsia"/>
          <w:color w:val="000000" w:themeColor="text1"/>
          <w:sz w:val="32"/>
          <w:szCs w:val="32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D616C6">
        <w:rPr>
          <w:rFonts w:eastAsia="仿宋_GB2312" w:hint="eastAsia"/>
          <w:color w:val="000000" w:themeColor="text1"/>
          <w:sz w:val="32"/>
          <w:szCs w:val="32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D616C6">
        <w:rPr>
          <w:rFonts w:eastAsia="仿宋_GB2312" w:hint="eastAsia"/>
          <w:color w:val="000000" w:themeColor="text1"/>
          <w:sz w:val="32"/>
          <w:szCs w:val="32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D616C6">
        <w:rPr>
          <w:rFonts w:eastAsia="仿宋_GB2312" w:hint="eastAsia"/>
          <w:color w:val="000000" w:themeColor="text1"/>
          <w:sz w:val="32"/>
          <w:szCs w:val="32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D616C6">
        <w:rPr>
          <w:rFonts w:eastAsia="仿宋_GB2312" w:hint="eastAsia"/>
          <w:color w:val="000000" w:themeColor="text1"/>
          <w:sz w:val="32"/>
          <w:szCs w:val="32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经审理查明，罪犯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211F93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211F93">
        <w:rPr>
          <w:rFonts w:eastAsia="仿宋_GB2312" w:hint="eastAsia"/>
          <w:color w:val="000000" w:themeColor="text1"/>
          <w:sz w:val="28"/>
          <w:szCs w:val="28"/>
        </w:rPr>
        <w:t>24</w:t>
      </w:r>
      <w:r w:rsidR="00211F93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211F93">
        <w:rPr>
          <w:rFonts w:eastAsia="仿宋_GB2312" w:hint="eastAsia"/>
          <w:color w:val="000000" w:themeColor="text1"/>
          <w:sz w:val="28"/>
          <w:szCs w:val="28"/>
        </w:rPr>
        <w:t>1</w:t>
      </w:r>
      <w:r w:rsidR="00211F93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211F93">
        <w:rPr>
          <w:rFonts w:eastAsia="仿宋_GB2312" w:hint="eastAsia"/>
          <w:color w:val="000000" w:themeColor="text1"/>
          <w:sz w:val="28"/>
          <w:szCs w:val="28"/>
        </w:rPr>
        <w:t>1</w:t>
      </w:r>
      <w:r w:rsidR="00211F93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3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.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通道侗族自治县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及本人认罪悔罪书、罪犯财产性判项及消费情况登记表、</w:t>
      </w:r>
      <w:r w:rsidR="006F5286" w:rsidRPr="006F5286">
        <w:rPr>
          <w:rFonts w:eastAsia="仿宋_GB2312" w:hint="eastAsia"/>
          <w:color w:val="000000" w:themeColor="text1"/>
          <w:sz w:val="32"/>
          <w:szCs w:val="28"/>
        </w:rPr>
        <w:t>罪犯财产性判项履行情况证明材料、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D616C6">
        <w:rPr>
          <w:rFonts w:eastAsia="仿宋_GB2312" w:hint="eastAsia"/>
          <w:color w:val="000000" w:themeColor="text1"/>
          <w:sz w:val="32"/>
          <w:szCs w:val="28"/>
        </w:rPr>
        <w:t>杨旭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185EAD" w:rsidRPr="00C47F0B">
        <w:rPr>
          <w:rFonts w:eastAsia="仿宋_GB2312"/>
          <w:color w:val="000000" w:themeColor="text1"/>
          <w:sz w:val="32"/>
          <w:szCs w:val="28"/>
        </w:rPr>
        <w:t>202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4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1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0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19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026AF3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26AF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26AF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26AF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26AF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26AF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26AF3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026AF3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026AF3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26AF3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26AF3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26AF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026AF3" w:rsidRPr="00026AF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九</w:t>
      </w:r>
      <w:r w:rsidRPr="00026AF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026AF3" w:rsidRPr="00026AF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三</w:t>
      </w:r>
      <w:r w:rsidRPr="00026AF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p w:rsidR="00704850" w:rsidRPr="00C47F0B" w:rsidRDefault="00704850" w:rsidP="00D8629C">
      <w:pPr>
        <w:pStyle w:val="a3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704850" w:rsidRPr="00C47F0B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DEC" w:rsidRDefault="00A11DEC" w:rsidP="0035594A">
      <w:r>
        <w:separator/>
      </w:r>
    </w:p>
  </w:endnote>
  <w:endnote w:type="continuationSeparator" w:id="0">
    <w:p w:rsidR="00A11DEC" w:rsidRDefault="00A11DEC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0D4326">
        <w:pPr>
          <w:pStyle w:val="a5"/>
          <w:jc w:val="center"/>
        </w:pPr>
        <w:fldSimple w:instr=" PAGE   \* MERGEFORMAT ">
          <w:r w:rsidR="00026AF3" w:rsidRPr="00026AF3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DEC" w:rsidRDefault="00A11DEC" w:rsidP="0035594A">
      <w:r>
        <w:separator/>
      </w:r>
    </w:p>
  </w:footnote>
  <w:footnote w:type="continuationSeparator" w:id="0">
    <w:p w:rsidR="00A11DEC" w:rsidRDefault="00A11DEC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70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26AF3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4326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76F4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CE5"/>
    <w:rsid w:val="00A0499B"/>
    <w:rsid w:val="00A05439"/>
    <w:rsid w:val="00A06328"/>
    <w:rsid w:val="00A104ED"/>
    <w:rsid w:val="00A11DEC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66B"/>
    <w:rsid w:val="00D53A72"/>
    <w:rsid w:val="00D5599E"/>
    <w:rsid w:val="00D559E7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13128</TotalTime>
  <Pages>3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957</cp:revision>
  <cp:lastPrinted>2023-02-10T02:44:00Z</cp:lastPrinted>
  <dcterms:created xsi:type="dcterms:W3CDTF">2021-05-25T03:25:00Z</dcterms:created>
  <dcterms:modified xsi:type="dcterms:W3CDTF">2024-09-18T03:12:00Z</dcterms:modified>
</cp:coreProperties>
</file>