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napToGrid w:val="0"/>
        <w:spacing w:line="312" w:lineRule="auto"/>
        <w:jc w:val="left"/>
        <w:rPr>
          <w:rStyle w:val="10"/>
          <w:rFonts w:hint="default" w:ascii="Times New Roman" w:hAnsi="Times New Roman" w:eastAsia="方正小标宋简体" w:cs="Times New Roman"/>
          <w:sz w:val="24"/>
          <w:szCs w:val="24"/>
          <w:highlight w:val="none"/>
          <w:lang w:val="en-US" w:eastAsia="zh-CN"/>
        </w:rPr>
      </w:pPr>
      <w:r>
        <w:rPr>
          <w:rFonts w:hint="default" w:ascii="Times New Roman" w:hAnsi="Times New Roman" w:eastAsia="华文中宋" w:cs="Times New Roman"/>
          <w:b/>
          <w:bCs/>
          <w:sz w:val="36"/>
          <w:szCs w:val="36"/>
          <w:highlight w:val="none"/>
          <w:lang w:eastAsia="zh-CN"/>
        </w:rPr>
        <w:t>封面</w:t>
      </w:r>
    </w:p>
    <w:p>
      <w:pPr>
        <w:pStyle w:val="4"/>
        <w:rPr>
          <w:rFonts w:hint="default" w:ascii="Times New Roman" w:hAnsi="Times New Roman" w:cs="Times New Roman"/>
          <w:highlight w:val="none"/>
          <w:lang w:eastAsia="zh-CN"/>
        </w:rPr>
      </w:pPr>
    </w:p>
    <w:p>
      <w:pPr>
        <w:tabs>
          <w:tab w:val="left" w:pos="0"/>
        </w:tabs>
        <w:jc w:val="center"/>
        <w:rPr>
          <w:rFonts w:hint="default" w:ascii="Times New Roman" w:hAnsi="Times New Roman" w:cs="Times New Roman"/>
          <w:highlight w:val="none"/>
        </w:rPr>
      </w:pPr>
      <w:r>
        <w:rPr>
          <w:rFonts w:hint="default" w:ascii="Times New Roman" w:hAnsi="Times New Roman" w:eastAsia="华文中宋" w:cs="Times New Roman"/>
          <w:sz w:val="36"/>
          <w:szCs w:val="36"/>
          <w:highlight w:val="none"/>
          <w:lang w:val="en-US" w:eastAsia="zh-CN"/>
        </w:rPr>
        <w:t xml:space="preserve">                                 </w:t>
      </w:r>
      <w:r>
        <w:rPr>
          <w:rFonts w:hint="default" w:ascii="Times New Roman" w:hAnsi="Times New Roman" w:eastAsia="华文中宋" w:cs="Times New Roman"/>
          <w:sz w:val="36"/>
          <w:szCs w:val="36"/>
          <w:highlight w:val="none"/>
        </w:rPr>
        <w:t>正本</w:t>
      </w:r>
    </w:p>
    <w:p>
      <w:pPr>
        <w:tabs>
          <w:tab w:val="left" w:pos="0"/>
        </w:tabs>
        <w:snapToGrid w:val="0"/>
        <w:spacing w:line="312" w:lineRule="auto"/>
        <w:jc w:val="center"/>
        <w:rPr>
          <w:rFonts w:hint="default" w:ascii="Times New Roman" w:hAnsi="Times New Roman" w:eastAsia="仿宋" w:cs="Times New Roman"/>
          <w:b/>
          <w:color w:val="auto"/>
          <w:kern w:val="0"/>
          <w:sz w:val="52"/>
          <w:szCs w:val="52"/>
          <w:highlight w:val="none"/>
        </w:rPr>
      </w:pPr>
    </w:p>
    <w:p>
      <w:pPr>
        <w:tabs>
          <w:tab w:val="left" w:pos="0"/>
        </w:tabs>
        <w:snapToGrid w:val="0"/>
        <w:spacing w:line="312" w:lineRule="auto"/>
        <w:jc w:val="center"/>
        <w:rPr>
          <w:rFonts w:hint="default" w:ascii="Times New Roman" w:hAnsi="Times New Roman" w:eastAsia="仿宋" w:cs="Times New Roman"/>
          <w:b/>
          <w:color w:val="auto"/>
          <w:kern w:val="0"/>
          <w:sz w:val="72"/>
          <w:szCs w:val="72"/>
          <w:highlight w:val="none"/>
        </w:rPr>
      </w:pPr>
      <w:r>
        <w:rPr>
          <w:rFonts w:hint="default" w:ascii="Times New Roman" w:hAnsi="Times New Roman" w:eastAsia="仿宋" w:cs="Times New Roman"/>
          <w:b/>
          <w:color w:val="auto"/>
          <w:kern w:val="0"/>
          <w:sz w:val="72"/>
          <w:szCs w:val="72"/>
          <w:highlight w:val="none"/>
        </w:rPr>
        <w:t>响</w:t>
      </w:r>
    </w:p>
    <w:p>
      <w:pPr>
        <w:tabs>
          <w:tab w:val="left" w:pos="0"/>
        </w:tabs>
        <w:snapToGrid w:val="0"/>
        <w:spacing w:line="312" w:lineRule="auto"/>
        <w:jc w:val="center"/>
        <w:rPr>
          <w:rFonts w:hint="default" w:ascii="Times New Roman" w:hAnsi="Times New Roman" w:eastAsia="仿宋" w:cs="Times New Roman"/>
          <w:b/>
          <w:color w:val="auto"/>
          <w:kern w:val="0"/>
          <w:sz w:val="72"/>
          <w:szCs w:val="72"/>
          <w:highlight w:val="none"/>
        </w:rPr>
      </w:pPr>
      <w:r>
        <w:rPr>
          <w:rFonts w:hint="default" w:ascii="Times New Roman" w:hAnsi="Times New Roman" w:eastAsia="仿宋" w:cs="Times New Roman"/>
          <w:b/>
          <w:color w:val="auto"/>
          <w:kern w:val="0"/>
          <w:sz w:val="72"/>
          <w:szCs w:val="72"/>
          <w:highlight w:val="none"/>
        </w:rPr>
        <w:t>应</w:t>
      </w:r>
    </w:p>
    <w:p>
      <w:pPr>
        <w:tabs>
          <w:tab w:val="left" w:pos="0"/>
        </w:tabs>
        <w:snapToGrid w:val="0"/>
        <w:spacing w:line="312" w:lineRule="auto"/>
        <w:jc w:val="center"/>
        <w:rPr>
          <w:rFonts w:hint="default" w:ascii="Times New Roman" w:hAnsi="Times New Roman" w:eastAsia="仿宋" w:cs="Times New Roman"/>
          <w:b/>
          <w:color w:val="auto"/>
          <w:kern w:val="0"/>
          <w:sz w:val="72"/>
          <w:szCs w:val="72"/>
          <w:highlight w:val="none"/>
        </w:rPr>
      </w:pPr>
      <w:r>
        <w:rPr>
          <w:rFonts w:hint="default" w:ascii="Times New Roman" w:hAnsi="Times New Roman" w:eastAsia="仿宋" w:cs="Times New Roman"/>
          <w:b/>
          <w:color w:val="auto"/>
          <w:kern w:val="0"/>
          <w:sz w:val="72"/>
          <w:szCs w:val="72"/>
          <w:highlight w:val="none"/>
        </w:rPr>
        <w:t>文</w:t>
      </w:r>
    </w:p>
    <w:p>
      <w:pPr>
        <w:tabs>
          <w:tab w:val="left" w:pos="0"/>
        </w:tabs>
        <w:snapToGrid w:val="0"/>
        <w:spacing w:line="312" w:lineRule="auto"/>
        <w:jc w:val="center"/>
        <w:rPr>
          <w:rFonts w:hint="default" w:ascii="Times New Roman" w:hAnsi="Times New Roman" w:eastAsia="仿宋" w:cs="Times New Roman"/>
          <w:b/>
          <w:color w:val="auto"/>
          <w:kern w:val="0"/>
          <w:sz w:val="72"/>
          <w:szCs w:val="72"/>
          <w:highlight w:val="none"/>
        </w:rPr>
      </w:pPr>
      <w:r>
        <w:rPr>
          <w:rFonts w:hint="default" w:ascii="Times New Roman" w:hAnsi="Times New Roman" w:eastAsia="仿宋" w:cs="Times New Roman"/>
          <w:b/>
          <w:color w:val="auto"/>
          <w:kern w:val="0"/>
          <w:sz w:val="72"/>
          <w:szCs w:val="72"/>
          <w:highlight w:val="none"/>
        </w:rPr>
        <w:t>件</w:t>
      </w:r>
    </w:p>
    <w:p>
      <w:pPr>
        <w:tabs>
          <w:tab w:val="left" w:pos="0"/>
        </w:tabs>
        <w:snapToGrid w:val="0"/>
        <w:spacing w:line="312" w:lineRule="auto"/>
        <w:jc w:val="center"/>
        <w:rPr>
          <w:rFonts w:hint="default" w:ascii="Times New Roman" w:hAnsi="Times New Roman" w:eastAsia="仿宋" w:cs="Times New Roman"/>
          <w:b/>
          <w:bCs/>
          <w:color w:val="auto"/>
          <w:sz w:val="36"/>
          <w:highlight w:val="none"/>
        </w:rPr>
      </w:pPr>
    </w:p>
    <w:p>
      <w:pPr>
        <w:tabs>
          <w:tab w:val="left" w:pos="0"/>
        </w:tabs>
        <w:snapToGrid w:val="0"/>
        <w:spacing w:line="312" w:lineRule="auto"/>
        <w:jc w:val="center"/>
        <w:rPr>
          <w:rFonts w:hint="default" w:ascii="Times New Roman" w:hAnsi="Times New Roman" w:eastAsia="仿宋" w:cs="Times New Roman"/>
          <w:b/>
          <w:bCs/>
          <w:color w:val="auto"/>
          <w:sz w:val="36"/>
          <w:highlight w:val="none"/>
        </w:rPr>
      </w:pPr>
    </w:p>
    <w:p>
      <w:pPr>
        <w:pStyle w:val="4"/>
        <w:rPr>
          <w:rFonts w:hint="default" w:ascii="Times New Roman" w:hAnsi="Times New Roman" w:eastAsia="仿宋" w:cs="Times New Roman"/>
          <w:b/>
          <w:bCs/>
          <w:color w:val="auto"/>
          <w:sz w:val="36"/>
          <w:highlight w:val="none"/>
        </w:rPr>
      </w:pPr>
    </w:p>
    <w:p>
      <w:pPr>
        <w:pStyle w:val="3"/>
        <w:rPr>
          <w:rFonts w:hint="default" w:ascii="Times New Roman" w:hAnsi="Times New Roman" w:cs="Times New Roman"/>
          <w:highlight w:val="none"/>
        </w:rPr>
      </w:pPr>
    </w:p>
    <w:p>
      <w:pPr>
        <w:tabs>
          <w:tab w:val="left" w:pos="7665"/>
        </w:tabs>
        <w:snapToGrid w:val="0"/>
        <w:spacing w:line="312" w:lineRule="auto"/>
        <w:rPr>
          <w:rFonts w:hint="default" w:ascii="Times New Roman" w:hAnsi="Times New Roman" w:eastAsia="仿宋" w:cs="Times New Roman"/>
          <w:color w:val="auto"/>
          <w:kern w:val="0"/>
          <w:sz w:val="30"/>
          <w:szCs w:val="30"/>
          <w:highlight w:val="none"/>
        </w:rPr>
      </w:pPr>
      <w:r>
        <w:rPr>
          <w:rFonts w:hint="default" w:ascii="Times New Roman" w:hAnsi="Times New Roman" w:eastAsia="仿宋" w:cs="Times New Roman"/>
          <w:color w:val="auto"/>
          <w:kern w:val="0"/>
          <w:sz w:val="30"/>
          <w:szCs w:val="30"/>
          <w:highlight w:val="none"/>
        </w:rPr>
        <w:t xml:space="preserve">          采购项目名称：</w:t>
      </w:r>
      <w:r>
        <w:rPr>
          <w:rFonts w:hint="default" w:ascii="Times New Roman" w:hAnsi="Times New Roman" w:eastAsia="仿宋" w:cs="Times New Roman"/>
          <w:color w:val="auto"/>
          <w:kern w:val="0"/>
          <w:sz w:val="30"/>
          <w:szCs w:val="30"/>
          <w:highlight w:val="none"/>
          <w:u w:val="single"/>
        </w:rPr>
        <w:t xml:space="preserve"> </w:t>
      </w:r>
      <w:r>
        <w:rPr>
          <w:rFonts w:hint="eastAsia" w:ascii="Times New Roman" w:hAnsi="Times New Roman" w:eastAsia="仿宋" w:cs="Times New Roman"/>
          <w:color w:val="auto"/>
          <w:kern w:val="0"/>
          <w:sz w:val="30"/>
          <w:szCs w:val="30"/>
          <w:highlight w:val="none"/>
          <w:u w:val="single"/>
          <w:lang w:val="en-US" w:eastAsia="zh-CN"/>
        </w:rPr>
        <w:t xml:space="preserve">                    </w:t>
      </w:r>
      <w:r>
        <w:rPr>
          <w:rFonts w:hint="default" w:ascii="Times New Roman" w:hAnsi="Times New Roman" w:eastAsia="仿宋" w:cs="Times New Roman"/>
          <w:color w:val="auto"/>
          <w:kern w:val="0"/>
          <w:sz w:val="30"/>
          <w:szCs w:val="30"/>
          <w:highlight w:val="none"/>
          <w:u w:val="single"/>
        </w:rPr>
        <w:t xml:space="preserve">   </w:t>
      </w:r>
      <w:r>
        <w:rPr>
          <w:rFonts w:hint="eastAsia" w:ascii="Times New Roman" w:hAnsi="Times New Roman" w:eastAsia="仿宋" w:cs="Times New Roman"/>
          <w:color w:val="auto"/>
          <w:kern w:val="0"/>
          <w:sz w:val="30"/>
          <w:szCs w:val="30"/>
          <w:highlight w:val="none"/>
          <w:u w:val="single"/>
          <w:lang w:val="en-US" w:eastAsia="zh-CN"/>
        </w:rPr>
        <w:t xml:space="preserve">  </w:t>
      </w:r>
    </w:p>
    <w:p>
      <w:pPr>
        <w:tabs>
          <w:tab w:val="left" w:pos="7665"/>
        </w:tabs>
        <w:snapToGrid w:val="0"/>
        <w:spacing w:line="312" w:lineRule="auto"/>
        <w:rPr>
          <w:rFonts w:hint="default" w:ascii="Times New Roman" w:hAnsi="Times New Roman" w:eastAsia="仿宋" w:cs="Times New Roman"/>
          <w:b/>
          <w:bCs/>
          <w:color w:val="auto"/>
          <w:sz w:val="36"/>
          <w:highlight w:val="none"/>
        </w:rPr>
      </w:pPr>
      <w:r>
        <w:rPr>
          <w:rFonts w:hint="default" w:ascii="Times New Roman" w:hAnsi="Times New Roman" w:eastAsia="仿宋" w:cs="Times New Roman"/>
          <w:color w:val="auto"/>
          <w:kern w:val="0"/>
          <w:sz w:val="30"/>
          <w:szCs w:val="30"/>
          <w:highlight w:val="none"/>
        </w:rPr>
        <w:t xml:space="preserve">          </w:t>
      </w:r>
      <w:r>
        <w:rPr>
          <w:rFonts w:hint="eastAsia" w:ascii="Times New Roman" w:hAnsi="Times New Roman" w:eastAsia="仿宋" w:cs="Times New Roman"/>
          <w:color w:val="auto"/>
          <w:kern w:val="0"/>
          <w:sz w:val="30"/>
          <w:szCs w:val="30"/>
          <w:highlight w:val="none"/>
          <w:lang w:val="en-US" w:eastAsia="zh-CN"/>
        </w:rPr>
        <w:t>供应商</w:t>
      </w:r>
      <w:r>
        <w:rPr>
          <w:rFonts w:hint="default" w:ascii="Times New Roman" w:hAnsi="Times New Roman" w:eastAsia="仿宋" w:cs="Times New Roman"/>
          <w:color w:val="auto"/>
          <w:kern w:val="0"/>
          <w:sz w:val="30"/>
          <w:szCs w:val="30"/>
          <w:highlight w:val="none"/>
        </w:rPr>
        <w:t>名称（加盖公章）：</w:t>
      </w:r>
      <w:r>
        <w:rPr>
          <w:rFonts w:hint="default" w:ascii="Times New Roman" w:hAnsi="Times New Roman" w:eastAsia="仿宋" w:cs="Times New Roman"/>
          <w:color w:val="auto"/>
          <w:kern w:val="0"/>
          <w:sz w:val="30"/>
          <w:szCs w:val="30"/>
          <w:highlight w:val="none"/>
          <w:u w:val="single"/>
        </w:rPr>
        <w:t xml:space="preserve">                </w:t>
      </w:r>
    </w:p>
    <w:p>
      <w:pPr>
        <w:tabs>
          <w:tab w:val="left" w:pos="7665"/>
        </w:tabs>
        <w:snapToGrid w:val="0"/>
        <w:spacing w:line="312" w:lineRule="auto"/>
        <w:ind w:firstLine="1480" w:firstLineChars="500"/>
        <w:jc w:val="both"/>
        <w:rPr>
          <w:rStyle w:val="10"/>
          <w:rFonts w:hint="default" w:ascii="Times New Roman" w:hAnsi="Times New Roman" w:eastAsia="方正小标宋简体" w:cs="Times New Roman"/>
          <w:color w:val="auto"/>
          <w:sz w:val="36"/>
          <w:szCs w:val="36"/>
          <w:highlight w:val="none"/>
          <w:lang w:val="en-US" w:eastAsia="zh-CN"/>
        </w:rPr>
      </w:pPr>
      <w:r>
        <w:rPr>
          <w:rFonts w:hint="default" w:ascii="Times New Roman" w:hAnsi="Times New Roman" w:eastAsia="仿宋" w:cs="Times New Roman"/>
          <w:color w:val="auto"/>
          <w:kern w:val="0"/>
          <w:sz w:val="30"/>
          <w:szCs w:val="30"/>
          <w:highlight w:val="none"/>
          <w:lang w:val="en-US" w:eastAsia="zh-CN"/>
        </w:rPr>
        <w:t>响应</w:t>
      </w:r>
      <w:r>
        <w:rPr>
          <w:rFonts w:hint="default" w:ascii="Times New Roman" w:hAnsi="Times New Roman" w:eastAsia="仿宋" w:cs="Times New Roman"/>
          <w:color w:val="auto"/>
          <w:kern w:val="0"/>
          <w:sz w:val="30"/>
          <w:szCs w:val="30"/>
          <w:highlight w:val="none"/>
        </w:rPr>
        <w:t>日期：    年  月  日</w:t>
      </w:r>
    </w:p>
    <w:p>
      <w:pPr>
        <w:tabs>
          <w:tab w:val="left" w:pos="0"/>
        </w:tabs>
        <w:jc w:val="both"/>
        <w:rPr>
          <w:rFonts w:hint="default" w:ascii="Times New Roman" w:hAnsi="Times New Roman" w:cs="Times New Roman"/>
          <w:highlight w:val="none"/>
          <w:lang w:val="en-US" w:eastAsia="zh-CN"/>
        </w:rPr>
        <w:sectPr>
          <w:footerReference r:id="rId3" w:type="default"/>
          <w:pgSz w:w="11906" w:h="16838"/>
          <w:pgMar w:top="2098" w:right="1474" w:bottom="1984" w:left="1587" w:header="851" w:footer="1020" w:gutter="0"/>
          <w:pgNumType w:fmt="numberInDash" w:start="1"/>
          <w:cols w:space="720" w:num="1"/>
          <w:rtlGutter w:val="0"/>
          <w:docGrid w:type="linesAndChars" w:linePitch="579" w:charSpace="-842"/>
        </w:sectPr>
      </w:pPr>
    </w:p>
    <w:p>
      <w:pPr>
        <w:pStyle w:val="6"/>
        <w:spacing w:line="600" w:lineRule="exact"/>
        <w:jc w:val="center"/>
        <w:rPr>
          <w:rStyle w:val="10"/>
          <w:rFonts w:hint="eastAsia" w:ascii="Times New Roman" w:hAnsi="Times New Roman" w:cs="Times New Roman"/>
          <w:bCs/>
          <w:sz w:val="32"/>
          <w:szCs w:val="32"/>
          <w:highlight w:val="none"/>
          <w:u w:val="single"/>
          <w:lang w:val="en-US" w:eastAsia="zh-CN"/>
        </w:rPr>
      </w:pPr>
      <w:r>
        <w:rPr>
          <w:rStyle w:val="10"/>
          <w:rFonts w:hint="eastAsia" w:eastAsia="方正小标宋简体" w:cs="Times New Roman"/>
          <w:sz w:val="36"/>
          <w:szCs w:val="36"/>
          <w:highlight w:val="none"/>
          <w:lang w:val="en-US" w:eastAsia="zh-CN"/>
        </w:rPr>
        <w:t>项目</w:t>
      </w:r>
      <w:r>
        <w:rPr>
          <w:rStyle w:val="10"/>
          <w:rFonts w:hint="default" w:ascii="Times New Roman" w:hAnsi="Times New Roman" w:eastAsia="方正小标宋简体" w:cs="Times New Roman"/>
          <w:sz w:val="36"/>
          <w:szCs w:val="36"/>
          <w:highlight w:val="none"/>
          <w:lang w:val="en-US" w:eastAsia="zh-CN"/>
        </w:rPr>
        <w:t>报价表</w:t>
      </w:r>
      <w:r>
        <w:rPr>
          <w:rStyle w:val="10"/>
          <w:rFonts w:hint="default" w:ascii="Times New Roman" w:hAnsi="Times New Roman" w:eastAsia="方正小标宋简体" w:cs="Times New Roman"/>
          <w:sz w:val="24"/>
          <w:szCs w:val="24"/>
          <w:highlight w:val="none"/>
          <w:lang w:val="en-US" w:eastAsia="zh-CN"/>
        </w:rPr>
        <w:t>（实质性要求）</w:t>
      </w:r>
    </w:p>
    <w:tbl>
      <w:tblPr>
        <w:tblStyle w:val="11"/>
        <w:tblW w:w="9160" w:type="dxa"/>
        <w:jc w:val="center"/>
        <w:tblInd w:w="-5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3"/>
        <w:gridCol w:w="8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2" w:hRule="atLeast"/>
          <w:jc w:val="center"/>
        </w:trPr>
        <w:tc>
          <w:tcPr>
            <w:tcW w:w="1083" w:type="dxa"/>
            <w:tcBorders>
              <w:top w:val="single" w:color="000000" w:sz="12" w:space="0"/>
              <w:left w:val="single" w:color="000000" w:sz="12" w:space="0"/>
              <w:bottom w:val="single" w:color="000000" w:sz="12" w:space="0"/>
              <w:right w:val="single" w:color="000000" w:sz="12" w:space="0"/>
            </w:tcBorders>
            <w:tcMar>
              <w:top w:w="12" w:type="dxa"/>
              <w:left w:w="12" w:type="dxa"/>
              <w:right w:w="12" w:type="dxa"/>
            </w:tcMar>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Style w:val="10"/>
                <w:rFonts w:hint="eastAsia" w:ascii="新宋体" w:hAnsi="新宋体" w:eastAsia="新宋体" w:cs="新宋体"/>
                <w:b/>
                <w:bCs/>
                <w:snapToGrid w:val="0"/>
                <w:kern w:val="2"/>
                <w:sz w:val="24"/>
                <w:szCs w:val="24"/>
                <w:lang w:val="en-US" w:eastAsia="zh-CN" w:bidi="ar-SA"/>
              </w:rPr>
            </w:pPr>
            <w:r>
              <w:rPr>
                <w:rStyle w:val="10"/>
                <w:rFonts w:hint="eastAsia" w:ascii="新宋体" w:hAnsi="新宋体" w:eastAsia="新宋体" w:cs="新宋体"/>
                <w:b/>
                <w:bCs/>
                <w:snapToGrid w:val="0"/>
                <w:kern w:val="2"/>
                <w:sz w:val="24"/>
                <w:szCs w:val="24"/>
                <w:lang w:val="en-US" w:eastAsia="zh-CN" w:bidi="ar-SA"/>
              </w:rPr>
              <w:t>项目名称</w:t>
            </w:r>
          </w:p>
        </w:tc>
        <w:tc>
          <w:tcPr>
            <w:tcW w:w="8077" w:type="dxa"/>
            <w:tcBorders>
              <w:top w:val="single" w:color="000000" w:sz="12" w:space="0"/>
              <w:left w:val="single" w:color="000000" w:sz="12" w:space="0"/>
              <w:bottom w:val="single" w:color="000000" w:sz="12" w:space="0"/>
              <w:right w:val="single" w:color="000000" w:sz="12" w:space="0"/>
            </w:tcBorders>
            <w:tcMar>
              <w:top w:w="12" w:type="dxa"/>
              <w:left w:w="12" w:type="dxa"/>
              <w:right w:w="12" w:type="dxa"/>
            </w:tcMar>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Style w:val="10"/>
                <w:rFonts w:hint="eastAsia" w:ascii="新宋体" w:hAnsi="新宋体" w:eastAsia="新宋体" w:cs="新宋体"/>
                <w:snapToGrid w:val="0"/>
                <w:kern w:val="2"/>
                <w:sz w:val="24"/>
                <w:szCs w:val="24"/>
                <w:lang w:val="en-US" w:eastAsia="zh-CN" w:bidi="ar-SA"/>
              </w:rPr>
            </w:pPr>
            <w:r>
              <w:rPr>
                <w:rStyle w:val="10"/>
                <w:rFonts w:hint="eastAsia" w:ascii="新宋体" w:hAnsi="新宋体" w:eastAsia="新宋体" w:cs="新宋体"/>
                <w:snapToGrid w:val="0"/>
                <w:kern w:val="2"/>
                <w:sz w:val="24"/>
                <w:szCs w:val="24"/>
                <w:lang w:val="en-US" w:eastAsia="zh-CN" w:bidi="ar-SA"/>
              </w:rPr>
              <w:t>四川省成都市中级人民法院</w:t>
            </w:r>
            <w:r>
              <w:rPr>
                <w:rStyle w:val="10"/>
                <w:rFonts w:hint="eastAsia" w:ascii="新宋体" w:hAnsi="新宋体" w:eastAsia="新宋体" w:cs="新宋体"/>
                <w:snapToGrid w:val="0"/>
                <w:sz w:val="24"/>
                <w:szCs w:val="24"/>
                <w:lang w:eastAsia="zh-CN"/>
              </w:rPr>
              <w:t>家具配置方案</w:t>
            </w:r>
            <w:r>
              <w:rPr>
                <w:rStyle w:val="10"/>
                <w:rFonts w:hint="eastAsia" w:ascii="新宋体" w:hAnsi="新宋体" w:eastAsia="新宋体" w:cs="新宋体"/>
                <w:snapToGrid w:val="0"/>
                <w:kern w:val="2"/>
                <w:sz w:val="24"/>
                <w:szCs w:val="24"/>
                <w:lang w:val="en-US" w:eastAsia="zh-CN" w:bidi="ar-SA"/>
              </w:rPr>
              <w:t>设计服务项目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1083" w:type="dxa"/>
            <w:tcBorders>
              <w:top w:val="single" w:color="000000" w:sz="12" w:space="0"/>
              <w:left w:val="single" w:color="000000" w:sz="12" w:space="0"/>
              <w:bottom w:val="single" w:color="000000" w:sz="12" w:space="0"/>
              <w:right w:val="single" w:color="000000" w:sz="12" w:space="0"/>
            </w:tcBorders>
            <w:tcMar>
              <w:top w:w="12" w:type="dxa"/>
              <w:left w:w="12" w:type="dxa"/>
              <w:right w:w="12" w:type="dxa"/>
            </w:tcMar>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Style w:val="10"/>
                <w:rFonts w:hint="eastAsia" w:ascii="新宋体" w:hAnsi="新宋体" w:eastAsia="新宋体" w:cs="新宋体"/>
                <w:b/>
                <w:bCs/>
                <w:snapToGrid w:val="0"/>
                <w:kern w:val="2"/>
                <w:sz w:val="24"/>
                <w:szCs w:val="24"/>
                <w:lang w:val="en-US" w:eastAsia="zh-CN" w:bidi="ar-SA"/>
              </w:rPr>
            </w:pPr>
            <w:r>
              <w:rPr>
                <w:rStyle w:val="10"/>
                <w:rFonts w:hint="eastAsia" w:ascii="新宋体" w:hAnsi="新宋体" w:eastAsia="新宋体" w:cs="新宋体"/>
                <w:b/>
                <w:bCs/>
                <w:snapToGrid w:val="0"/>
                <w:kern w:val="2"/>
                <w:sz w:val="24"/>
                <w:szCs w:val="24"/>
                <w:lang w:val="en-US" w:eastAsia="zh-CN" w:bidi="ar-SA"/>
              </w:rPr>
              <w:t>服务内容</w:t>
            </w:r>
          </w:p>
        </w:tc>
        <w:tc>
          <w:tcPr>
            <w:tcW w:w="8077" w:type="dxa"/>
            <w:tcBorders>
              <w:top w:val="single" w:color="000000" w:sz="12" w:space="0"/>
              <w:left w:val="single" w:color="000000" w:sz="12" w:space="0"/>
              <w:bottom w:val="single" w:color="000000" w:sz="12" w:space="0"/>
              <w:right w:val="single" w:color="000000" w:sz="12" w:space="0"/>
            </w:tcBorders>
            <w:tcMar>
              <w:top w:w="12" w:type="dxa"/>
              <w:left w:w="12" w:type="dxa"/>
              <w:right w:w="12" w:type="dxa"/>
            </w:tcMar>
            <w:vAlign w:val="center"/>
          </w:tcPr>
          <w:p>
            <w:pPr>
              <w:pStyle w:val="14"/>
              <w:widowControl w:val="0"/>
              <w:spacing w:after="0" w:line="400" w:lineRule="exact"/>
              <w:jc w:val="left"/>
              <w:textAlignment w:val="auto"/>
              <w:outlineLvl w:val="9"/>
              <w:rPr>
                <w:rStyle w:val="10"/>
                <w:rFonts w:hint="eastAsia" w:ascii="新宋体" w:hAnsi="新宋体" w:eastAsia="新宋体" w:cs="新宋体"/>
                <w:snapToGrid w:val="0"/>
                <w:kern w:val="2"/>
                <w:sz w:val="24"/>
                <w:szCs w:val="24"/>
                <w:lang w:val="en-US" w:eastAsia="zh-CN" w:bidi="ar-SA"/>
              </w:rPr>
            </w:pPr>
            <w:r>
              <w:rPr>
                <w:rStyle w:val="10"/>
                <w:rFonts w:hint="eastAsia" w:ascii="新宋体" w:hAnsi="新宋体" w:eastAsia="新宋体" w:cs="新宋体"/>
                <w:snapToGrid w:val="0"/>
                <w:sz w:val="24"/>
                <w:szCs w:val="24"/>
                <w:lang w:eastAsia="zh-CN"/>
              </w:rPr>
              <w:t>提供办公办案家具配置方案设计、相关造价咨询，以及家具配置相关联的全过程跟踪服务。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07" w:hRule="atLeast"/>
          <w:jc w:val="center"/>
        </w:trPr>
        <w:tc>
          <w:tcPr>
            <w:tcW w:w="1083" w:type="dxa"/>
            <w:tcBorders>
              <w:top w:val="single" w:color="000000" w:sz="12" w:space="0"/>
              <w:left w:val="single" w:color="000000" w:sz="12" w:space="0"/>
              <w:bottom w:val="single" w:color="000000" w:sz="12" w:space="0"/>
              <w:right w:val="single" w:color="000000" w:sz="12" w:space="0"/>
            </w:tcBorders>
            <w:tcMar>
              <w:top w:w="12" w:type="dxa"/>
              <w:left w:w="12" w:type="dxa"/>
              <w:right w:w="12" w:type="dxa"/>
            </w:tcMar>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Style w:val="10"/>
                <w:rFonts w:hint="eastAsia" w:ascii="新宋体" w:hAnsi="新宋体" w:eastAsia="新宋体" w:cs="新宋体"/>
                <w:b/>
                <w:bCs/>
                <w:snapToGrid w:val="0"/>
                <w:kern w:val="2"/>
                <w:sz w:val="24"/>
                <w:szCs w:val="24"/>
                <w:lang w:val="en-US" w:eastAsia="zh-CN" w:bidi="ar-SA"/>
              </w:rPr>
            </w:pPr>
            <w:r>
              <w:rPr>
                <w:rStyle w:val="10"/>
                <w:rFonts w:hint="eastAsia" w:ascii="新宋体" w:hAnsi="新宋体" w:eastAsia="新宋体" w:cs="新宋体"/>
                <w:b/>
                <w:bCs/>
                <w:snapToGrid w:val="0"/>
                <w:kern w:val="2"/>
                <w:sz w:val="24"/>
                <w:szCs w:val="24"/>
                <w:lang w:val="en-US" w:eastAsia="zh-CN" w:bidi="ar-SA"/>
              </w:rPr>
              <w:t>响应承诺</w:t>
            </w:r>
          </w:p>
        </w:tc>
        <w:tc>
          <w:tcPr>
            <w:tcW w:w="8077" w:type="dxa"/>
            <w:tcBorders>
              <w:top w:val="single" w:color="000000" w:sz="12" w:space="0"/>
              <w:left w:val="single" w:color="000000" w:sz="12" w:space="0"/>
              <w:bottom w:val="single" w:color="000000" w:sz="12" w:space="0"/>
              <w:right w:val="single" w:color="000000" w:sz="12" w:space="0"/>
            </w:tcBorders>
            <w:tcMar>
              <w:top w:w="12" w:type="dxa"/>
              <w:left w:w="12" w:type="dxa"/>
              <w:right w:w="12" w:type="dxa"/>
            </w:tcMar>
            <w:vAlign w:val="center"/>
          </w:tcPr>
          <w:p>
            <w:pPr>
              <w:pStyle w:val="14"/>
              <w:spacing w:line="260" w:lineRule="exact"/>
              <w:ind w:firstLine="561"/>
              <w:jc w:val="left"/>
              <w:rPr>
                <w:rFonts w:hint="eastAsia" w:ascii="楷体_GB2312" w:hAnsi="楷体_GB2312" w:eastAsia="楷体_GB2312" w:cs="楷体_GB2312"/>
                <w:i w:val="0"/>
                <w:caps w:val="0"/>
                <w:color w:val="000000"/>
                <w:spacing w:val="0"/>
                <w:kern w:val="0"/>
                <w:sz w:val="18"/>
                <w:szCs w:val="18"/>
                <w:highlight w:val="none"/>
                <w:u w:val="none" w:color="auto"/>
                <w:lang w:val="en-US" w:eastAsia="zh-CN" w:bidi="ar"/>
              </w:rPr>
            </w:pPr>
            <w:r>
              <w:rPr>
                <w:rFonts w:hint="eastAsia" w:ascii="楷体_GB2312" w:hAnsi="楷体_GB2312" w:eastAsia="楷体_GB2312" w:cs="楷体_GB2312"/>
                <w:i w:val="0"/>
                <w:caps w:val="0"/>
                <w:color w:val="000000"/>
                <w:spacing w:val="0"/>
                <w:kern w:val="0"/>
                <w:sz w:val="18"/>
                <w:szCs w:val="18"/>
                <w:highlight w:val="none"/>
                <w:u w:val="none" w:color="auto"/>
                <w:lang w:val="en-US" w:eastAsia="zh-CN" w:bidi="ar"/>
              </w:rPr>
              <w:t>（一）服务费用及支付方式</w:t>
            </w:r>
          </w:p>
          <w:p>
            <w:pPr>
              <w:pStyle w:val="14"/>
              <w:spacing w:line="260" w:lineRule="exact"/>
              <w:ind w:firstLine="561"/>
              <w:jc w:val="left"/>
              <w:rPr>
                <w:rFonts w:hint="eastAsia" w:ascii="楷体_GB2312" w:hAnsi="楷体_GB2312" w:eastAsia="楷体_GB2312" w:cs="楷体_GB2312"/>
                <w:i w:val="0"/>
                <w:caps w:val="0"/>
                <w:color w:val="000000"/>
                <w:spacing w:val="0"/>
                <w:kern w:val="0"/>
                <w:sz w:val="18"/>
                <w:szCs w:val="18"/>
                <w:highlight w:val="none"/>
                <w:u w:val="none" w:color="auto"/>
                <w:lang w:val="en-US" w:eastAsia="zh-CN" w:bidi="ar"/>
              </w:rPr>
            </w:pPr>
            <w:r>
              <w:rPr>
                <w:rFonts w:hint="eastAsia" w:ascii="楷体_GB2312" w:hAnsi="楷体_GB2312" w:eastAsia="楷体_GB2312" w:cs="楷体_GB2312"/>
                <w:i w:val="0"/>
                <w:caps w:val="0"/>
                <w:color w:val="000000"/>
                <w:spacing w:val="0"/>
                <w:kern w:val="0"/>
                <w:sz w:val="18"/>
                <w:szCs w:val="18"/>
                <w:highlight w:val="none"/>
                <w:u w:val="none" w:color="auto"/>
                <w:lang w:val="en-US" w:eastAsia="zh-CN" w:bidi="ar"/>
              </w:rPr>
              <w:t>服务周期：合同签订生效后至所有服务内容完成为止。</w:t>
            </w:r>
          </w:p>
          <w:p>
            <w:pPr>
              <w:pStyle w:val="14"/>
              <w:spacing w:line="260" w:lineRule="exact"/>
              <w:ind w:firstLine="561"/>
              <w:jc w:val="left"/>
              <w:rPr>
                <w:rFonts w:hint="eastAsia" w:ascii="楷体_GB2312" w:hAnsi="楷体_GB2312" w:eastAsia="楷体_GB2312" w:cs="楷体_GB2312"/>
                <w:i w:val="0"/>
                <w:caps w:val="0"/>
                <w:color w:val="000000"/>
                <w:spacing w:val="0"/>
                <w:kern w:val="0"/>
                <w:sz w:val="18"/>
                <w:szCs w:val="18"/>
                <w:highlight w:val="none"/>
                <w:u w:val="none" w:color="auto"/>
                <w:lang w:val="en-US" w:eastAsia="zh-CN" w:bidi="ar"/>
              </w:rPr>
            </w:pPr>
            <w:r>
              <w:rPr>
                <w:rFonts w:hint="eastAsia" w:ascii="楷体_GB2312" w:hAnsi="楷体_GB2312" w:eastAsia="楷体_GB2312" w:cs="楷体_GB2312"/>
                <w:i w:val="0"/>
                <w:caps w:val="0"/>
                <w:color w:val="000000"/>
                <w:spacing w:val="0"/>
                <w:kern w:val="0"/>
                <w:sz w:val="18"/>
                <w:szCs w:val="18"/>
                <w:highlight w:val="none"/>
                <w:u w:val="none" w:color="auto"/>
                <w:lang w:val="en-US" w:eastAsia="zh-CN" w:bidi="ar"/>
              </w:rPr>
              <w:t>合同签订后10个工作日内，采购人支付合同约定费用的20%；深化设计方案得到采购人认可定稿后10个工作日内，采购人支付合同约定费用的40%；家具采购项目验收合格后，采购人支付合同约定费用的40%。</w:t>
            </w:r>
          </w:p>
          <w:p>
            <w:pPr>
              <w:pStyle w:val="14"/>
              <w:spacing w:line="260" w:lineRule="exact"/>
              <w:ind w:firstLine="561"/>
              <w:jc w:val="left"/>
              <w:rPr>
                <w:rFonts w:hint="eastAsia" w:ascii="楷体_GB2312" w:hAnsi="楷体_GB2312" w:eastAsia="楷体_GB2312" w:cs="楷体_GB2312"/>
                <w:i w:val="0"/>
                <w:caps w:val="0"/>
                <w:color w:val="000000"/>
                <w:spacing w:val="0"/>
                <w:kern w:val="0"/>
                <w:sz w:val="18"/>
                <w:szCs w:val="18"/>
                <w:highlight w:val="none"/>
                <w:u w:val="none" w:color="auto"/>
                <w:lang w:val="en-US" w:eastAsia="zh-CN" w:bidi="ar"/>
              </w:rPr>
            </w:pPr>
            <w:r>
              <w:rPr>
                <w:rFonts w:hint="eastAsia" w:ascii="楷体_GB2312" w:hAnsi="楷体_GB2312" w:eastAsia="楷体_GB2312" w:cs="楷体_GB2312"/>
                <w:i w:val="0"/>
                <w:caps w:val="0"/>
                <w:color w:val="000000"/>
                <w:spacing w:val="0"/>
                <w:kern w:val="0"/>
                <w:sz w:val="18"/>
                <w:szCs w:val="18"/>
                <w:highlight w:val="none"/>
                <w:u w:val="none" w:color="auto"/>
                <w:lang w:val="en-US" w:eastAsia="zh-CN" w:bidi="ar"/>
              </w:rPr>
              <w:t>（二）知识产权</w:t>
            </w:r>
          </w:p>
          <w:p>
            <w:pPr>
              <w:pStyle w:val="14"/>
              <w:spacing w:line="260" w:lineRule="exact"/>
              <w:ind w:firstLine="561"/>
              <w:jc w:val="left"/>
              <w:rPr>
                <w:rFonts w:hint="eastAsia" w:ascii="楷体_GB2312" w:hAnsi="楷体_GB2312" w:eastAsia="楷体_GB2312" w:cs="楷体_GB2312"/>
                <w:i w:val="0"/>
                <w:caps w:val="0"/>
                <w:color w:val="000000"/>
                <w:spacing w:val="0"/>
                <w:kern w:val="0"/>
                <w:sz w:val="18"/>
                <w:szCs w:val="18"/>
                <w:highlight w:val="none"/>
                <w:u w:val="none" w:color="auto"/>
                <w:lang w:val="en-US" w:eastAsia="zh-CN" w:bidi="ar"/>
              </w:rPr>
            </w:pPr>
            <w:r>
              <w:rPr>
                <w:rFonts w:hint="eastAsia" w:ascii="楷体_GB2312" w:hAnsi="楷体_GB2312" w:eastAsia="楷体_GB2312" w:cs="楷体_GB2312"/>
                <w:i w:val="0"/>
                <w:caps w:val="0"/>
                <w:color w:val="000000"/>
                <w:spacing w:val="0"/>
                <w:kern w:val="0"/>
                <w:sz w:val="18"/>
                <w:szCs w:val="18"/>
                <w:highlight w:val="none"/>
                <w:u w:val="none" w:color="auto"/>
                <w:lang w:val="en-US" w:eastAsia="zh-CN" w:bidi="ar"/>
              </w:rPr>
              <w:t>供应商应保证所提供的服务或其任何一部分均不会侵犯任何第三方的专利权、商标权或著作权。</w:t>
            </w:r>
          </w:p>
          <w:p>
            <w:pPr>
              <w:pStyle w:val="14"/>
              <w:spacing w:line="260" w:lineRule="exact"/>
              <w:ind w:firstLine="561"/>
              <w:jc w:val="left"/>
              <w:rPr>
                <w:rFonts w:hint="eastAsia" w:ascii="楷体_GB2312" w:hAnsi="楷体_GB2312" w:eastAsia="楷体_GB2312" w:cs="楷体_GB2312"/>
                <w:i w:val="0"/>
                <w:caps w:val="0"/>
                <w:color w:val="000000"/>
                <w:spacing w:val="0"/>
                <w:kern w:val="0"/>
                <w:sz w:val="18"/>
                <w:szCs w:val="18"/>
                <w:highlight w:val="none"/>
                <w:u w:val="none" w:color="auto"/>
                <w:lang w:val="en-US" w:eastAsia="zh-CN" w:bidi="ar"/>
              </w:rPr>
            </w:pPr>
            <w:r>
              <w:rPr>
                <w:rFonts w:hint="eastAsia" w:ascii="楷体_GB2312" w:hAnsi="楷体_GB2312" w:eastAsia="楷体_GB2312" w:cs="楷体_GB2312"/>
                <w:i w:val="0"/>
                <w:caps w:val="0"/>
                <w:color w:val="000000"/>
                <w:spacing w:val="0"/>
                <w:kern w:val="0"/>
                <w:sz w:val="18"/>
                <w:szCs w:val="18"/>
                <w:highlight w:val="none"/>
                <w:u w:val="none" w:color="auto"/>
                <w:lang w:val="en-US" w:eastAsia="zh-CN" w:bidi="ar"/>
              </w:rPr>
              <w:t>（三）保密要求</w:t>
            </w:r>
          </w:p>
          <w:p>
            <w:pPr>
              <w:pStyle w:val="14"/>
              <w:spacing w:line="260" w:lineRule="exact"/>
              <w:ind w:firstLine="561"/>
              <w:jc w:val="left"/>
              <w:rPr>
                <w:rFonts w:hint="eastAsia" w:ascii="楷体_GB2312" w:hAnsi="楷体_GB2312" w:eastAsia="楷体_GB2312" w:cs="楷体_GB2312"/>
                <w:i w:val="0"/>
                <w:caps w:val="0"/>
                <w:color w:val="000000"/>
                <w:spacing w:val="0"/>
                <w:kern w:val="0"/>
                <w:sz w:val="18"/>
                <w:szCs w:val="18"/>
                <w:highlight w:val="none"/>
                <w:u w:val="none" w:color="auto"/>
                <w:lang w:val="en-US" w:eastAsia="zh-CN" w:bidi="ar"/>
              </w:rPr>
            </w:pPr>
            <w:r>
              <w:rPr>
                <w:rFonts w:hint="eastAsia" w:ascii="楷体_GB2312" w:hAnsi="楷体_GB2312" w:eastAsia="楷体_GB2312" w:cs="楷体_GB2312"/>
                <w:i w:val="0"/>
                <w:caps w:val="0"/>
                <w:color w:val="000000"/>
                <w:spacing w:val="0"/>
                <w:kern w:val="0"/>
                <w:sz w:val="18"/>
                <w:szCs w:val="18"/>
                <w:highlight w:val="none"/>
                <w:u w:val="none" w:color="auto"/>
                <w:lang w:val="en-US" w:eastAsia="zh-CN" w:bidi="ar"/>
              </w:rPr>
              <w:t>供应商必须严格遵循《四川省成都市中级人民法院工作秘密管理暂行办法》，对采购人提供的各种文书资料及工作业务信息等作好保密，维护信息安全和机密，不得泄露任何项目信息内容。如有违反，供应商应承担相应的法律责任。所有参与本次项目服务团队人员需与供应商签订保密协议。如有违反，供应商必须承担全部责任并赔偿采购人的一切损失，采购人有权追究供应商的法律责任并终止合同。</w:t>
            </w:r>
          </w:p>
          <w:p>
            <w:pPr>
              <w:pStyle w:val="14"/>
              <w:spacing w:line="260" w:lineRule="exact"/>
              <w:ind w:firstLine="561"/>
              <w:jc w:val="left"/>
              <w:rPr>
                <w:rFonts w:hint="eastAsia" w:ascii="楷体_GB2312" w:hAnsi="楷体_GB2312" w:eastAsia="楷体_GB2312" w:cs="楷体_GB2312"/>
                <w:i w:val="0"/>
                <w:caps w:val="0"/>
                <w:color w:val="000000"/>
                <w:spacing w:val="0"/>
                <w:kern w:val="0"/>
                <w:sz w:val="18"/>
                <w:szCs w:val="18"/>
                <w:highlight w:val="none"/>
                <w:u w:val="none" w:color="auto"/>
                <w:lang w:val="en-US" w:eastAsia="zh-CN" w:bidi="ar"/>
              </w:rPr>
            </w:pPr>
            <w:r>
              <w:rPr>
                <w:rFonts w:hint="eastAsia" w:ascii="楷体_GB2312" w:hAnsi="楷体_GB2312" w:eastAsia="楷体_GB2312" w:cs="楷体_GB2312"/>
                <w:i w:val="0"/>
                <w:caps w:val="0"/>
                <w:color w:val="000000"/>
                <w:spacing w:val="0"/>
                <w:kern w:val="0"/>
                <w:sz w:val="18"/>
                <w:szCs w:val="18"/>
                <w:highlight w:val="none"/>
                <w:u w:val="none" w:color="auto"/>
                <w:lang w:val="en-US" w:eastAsia="zh-CN" w:bidi="ar"/>
              </w:rPr>
              <w:t>（四）双方权利和义务</w:t>
            </w:r>
          </w:p>
          <w:p>
            <w:pPr>
              <w:pStyle w:val="14"/>
              <w:spacing w:line="260" w:lineRule="exact"/>
              <w:ind w:firstLine="561"/>
              <w:jc w:val="left"/>
              <w:rPr>
                <w:rFonts w:hint="eastAsia" w:ascii="楷体_GB2312" w:hAnsi="楷体_GB2312" w:eastAsia="楷体_GB2312" w:cs="楷体_GB2312"/>
                <w:i w:val="0"/>
                <w:caps w:val="0"/>
                <w:color w:val="000000"/>
                <w:spacing w:val="0"/>
                <w:kern w:val="0"/>
                <w:sz w:val="18"/>
                <w:szCs w:val="18"/>
                <w:highlight w:val="none"/>
                <w:u w:val="none" w:color="auto"/>
                <w:lang w:val="en-US" w:eastAsia="zh-CN" w:bidi="ar"/>
              </w:rPr>
            </w:pPr>
            <w:r>
              <w:rPr>
                <w:rFonts w:hint="eastAsia" w:ascii="楷体_GB2312" w:hAnsi="楷体_GB2312" w:eastAsia="楷体_GB2312" w:cs="楷体_GB2312"/>
                <w:i w:val="0"/>
                <w:caps w:val="0"/>
                <w:color w:val="000000"/>
                <w:spacing w:val="0"/>
                <w:kern w:val="0"/>
                <w:sz w:val="18"/>
                <w:szCs w:val="18"/>
                <w:highlight w:val="none"/>
                <w:u w:val="none" w:color="auto"/>
                <w:lang w:val="en-US" w:eastAsia="zh-CN" w:bidi="ar"/>
              </w:rPr>
              <w:t>1.采购人的权利和义务：采购人有权对供应商的服务行为进行监督和检查，拥有监管权；有权定期核对供应商提供服务所配备的人员数量；对采购人认为不合理的部分有权下达整改通知书，并要求供应商限期整改；有权检查监督供应商管理工作的实施及项目的执行情况；国家法律、法规所规定由采购人承担的其它责任。</w:t>
            </w:r>
          </w:p>
          <w:p>
            <w:pPr>
              <w:pStyle w:val="14"/>
              <w:spacing w:line="260" w:lineRule="exact"/>
              <w:ind w:firstLine="561"/>
              <w:jc w:val="left"/>
              <w:rPr>
                <w:rFonts w:hint="eastAsia" w:ascii="楷体_GB2312" w:hAnsi="楷体_GB2312" w:eastAsia="楷体_GB2312" w:cs="楷体_GB2312"/>
                <w:i w:val="0"/>
                <w:caps w:val="0"/>
                <w:color w:val="000000"/>
                <w:spacing w:val="0"/>
                <w:kern w:val="0"/>
                <w:sz w:val="18"/>
                <w:szCs w:val="18"/>
                <w:highlight w:val="none"/>
                <w:u w:val="none" w:color="auto"/>
                <w:lang w:val="en-US" w:eastAsia="zh-CN" w:bidi="ar"/>
              </w:rPr>
            </w:pPr>
            <w:r>
              <w:rPr>
                <w:rFonts w:hint="eastAsia" w:ascii="楷体_GB2312" w:hAnsi="楷体_GB2312" w:eastAsia="楷体_GB2312" w:cs="楷体_GB2312"/>
                <w:i w:val="0"/>
                <w:caps w:val="0"/>
                <w:color w:val="000000"/>
                <w:spacing w:val="0"/>
                <w:kern w:val="0"/>
                <w:sz w:val="18"/>
                <w:szCs w:val="18"/>
                <w:highlight w:val="none"/>
                <w:u w:val="none" w:color="auto"/>
                <w:lang w:val="en-US" w:eastAsia="zh-CN" w:bidi="ar"/>
              </w:rPr>
              <w:t>2.供应商的权利和义务：对委托服务范围内的项目享有管理权及服务义务；及时向采购人通告本项目服务范围内有关服务的重大事项，及时配合处理投诉；接受项目行业管理部门及政府有关部门的指导，接受采购人的监督；国家法律、法规所规定由设计供应商承担的其它责任。</w:t>
            </w:r>
          </w:p>
          <w:p>
            <w:pPr>
              <w:pStyle w:val="14"/>
              <w:spacing w:line="260" w:lineRule="exact"/>
              <w:ind w:firstLine="561"/>
              <w:jc w:val="left"/>
              <w:rPr>
                <w:rFonts w:hint="eastAsia" w:ascii="楷体_GB2312" w:hAnsi="楷体_GB2312" w:eastAsia="楷体_GB2312" w:cs="楷体_GB2312"/>
                <w:i w:val="0"/>
                <w:caps w:val="0"/>
                <w:color w:val="000000"/>
                <w:spacing w:val="0"/>
                <w:kern w:val="0"/>
                <w:sz w:val="18"/>
                <w:szCs w:val="18"/>
                <w:highlight w:val="none"/>
                <w:u w:val="none" w:color="auto"/>
                <w:lang w:val="en-US" w:eastAsia="zh-CN" w:bidi="ar"/>
              </w:rPr>
            </w:pPr>
            <w:r>
              <w:rPr>
                <w:rFonts w:hint="eastAsia" w:ascii="楷体_GB2312" w:hAnsi="楷体_GB2312" w:eastAsia="楷体_GB2312" w:cs="楷体_GB2312"/>
                <w:i w:val="0"/>
                <w:caps w:val="0"/>
                <w:color w:val="000000"/>
                <w:spacing w:val="0"/>
                <w:kern w:val="0"/>
                <w:sz w:val="18"/>
                <w:szCs w:val="18"/>
                <w:highlight w:val="none"/>
                <w:u w:val="none" w:color="auto"/>
                <w:lang w:val="en-US" w:eastAsia="zh-CN" w:bidi="ar"/>
              </w:rPr>
              <w:t>（五）违约责任</w:t>
            </w:r>
          </w:p>
          <w:p>
            <w:pPr>
              <w:pStyle w:val="14"/>
              <w:spacing w:afterLines="0" w:line="260" w:lineRule="exact"/>
              <w:ind w:firstLine="561" w:firstLineChars="0"/>
              <w:jc w:val="left"/>
              <w:rPr>
                <w:rStyle w:val="10"/>
                <w:rFonts w:hint="eastAsia" w:ascii="仿宋_GB2312" w:hAnsi="仿宋_GB2312" w:eastAsia="仿宋_GB2312" w:cs="仿宋_GB2312"/>
                <w:snapToGrid w:val="0"/>
                <w:kern w:val="2"/>
                <w:sz w:val="24"/>
                <w:szCs w:val="24"/>
                <w:lang w:val="en-US" w:eastAsia="zh-CN" w:bidi="ar-SA"/>
              </w:rPr>
            </w:pPr>
            <w:r>
              <w:rPr>
                <w:rFonts w:hint="eastAsia" w:ascii="楷体_GB2312" w:hAnsi="楷体_GB2312" w:eastAsia="楷体_GB2312" w:cs="楷体_GB2312"/>
                <w:i w:val="0"/>
                <w:caps w:val="0"/>
                <w:color w:val="000000"/>
                <w:spacing w:val="0"/>
                <w:kern w:val="0"/>
                <w:sz w:val="18"/>
                <w:szCs w:val="18"/>
                <w:highlight w:val="none"/>
                <w:u w:val="none" w:color="auto"/>
                <w:lang w:val="en-US" w:eastAsia="zh-CN" w:bidi="ar"/>
              </w:rPr>
              <w:t>采购人、供应商双方必须遵守约定，保证工作的正常履行。如因供应商工作人员在履行职务过程中的的疏忽、失职、过错等故意或者过失原因给采购人造成损失或侵害，包括但不限于采购人本身的财产损失、由此而导致的采购人对任何第三方的法律责任等，供应商对此均应承担全部的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jc w:val="center"/>
        </w:trPr>
        <w:tc>
          <w:tcPr>
            <w:tcW w:w="1083" w:type="dxa"/>
            <w:tcBorders>
              <w:top w:val="single" w:color="000000" w:sz="12" w:space="0"/>
              <w:left w:val="single" w:color="000000" w:sz="12" w:space="0"/>
              <w:bottom w:val="single" w:color="000000" w:sz="12" w:space="0"/>
              <w:right w:val="single" w:color="000000" w:sz="12" w:space="0"/>
            </w:tcBorders>
            <w:tcMar>
              <w:top w:w="12" w:type="dxa"/>
              <w:left w:w="12" w:type="dxa"/>
              <w:right w:w="12" w:type="dxa"/>
            </w:tcMar>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Style w:val="10"/>
                <w:rFonts w:hint="default" w:ascii="仿宋_GB2312" w:hAnsi="仿宋_GB2312" w:eastAsia="仿宋_GB2312" w:cs="仿宋_GB2312"/>
                <w:snapToGrid w:val="0"/>
                <w:kern w:val="2"/>
                <w:sz w:val="24"/>
                <w:szCs w:val="24"/>
                <w:lang w:val="en-US" w:eastAsia="zh-CN" w:bidi="ar-SA"/>
              </w:rPr>
            </w:pPr>
            <w:r>
              <w:rPr>
                <w:rStyle w:val="10"/>
                <w:rFonts w:hint="eastAsia" w:ascii="新宋体" w:hAnsi="新宋体" w:eastAsia="新宋体" w:cs="新宋体"/>
                <w:b/>
                <w:bCs/>
                <w:snapToGrid w:val="0"/>
                <w:kern w:val="2"/>
                <w:sz w:val="24"/>
                <w:szCs w:val="24"/>
                <w:lang w:val="en-US" w:eastAsia="zh-CN" w:bidi="ar-SA"/>
              </w:rPr>
              <w:t>最高限价</w:t>
            </w:r>
          </w:p>
        </w:tc>
        <w:tc>
          <w:tcPr>
            <w:tcW w:w="8077" w:type="dxa"/>
            <w:tcBorders>
              <w:top w:val="single" w:color="000000" w:sz="12" w:space="0"/>
              <w:left w:val="single" w:color="000000" w:sz="12" w:space="0"/>
              <w:bottom w:val="single" w:color="000000" w:sz="12" w:space="0"/>
              <w:right w:val="single" w:color="000000" w:sz="12" w:space="0"/>
            </w:tcBorders>
            <w:tcMar>
              <w:top w:w="12" w:type="dxa"/>
              <w:left w:w="12" w:type="dxa"/>
              <w:right w:w="12" w:type="dxa"/>
            </w:tcMar>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Style w:val="10"/>
                <w:rFonts w:hint="default" w:ascii="仿宋_GB2312" w:hAnsi="仿宋_GB2312" w:eastAsia="仿宋_GB2312" w:cs="仿宋_GB2312"/>
                <w:snapToGrid w:val="0"/>
                <w:kern w:val="2"/>
                <w:sz w:val="24"/>
                <w:szCs w:val="24"/>
                <w:lang w:val="en-US" w:eastAsia="zh-CN" w:bidi="ar-SA"/>
              </w:rPr>
            </w:pPr>
            <w:r>
              <w:rPr>
                <w:rStyle w:val="10"/>
                <w:rFonts w:hint="eastAsia" w:ascii="仿宋_GB2312" w:hAnsi="仿宋_GB2312" w:eastAsia="仿宋_GB2312" w:cs="仿宋_GB2312"/>
                <w:b/>
                <w:bCs/>
                <w:snapToGrid w:val="0"/>
                <w:kern w:val="2"/>
                <w:sz w:val="24"/>
                <w:szCs w:val="24"/>
                <w:lang w:val="en-US" w:eastAsia="zh-CN" w:bidi="ar-SA"/>
              </w:rPr>
              <w:t>8</w:t>
            </w:r>
            <w:r>
              <w:rPr>
                <w:rStyle w:val="10"/>
                <w:rFonts w:hint="default" w:ascii="仿宋_GB2312" w:hAnsi="仿宋_GB2312" w:eastAsia="仿宋_GB2312" w:cs="仿宋_GB2312"/>
                <w:b/>
                <w:bCs/>
                <w:snapToGrid w:val="0"/>
                <w:kern w:val="2"/>
                <w:sz w:val="24"/>
                <w:szCs w:val="24"/>
                <w:lang w:val="en-US" w:eastAsia="zh-CN" w:bidi="ar-SA"/>
              </w:rPr>
              <w:t>万元人民币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2" w:hRule="atLeast"/>
          <w:jc w:val="center"/>
        </w:trPr>
        <w:tc>
          <w:tcPr>
            <w:tcW w:w="9160" w:type="dxa"/>
            <w:gridSpan w:val="2"/>
            <w:tcBorders>
              <w:top w:val="single" w:color="000000" w:sz="12" w:space="0"/>
              <w:left w:val="single" w:color="000000" w:sz="12" w:space="0"/>
              <w:bottom w:val="single" w:color="000000" w:sz="12" w:space="0"/>
              <w:right w:val="single" w:color="000000" w:sz="12" w:space="0"/>
            </w:tcBorders>
            <w:tcMar>
              <w:top w:w="12" w:type="dxa"/>
              <w:left w:w="12" w:type="dxa"/>
              <w:right w:w="12" w:type="dxa"/>
            </w:tcMar>
            <w:vAlign w:val="center"/>
          </w:tcPr>
          <w:p>
            <w:pPr>
              <w:pStyle w:val="13"/>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Style w:val="10"/>
                <w:rFonts w:hint="default" w:ascii="仿宋_GB2312" w:hAnsi="仿宋_GB2312" w:eastAsia="仿宋_GB2312" w:cs="仿宋_GB2312"/>
                <w:snapToGrid w:val="0"/>
                <w:kern w:val="2"/>
                <w:sz w:val="24"/>
                <w:szCs w:val="24"/>
                <w:lang w:val="en-US" w:eastAsia="zh-CN" w:bidi="ar-SA"/>
              </w:rPr>
            </w:pPr>
            <w:r>
              <w:rPr>
                <w:rStyle w:val="10"/>
                <w:rFonts w:hint="eastAsia" w:ascii="新宋体" w:hAnsi="新宋体" w:eastAsia="新宋体" w:cs="新宋体"/>
                <w:b/>
                <w:bCs/>
                <w:snapToGrid w:val="0"/>
                <w:kern w:val="2"/>
                <w:sz w:val="24"/>
                <w:szCs w:val="24"/>
                <w:lang w:val="en-US" w:eastAsia="zh-CN" w:bidi="ar-SA"/>
              </w:rPr>
              <w:t xml:space="preserve">报价合计: </w:t>
            </w:r>
            <w:r>
              <w:rPr>
                <w:rStyle w:val="10"/>
                <w:rFonts w:hint="eastAsia" w:ascii="新宋体" w:hAnsi="新宋体" w:eastAsia="新宋体" w:cs="新宋体"/>
                <w:b/>
                <w:bCs/>
                <w:snapToGrid w:val="0"/>
                <w:kern w:val="2"/>
                <w:sz w:val="24"/>
                <w:szCs w:val="24"/>
                <w:u w:val="single"/>
                <w:lang w:val="en-US" w:eastAsia="zh-CN" w:bidi="ar-SA"/>
              </w:rPr>
              <w:t xml:space="preserve">            </w:t>
            </w:r>
            <w:r>
              <w:rPr>
                <w:rStyle w:val="10"/>
                <w:rFonts w:hint="eastAsia" w:ascii="新宋体" w:hAnsi="新宋体" w:eastAsia="新宋体" w:cs="新宋体"/>
                <w:b/>
                <w:bCs/>
                <w:snapToGrid w:val="0"/>
                <w:kern w:val="2"/>
                <w:sz w:val="24"/>
                <w:szCs w:val="24"/>
                <w:u w:val="none"/>
                <w:lang w:val="en-US" w:eastAsia="zh-CN" w:bidi="ar-SA"/>
              </w:rPr>
              <w:t>万元（大写：</w:t>
            </w:r>
            <w:r>
              <w:rPr>
                <w:rStyle w:val="10"/>
                <w:rFonts w:hint="eastAsia" w:ascii="新宋体" w:hAnsi="新宋体" w:eastAsia="新宋体" w:cs="新宋体"/>
                <w:b/>
                <w:bCs/>
                <w:snapToGrid w:val="0"/>
                <w:kern w:val="2"/>
                <w:sz w:val="24"/>
                <w:szCs w:val="24"/>
                <w:u w:val="single"/>
                <w:lang w:val="en-US" w:eastAsia="zh-CN" w:bidi="ar-SA"/>
              </w:rPr>
              <w:t xml:space="preserve">                </w:t>
            </w:r>
            <w:r>
              <w:rPr>
                <w:rStyle w:val="10"/>
                <w:rFonts w:hint="eastAsia" w:ascii="新宋体" w:hAnsi="新宋体" w:eastAsia="新宋体" w:cs="新宋体"/>
                <w:b/>
                <w:bCs/>
                <w:snapToGrid w:val="0"/>
                <w:kern w:val="2"/>
                <w:sz w:val="24"/>
                <w:szCs w:val="24"/>
                <w:u w:val="none"/>
                <w:lang w:val="en-US" w:eastAsia="zh-CN" w:bidi="ar-SA"/>
              </w:rPr>
              <w:t>）</w:t>
            </w:r>
          </w:p>
        </w:tc>
      </w:tr>
    </w:tbl>
    <w:p>
      <w:pPr>
        <w:pStyle w:val="15"/>
        <w:tabs>
          <w:tab w:val="left" w:pos="-480"/>
          <w:tab w:val="clear" w:pos="0"/>
        </w:tabs>
        <w:spacing w:after="200" w:line="360" w:lineRule="exact"/>
        <w:ind w:left="0" w:leftChars="0" w:right="0" w:rightChars="0" w:firstLine="0" w:firstLineChars="0"/>
        <w:rPr>
          <w:rStyle w:val="10"/>
          <w:rFonts w:hint="default" w:ascii="宋体" w:hAnsi="宋体" w:eastAsia="宋体" w:cs="宋体"/>
          <w:b/>
          <w:bCs w:val="0"/>
          <w:sz w:val="24"/>
          <w:highlight w:val="none"/>
          <w:u w:val="single"/>
          <w:lang w:eastAsia="zh-CN"/>
        </w:rPr>
      </w:pPr>
      <w:r>
        <w:rPr>
          <w:rStyle w:val="10"/>
          <w:rFonts w:hint="default" w:ascii="Times New Roman" w:hAnsi="Times New Roman" w:eastAsia="宋体" w:cs="Times New Roman"/>
          <w:highlight w:val="none"/>
        </w:rPr>
        <w:t>注：</w:t>
      </w:r>
      <w:r>
        <w:rPr>
          <w:rStyle w:val="10"/>
          <w:rFonts w:hint="default" w:ascii="Times New Roman" w:hAnsi="Times New Roman" w:eastAsia="宋体" w:cs="Times New Roman"/>
          <w:b w:val="0"/>
          <w:bCs/>
          <w:sz w:val="24"/>
          <w:highlight w:val="none"/>
        </w:rPr>
        <w:t>①</w:t>
      </w:r>
      <w:r>
        <w:rPr>
          <w:rStyle w:val="10"/>
          <w:rFonts w:hint="default" w:ascii="Times New Roman" w:hAnsi="Times New Roman" w:eastAsia="宋体" w:cs="Times New Roman"/>
          <w:b w:val="0"/>
          <w:sz w:val="24"/>
          <w:szCs w:val="24"/>
          <w:highlight w:val="none"/>
        </w:rPr>
        <w:t>报价以人民币计价、且包含税费</w:t>
      </w:r>
      <w:r>
        <w:rPr>
          <w:rStyle w:val="10"/>
          <w:rFonts w:hint="default" w:ascii="Times New Roman" w:hAnsi="Times New Roman" w:eastAsia="宋体" w:cs="Times New Roman"/>
          <w:b w:val="0"/>
          <w:color w:val="000000"/>
          <w:kern w:val="2"/>
          <w:sz w:val="24"/>
          <w:szCs w:val="24"/>
          <w:highlight w:val="none"/>
          <w:lang w:val="en-US" w:eastAsia="zh-CN" w:bidi="ar"/>
        </w:rPr>
        <w:t>、完成</w:t>
      </w:r>
      <w:r>
        <w:rPr>
          <w:rStyle w:val="10"/>
          <w:rFonts w:hint="eastAsia" w:ascii="Times New Roman" w:hAnsi="Times New Roman" w:eastAsia="宋体" w:cs="Times New Roman"/>
          <w:b w:val="0"/>
          <w:color w:val="000000"/>
          <w:kern w:val="2"/>
          <w:sz w:val="24"/>
          <w:szCs w:val="24"/>
          <w:highlight w:val="none"/>
          <w:lang w:val="en-US" w:eastAsia="zh-CN" w:bidi="ar"/>
        </w:rPr>
        <w:t>项目服务</w:t>
      </w:r>
      <w:r>
        <w:rPr>
          <w:rStyle w:val="10"/>
          <w:rFonts w:hint="default" w:ascii="Times New Roman" w:hAnsi="Times New Roman" w:eastAsia="宋体" w:cs="Times New Roman"/>
          <w:b w:val="0"/>
          <w:color w:val="000000"/>
          <w:kern w:val="2"/>
          <w:sz w:val="24"/>
          <w:szCs w:val="24"/>
          <w:highlight w:val="none"/>
          <w:lang w:val="en-US" w:eastAsia="zh-CN" w:bidi="ar"/>
        </w:rPr>
        <w:t>所必须的工具、耗材、人工费等全部费用</w:t>
      </w:r>
      <w:r>
        <w:rPr>
          <w:rStyle w:val="10"/>
          <w:rFonts w:hint="default" w:ascii="Times New Roman" w:hAnsi="Times New Roman" w:eastAsia="宋体" w:cs="Times New Roman"/>
          <w:b w:val="0"/>
          <w:bCs w:val="0"/>
          <w:sz w:val="24"/>
          <w:szCs w:val="24"/>
          <w:highlight w:val="none"/>
          <w:lang w:eastAsia="zh-CN"/>
        </w:rPr>
        <w:t>。</w:t>
      </w:r>
      <w:r>
        <w:rPr>
          <w:rStyle w:val="10"/>
          <w:rFonts w:hint="default" w:ascii="Times New Roman" w:hAnsi="Times New Roman" w:eastAsia="宋体" w:cs="Times New Roman"/>
          <w:b w:val="0"/>
          <w:bCs w:val="0"/>
          <w:sz w:val="24"/>
          <w:highlight w:val="none"/>
        </w:rPr>
        <w:t xml:space="preserve"> </w:t>
      </w:r>
      <w:r>
        <w:rPr>
          <w:rStyle w:val="10"/>
          <w:rFonts w:hint="default" w:ascii="Times New Roman" w:hAnsi="Times New Roman" w:eastAsia="宋体" w:cs="Times New Roman"/>
          <w:b w:val="0"/>
          <w:bCs/>
          <w:sz w:val="24"/>
          <w:highlight w:val="none"/>
        </w:rPr>
        <w:t>②需由法定代表人/单位负责人或授权代表签字并盖印章。</w:t>
      </w:r>
      <w:r>
        <w:rPr>
          <w:rStyle w:val="10"/>
          <w:rFonts w:hint="eastAsia" w:ascii="宋体" w:hAnsi="宋体" w:eastAsia="宋体" w:cs="宋体"/>
          <w:b/>
          <w:bCs w:val="0"/>
          <w:sz w:val="24"/>
          <w:szCs w:val="22"/>
          <w:highlight w:val="none"/>
          <w:u w:val="single"/>
          <w:lang w:eastAsia="zh-CN"/>
        </w:rPr>
        <w:t>③若供应商报价低于采购预算</w:t>
      </w:r>
      <w:r>
        <w:rPr>
          <w:rStyle w:val="10"/>
          <w:rFonts w:hint="eastAsia" w:ascii="宋体" w:hAnsi="宋体" w:eastAsia="宋体" w:cs="宋体"/>
          <w:b/>
          <w:bCs w:val="0"/>
          <w:sz w:val="24"/>
          <w:szCs w:val="22"/>
          <w:highlight w:val="none"/>
          <w:u w:val="single"/>
          <w:lang w:val="en-US" w:eastAsia="zh-CN"/>
        </w:rPr>
        <w:t>4</w:t>
      </w:r>
      <w:r>
        <w:rPr>
          <w:rStyle w:val="10"/>
          <w:rFonts w:hint="eastAsia" w:ascii="宋体" w:hAnsi="宋体" w:eastAsia="宋体" w:cs="宋体"/>
          <w:b/>
          <w:bCs w:val="0"/>
          <w:sz w:val="24"/>
          <w:szCs w:val="22"/>
          <w:highlight w:val="none"/>
          <w:u w:val="single"/>
          <w:lang w:eastAsia="zh-CN"/>
        </w:rPr>
        <w:t>0%的，有可能影响项目质量或者不能诚信履约的，</w:t>
      </w:r>
      <w:r>
        <w:rPr>
          <w:rStyle w:val="10"/>
          <w:rFonts w:hint="eastAsia" w:ascii="宋体" w:hAnsi="宋体" w:eastAsia="宋体" w:cs="宋体"/>
          <w:b/>
          <w:bCs w:val="0"/>
          <w:sz w:val="24"/>
          <w:szCs w:val="22"/>
          <w:highlight w:val="none"/>
          <w:u w:val="single"/>
          <w:lang w:val="en-US" w:eastAsia="zh-CN"/>
        </w:rPr>
        <w:t>需同时</w:t>
      </w:r>
      <w:r>
        <w:rPr>
          <w:rStyle w:val="10"/>
          <w:rFonts w:hint="eastAsia" w:ascii="宋体" w:hAnsi="宋体" w:eastAsia="宋体" w:cs="宋体"/>
          <w:b/>
          <w:bCs w:val="0"/>
          <w:sz w:val="24"/>
          <w:szCs w:val="22"/>
          <w:highlight w:val="none"/>
          <w:u w:val="single"/>
          <w:lang w:eastAsia="zh-CN"/>
        </w:rPr>
        <w:t>提供成本构成书面说明，及相关证明材料，否则视为无效响应。</w:t>
      </w:r>
      <w:r>
        <w:rPr>
          <w:rFonts w:hint="eastAsia" w:ascii="仿宋" w:hAnsi="仿宋" w:eastAsia="仿宋" w:cs="仿宋"/>
          <w:color w:val="auto"/>
          <w:sz w:val="24"/>
          <w:szCs w:val="24"/>
          <w:u w:val="single"/>
          <w:lang w:eastAsia="zh-CN"/>
        </w:rPr>
        <w:t>④</w:t>
      </w:r>
      <w:r>
        <w:rPr>
          <w:rStyle w:val="10"/>
          <w:rFonts w:hint="eastAsia" w:ascii="宋体" w:hAnsi="宋体" w:eastAsia="宋体" w:cs="宋体"/>
          <w:b/>
          <w:bCs w:val="0"/>
          <w:sz w:val="24"/>
          <w:highlight w:val="none"/>
          <w:u w:val="single"/>
          <w:lang w:eastAsia="zh-CN"/>
        </w:rPr>
        <w:t>此《</w:t>
      </w:r>
      <w:r>
        <w:rPr>
          <w:rStyle w:val="10"/>
          <w:rFonts w:ascii="宋体" w:hAnsi="宋体" w:eastAsia="宋体" w:cs="宋体"/>
          <w:b/>
          <w:bCs w:val="0"/>
          <w:sz w:val="24"/>
          <w:highlight w:val="none"/>
          <w:u w:val="single"/>
        </w:rPr>
        <w:t>报价表</w:t>
      </w:r>
      <w:r>
        <w:rPr>
          <w:rStyle w:val="10"/>
          <w:rFonts w:hint="eastAsia" w:ascii="宋体" w:hAnsi="宋体" w:eastAsia="宋体" w:cs="宋体"/>
          <w:b/>
          <w:bCs w:val="0"/>
          <w:sz w:val="24"/>
          <w:highlight w:val="none"/>
          <w:u w:val="single"/>
          <w:lang w:eastAsia="zh-CN"/>
        </w:rPr>
        <w:t>》为实质性要求，供应商必须按照此表格内容无偏离响应，若未按要求响应的，则视为无效响应。</w:t>
      </w:r>
    </w:p>
    <w:p>
      <w:pPr>
        <w:pStyle w:val="16"/>
        <w:keepNext w:val="0"/>
        <w:keepLines w:val="0"/>
        <w:pageBreakBefore w:val="0"/>
        <w:widowControl w:val="0"/>
        <w:kinsoku/>
        <w:wordWrap w:val="0"/>
        <w:overflowPunct/>
        <w:topLinePunct/>
        <w:autoSpaceDE/>
        <w:autoSpaceDN/>
        <w:bidi w:val="0"/>
        <w:adjustRightInd/>
        <w:snapToGrid/>
        <w:spacing w:line="520" w:lineRule="exact"/>
        <w:jc w:val="both"/>
        <w:textAlignment w:val="auto"/>
        <w:outlineLvl w:val="9"/>
        <w:rPr>
          <w:rStyle w:val="10"/>
          <w:rFonts w:hint="default" w:ascii="Times New Roman" w:hAnsi="Times New Roman" w:eastAsia="仿宋_GB2312" w:cs="Times New Roman"/>
          <w:sz w:val="32"/>
          <w:szCs w:val="32"/>
          <w:highlight w:val="none"/>
        </w:rPr>
      </w:pPr>
      <w:r>
        <w:rPr>
          <w:rStyle w:val="10"/>
          <w:rFonts w:hint="eastAsia" w:ascii="Times New Roman" w:hAnsi="Times New Roman" w:cs="Times New Roman"/>
          <w:sz w:val="32"/>
          <w:szCs w:val="32"/>
          <w:highlight w:val="none"/>
          <w:lang w:eastAsia="zh-CN"/>
        </w:rPr>
        <w:t>供应商</w:t>
      </w:r>
      <w:r>
        <w:rPr>
          <w:rStyle w:val="10"/>
          <w:rFonts w:hint="default" w:ascii="Times New Roman" w:hAnsi="Times New Roman" w:eastAsia="仿宋_GB2312" w:cs="Times New Roman"/>
          <w:sz w:val="32"/>
          <w:szCs w:val="32"/>
          <w:highlight w:val="none"/>
        </w:rPr>
        <w:t>名称：</w:t>
      </w:r>
      <w:r>
        <w:rPr>
          <w:rStyle w:val="10"/>
          <w:rFonts w:hint="default" w:ascii="Times New Roman" w:hAnsi="Times New Roman" w:eastAsia="仿宋_GB2312" w:cs="Times New Roman"/>
          <w:bCs/>
          <w:sz w:val="32"/>
          <w:szCs w:val="32"/>
          <w:highlight w:val="none"/>
          <w:u w:val="single"/>
        </w:rPr>
        <w:t xml:space="preserve">           </w:t>
      </w:r>
      <w:r>
        <w:rPr>
          <w:rStyle w:val="10"/>
          <w:rFonts w:hint="default" w:ascii="Times New Roman" w:hAnsi="Times New Roman" w:eastAsia="仿宋_GB2312" w:cs="Times New Roman"/>
          <w:sz w:val="32"/>
          <w:szCs w:val="32"/>
          <w:highlight w:val="none"/>
        </w:rPr>
        <w:t>(盖章)</w:t>
      </w:r>
    </w:p>
    <w:p>
      <w:pPr>
        <w:pStyle w:val="16"/>
        <w:keepNext w:val="0"/>
        <w:keepLines w:val="0"/>
        <w:pageBreakBefore w:val="0"/>
        <w:widowControl w:val="0"/>
        <w:kinsoku/>
        <w:wordWrap w:val="0"/>
        <w:overflowPunct/>
        <w:topLinePunct/>
        <w:autoSpaceDE/>
        <w:autoSpaceDN/>
        <w:bidi w:val="0"/>
        <w:adjustRightInd/>
        <w:snapToGrid/>
        <w:spacing w:line="500" w:lineRule="exact"/>
        <w:jc w:val="both"/>
        <w:textAlignment w:val="auto"/>
        <w:outlineLvl w:val="9"/>
        <w:rPr>
          <w:rStyle w:val="10"/>
          <w:rFonts w:hint="default" w:ascii="Times New Roman" w:hAnsi="Times New Roman" w:eastAsia="仿宋_GB2312" w:cs="Times New Roman"/>
          <w:sz w:val="32"/>
          <w:szCs w:val="32"/>
          <w:highlight w:val="none"/>
          <w:lang w:eastAsia="zh-CN"/>
        </w:rPr>
      </w:pPr>
      <w:r>
        <w:rPr>
          <w:rStyle w:val="10"/>
          <w:rFonts w:hint="default" w:ascii="Times New Roman" w:hAnsi="Times New Roman" w:eastAsia="仿宋_GB2312" w:cs="Times New Roman"/>
          <w:sz w:val="32"/>
          <w:szCs w:val="32"/>
          <w:highlight w:val="none"/>
        </w:rPr>
        <w:t>法定代表人/单位负责人或授权代表：</w:t>
      </w:r>
      <w:r>
        <w:rPr>
          <w:rStyle w:val="10"/>
          <w:rFonts w:hint="default" w:ascii="Times New Roman" w:hAnsi="Times New Roman" w:eastAsia="仿宋_GB2312" w:cs="Times New Roman"/>
          <w:bCs/>
          <w:sz w:val="32"/>
          <w:szCs w:val="32"/>
          <w:highlight w:val="none"/>
          <w:u w:val="single"/>
        </w:rPr>
        <w:t xml:space="preserve">          </w:t>
      </w:r>
      <w:r>
        <w:rPr>
          <w:rStyle w:val="10"/>
          <w:rFonts w:hint="default" w:ascii="Times New Roman" w:hAnsi="Times New Roman" w:eastAsia="仿宋_GB2312" w:cs="Times New Roman"/>
          <w:sz w:val="32"/>
          <w:szCs w:val="32"/>
          <w:highlight w:val="none"/>
        </w:rPr>
        <w:t>(签字或盖章)</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jc w:val="both"/>
        <w:textAlignment w:val="auto"/>
        <w:outlineLvl w:val="9"/>
        <w:rPr>
          <w:rStyle w:val="10"/>
          <w:rFonts w:hint="default" w:ascii="Times New Roman" w:hAnsi="Times New Roman" w:cs="Times New Roman"/>
          <w:bCs/>
          <w:sz w:val="32"/>
          <w:szCs w:val="32"/>
          <w:highlight w:val="none"/>
          <w:u w:val="single"/>
          <w:lang w:val="en-US" w:eastAsia="zh-CN"/>
        </w:rPr>
      </w:pPr>
      <w:r>
        <w:rPr>
          <w:rStyle w:val="10"/>
          <w:rFonts w:hint="default" w:ascii="Times New Roman" w:hAnsi="Times New Roman" w:eastAsia="仿宋_GB2312" w:cs="Times New Roman"/>
          <w:sz w:val="32"/>
          <w:szCs w:val="32"/>
          <w:highlight w:val="none"/>
          <w:lang w:eastAsia="zh-CN"/>
        </w:rPr>
        <w:t>响应</w:t>
      </w:r>
      <w:r>
        <w:rPr>
          <w:rStyle w:val="10"/>
          <w:rFonts w:hint="default" w:ascii="Times New Roman" w:hAnsi="Times New Roman" w:eastAsia="仿宋_GB2312" w:cs="Times New Roman"/>
          <w:sz w:val="32"/>
          <w:szCs w:val="32"/>
          <w:highlight w:val="none"/>
        </w:rPr>
        <w:t>日期：</w:t>
      </w:r>
      <w:r>
        <w:rPr>
          <w:rStyle w:val="10"/>
          <w:rFonts w:hint="default" w:ascii="Times New Roman" w:hAnsi="Times New Roman" w:cs="Times New Roman"/>
          <w:sz w:val="32"/>
          <w:szCs w:val="32"/>
          <w:highlight w:val="none"/>
          <w:u w:val="single"/>
          <w:lang w:val="en-US" w:eastAsia="zh-CN"/>
        </w:rPr>
        <w:t xml:space="preserve">    </w:t>
      </w:r>
      <w:r>
        <w:rPr>
          <w:rStyle w:val="10"/>
          <w:rFonts w:hint="eastAsia" w:ascii="Times New Roman" w:hAnsi="Times New Roman" w:cs="Times New Roman"/>
          <w:sz w:val="32"/>
          <w:szCs w:val="32"/>
          <w:highlight w:val="none"/>
          <w:u w:val="single"/>
          <w:lang w:val="en-US" w:eastAsia="zh-CN"/>
        </w:rPr>
        <w:t xml:space="preserve">      </w:t>
      </w:r>
      <w:r>
        <w:rPr>
          <w:rStyle w:val="10"/>
          <w:rFonts w:hint="default" w:ascii="Times New Roman" w:hAnsi="Times New Roman" w:eastAsia="仿宋_GB2312" w:cs="Times New Roman"/>
          <w:bCs/>
          <w:sz w:val="32"/>
          <w:szCs w:val="32"/>
          <w:highlight w:val="none"/>
          <w:u w:val="single"/>
          <w:lang w:val="en-US" w:eastAsia="zh-CN"/>
        </w:rPr>
        <w:t xml:space="preserve">  </w:t>
      </w:r>
      <w:r>
        <w:rPr>
          <w:rStyle w:val="10"/>
          <w:rFonts w:hint="default" w:ascii="Times New Roman" w:hAnsi="Times New Roman" w:cs="Times New Roman"/>
          <w:bCs/>
          <w:sz w:val="32"/>
          <w:szCs w:val="32"/>
          <w:highlight w:val="none"/>
          <w:u w:val="single"/>
          <w:lang w:val="en-US" w:eastAsia="zh-CN"/>
        </w:rPr>
        <w:t xml:space="preserve">  </w:t>
      </w:r>
    </w:p>
    <w:p>
      <w:pPr>
        <w:pStyle w:val="4"/>
        <w:rPr>
          <w:rStyle w:val="10"/>
          <w:rFonts w:hint="default" w:ascii="Times New Roman" w:hAnsi="Times New Roman" w:cs="Times New Roman"/>
          <w:bCs/>
          <w:sz w:val="32"/>
          <w:szCs w:val="32"/>
          <w:highlight w:val="none"/>
          <w:u w:val="single"/>
          <w:lang w:val="en-US" w:eastAsia="zh-CN"/>
        </w:rPr>
      </w:pPr>
    </w:p>
    <w:p>
      <w:pPr>
        <w:pStyle w:val="6"/>
        <w:spacing w:line="600" w:lineRule="exact"/>
        <w:jc w:val="center"/>
        <w:rPr>
          <w:rStyle w:val="10"/>
          <w:rFonts w:hint="eastAsia"/>
          <w:b/>
          <w:bCs/>
          <w:sz w:val="36"/>
          <w:szCs w:val="36"/>
        </w:rPr>
        <w:sectPr>
          <w:footerReference r:id="rId4" w:type="default"/>
          <w:pgSz w:w="11906" w:h="16838"/>
          <w:pgMar w:top="1531" w:right="1474" w:bottom="1417" w:left="1587" w:header="851" w:footer="1020" w:gutter="0"/>
          <w:pgNumType w:fmt="numberInDash" w:start="2"/>
          <w:cols w:space="720" w:num="1"/>
          <w:rtlGutter w:val="0"/>
          <w:docGrid w:type="linesAndChars" w:linePitch="579" w:charSpace="-842"/>
        </w:sectPr>
      </w:pPr>
    </w:p>
    <w:p>
      <w:pPr>
        <w:pStyle w:val="6"/>
        <w:spacing w:line="240" w:lineRule="auto"/>
        <w:jc w:val="center"/>
        <w:rPr>
          <w:rStyle w:val="10"/>
          <w:rFonts w:hint="default" w:ascii="Times New Roman" w:hAnsi="Times New Roman" w:eastAsia="方正小标宋简体" w:cs="Times New Roman"/>
          <w:sz w:val="24"/>
          <w:szCs w:val="24"/>
          <w:highlight w:val="none"/>
          <w:lang w:val="en-US" w:eastAsia="zh-CN"/>
        </w:rPr>
      </w:pPr>
      <w:r>
        <w:rPr>
          <w:rStyle w:val="10"/>
          <w:rFonts w:hint="eastAsia" w:eastAsia="方正小标宋简体" w:cs="Times New Roman"/>
          <w:sz w:val="36"/>
          <w:szCs w:val="36"/>
          <w:highlight w:val="none"/>
          <w:lang w:val="en-US" w:eastAsia="zh-CN"/>
        </w:rPr>
        <w:t>服务要求应答</w:t>
      </w:r>
      <w:r>
        <w:rPr>
          <w:rStyle w:val="10"/>
          <w:rFonts w:hint="default" w:ascii="Times New Roman" w:hAnsi="Times New Roman" w:eastAsia="方正小标宋简体" w:cs="Times New Roman"/>
          <w:sz w:val="36"/>
          <w:szCs w:val="36"/>
          <w:highlight w:val="none"/>
          <w:lang w:val="en-US" w:eastAsia="zh-CN"/>
        </w:rPr>
        <w:t>表</w:t>
      </w:r>
    </w:p>
    <w:tbl>
      <w:tblPr>
        <w:tblStyle w:val="12"/>
        <w:tblW w:w="10095" w:type="dxa"/>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795"/>
        <w:gridCol w:w="7320"/>
        <w:gridCol w:w="1005"/>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55" w:type="dxa"/>
            <w:vAlign w:val="center"/>
          </w:tcPr>
          <w:p>
            <w:pPr>
              <w:pStyle w:val="16"/>
              <w:wordWrap w:val="0"/>
              <w:topLinePunct/>
              <w:spacing w:line="360" w:lineRule="exact"/>
              <w:jc w:val="center"/>
              <w:rPr>
                <w:rStyle w:val="10"/>
                <w:rFonts w:hint="eastAsia" w:ascii="黑体" w:hAnsi="黑体" w:eastAsia="黑体" w:cs="黑体"/>
                <w:bCs/>
                <w:sz w:val="24"/>
                <w:szCs w:val="24"/>
                <w:highlight w:val="none"/>
                <w:u w:val="none"/>
                <w:vertAlign w:val="baseline"/>
                <w:lang w:val="en-US" w:eastAsia="zh-CN"/>
              </w:rPr>
            </w:pPr>
            <w:r>
              <w:rPr>
                <w:rStyle w:val="10"/>
                <w:rFonts w:hint="eastAsia" w:ascii="黑体" w:hAnsi="黑体" w:eastAsia="黑体" w:cs="黑体"/>
                <w:bCs/>
                <w:sz w:val="24"/>
                <w:szCs w:val="24"/>
                <w:highlight w:val="none"/>
                <w:u w:val="none"/>
                <w:vertAlign w:val="baseline"/>
                <w:lang w:val="en-US" w:eastAsia="zh-CN"/>
              </w:rPr>
              <w:t>序号</w:t>
            </w:r>
          </w:p>
        </w:tc>
        <w:tc>
          <w:tcPr>
            <w:tcW w:w="795" w:type="dxa"/>
            <w:vAlign w:val="center"/>
          </w:tcPr>
          <w:p>
            <w:pPr>
              <w:pStyle w:val="16"/>
              <w:wordWrap w:val="0"/>
              <w:topLinePunct/>
              <w:spacing w:line="360" w:lineRule="exact"/>
              <w:jc w:val="center"/>
              <w:rPr>
                <w:rStyle w:val="10"/>
                <w:rFonts w:hint="eastAsia" w:ascii="黑体" w:hAnsi="黑体" w:eastAsia="黑体" w:cs="黑体"/>
                <w:snapToGrid w:val="0"/>
                <w:kern w:val="2"/>
                <w:sz w:val="24"/>
                <w:szCs w:val="24"/>
                <w:lang w:val="en-US" w:eastAsia="zh-CN" w:bidi="ar-SA"/>
              </w:rPr>
            </w:pPr>
            <w:r>
              <w:rPr>
                <w:rStyle w:val="10"/>
                <w:rFonts w:hint="eastAsia" w:ascii="黑体" w:hAnsi="黑体" w:eastAsia="黑体" w:cs="黑体"/>
                <w:snapToGrid w:val="0"/>
                <w:kern w:val="2"/>
                <w:sz w:val="24"/>
                <w:szCs w:val="24"/>
                <w:lang w:val="en-US" w:eastAsia="zh-CN" w:bidi="ar-SA"/>
              </w:rPr>
              <w:t>服务项</w:t>
            </w:r>
          </w:p>
        </w:tc>
        <w:tc>
          <w:tcPr>
            <w:tcW w:w="7320" w:type="dxa"/>
            <w:vAlign w:val="center"/>
          </w:tcPr>
          <w:p>
            <w:pPr>
              <w:pStyle w:val="16"/>
              <w:wordWrap w:val="0"/>
              <w:topLinePunct/>
              <w:spacing w:line="360" w:lineRule="exact"/>
              <w:jc w:val="center"/>
              <w:rPr>
                <w:rStyle w:val="10"/>
                <w:rFonts w:hint="eastAsia" w:ascii="黑体" w:hAnsi="黑体" w:eastAsia="黑体" w:cs="黑体"/>
                <w:bCs/>
                <w:sz w:val="24"/>
                <w:szCs w:val="24"/>
                <w:highlight w:val="none"/>
                <w:u w:val="none"/>
                <w:vertAlign w:val="baseline"/>
                <w:lang w:val="en-US" w:eastAsia="zh-CN"/>
              </w:rPr>
            </w:pPr>
            <w:r>
              <w:rPr>
                <w:rStyle w:val="10"/>
                <w:rFonts w:hint="eastAsia" w:ascii="黑体" w:hAnsi="黑体" w:eastAsia="黑体" w:cs="黑体"/>
                <w:snapToGrid w:val="0"/>
                <w:kern w:val="2"/>
                <w:sz w:val="24"/>
                <w:szCs w:val="24"/>
                <w:lang w:val="en-US" w:eastAsia="zh-CN" w:bidi="ar-SA"/>
              </w:rPr>
              <w:t>项目</w:t>
            </w:r>
            <w:r>
              <w:rPr>
                <w:rStyle w:val="10"/>
                <w:rFonts w:hint="eastAsia" w:ascii="黑体" w:hAnsi="黑体" w:eastAsia="黑体" w:cs="黑体"/>
                <w:sz w:val="24"/>
                <w:szCs w:val="24"/>
                <w:highlight w:val="none"/>
                <w:lang w:val="en-US" w:eastAsia="zh-CN"/>
              </w:rPr>
              <w:t>服务要求</w:t>
            </w:r>
          </w:p>
        </w:tc>
        <w:tc>
          <w:tcPr>
            <w:tcW w:w="1005" w:type="dxa"/>
            <w:vAlign w:val="center"/>
          </w:tcPr>
          <w:p>
            <w:pPr>
              <w:pStyle w:val="16"/>
              <w:wordWrap w:val="0"/>
              <w:topLinePunct/>
              <w:spacing w:line="360" w:lineRule="exact"/>
              <w:jc w:val="center"/>
              <w:rPr>
                <w:rStyle w:val="10"/>
                <w:rFonts w:hint="eastAsia" w:ascii="黑体" w:hAnsi="黑体" w:eastAsia="黑体" w:cs="黑体"/>
                <w:bCs/>
                <w:sz w:val="24"/>
                <w:szCs w:val="24"/>
                <w:highlight w:val="none"/>
                <w:u w:val="none"/>
                <w:vertAlign w:val="baseline"/>
                <w:lang w:val="en-US" w:eastAsia="zh-CN"/>
              </w:rPr>
            </w:pPr>
            <w:r>
              <w:rPr>
                <w:rStyle w:val="10"/>
                <w:rFonts w:hint="eastAsia" w:ascii="黑体" w:hAnsi="黑体" w:eastAsia="黑体" w:cs="黑体"/>
                <w:bCs/>
                <w:sz w:val="24"/>
                <w:szCs w:val="24"/>
                <w:highlight w:val="none"/>
                <w:u w:val="none"/>
                <w:vertAlign w:val="baseline"/>
                <w:lang w:val="en-US" w:eastAsia="zh-CN"/>
              </w:rPr>
              <w:t>是否</w:t>
            </w:r>
          </w:p>
          <w:p>
            <w:pPr>
              <w:pStyle w:val="16"/>
              <w:wordWrap w:val="0"/>
              <w:topLinePunct/>
              <w:spacing w:line="360" w:lineRule="exact"/>
              <w:jc w:val="center"/>
              <w:rPr>
                <w:rStyle w:val="10"/>
                <w:rFonts w:hint="eastAsia" w:ascii="黑体" w:hAnsi="黑体" w:eastAsia="黑体" w:cs="黑体"/>
                <w:bCs/>
                <w:sz w:val="24"/>
                <w:szCs w:val="24"/>
                <w:highlight w:val="none"/>
                <w:u w:val="none"/>
                <w:vertAlign w:val="baseline"/>
                <w:lang w:val="en-US" w:eastAsia="zh-CN"/>
              </w:rPr>
            </w:pPr>
            <w:r>
              <w:rPr>
                <w:rStyle w:val="10"/>
                <w:rFonts w:hint="eastAsia" w:ascii="黑体" w:hAnsi="黑体" w:eastAsia="黑体" w:cs="黑体"/>
                <w:bCs/>
                <w:sz w:val="24"/>
                <w:szCs w:val="24"/>
                <w:highlight w:val="none"/>
                <w:u w:val="none"/>
                <w:vertAlign w:val="baseline"/>
                <w:lang w:val="en-US" w:eastAsia="zh-CN"/>
              </w:rPr>
              <w:t>负偏离</w:t>
            </w:r>
          </w:p>
        </w:tc>
        <w:tc>
          <w:tcPr>
            <w:tcW w:w="420" w:type="dxa"/>
            <w:vAlign w:val="center"/>
          </w:tcPr>
          <w:p>
            <w:pPr>
              <w:pStyle w:val="16"/>
              <w:wordWrap w:val="0"/>
              <w:topLinePunct/>
              <w:spacing w:line="360" w:lineRule="exact"/>
              <w:jc w:val="center"/>
              <w:rPr>
                <w:rStyle w:val="10"/>
                <w:rFonts w:hint="eastAsia" w:ascii="黑体" w:hAnsi="黑体" w:eastAsia="黑体" w:cs="黑体"/>
                <w:bCs/>
                <w:sz w:val="24"/>
                <w:szCs w:val="24"/>
                <w:highlight w:val="none"/>
                <w:u w:val="none"/>
                <w:vertAlign w:val="baseline"/>
                <w:lang w:val="en-US" w:eastAsia="zh-CN"/>
              </w:rPr>
            </w:pPr>
            <w:r>
              <w:rPr>
                <w:rStyle w:val="10"/>
                <w:rFonts w:hint="eastAsia" w:ascii="黑体" w:hAnsi="黑体" w:eastAsia="黑体" w:cs="黑体"/>
                <w:bCs/>
                <w:sz w:val="24"/>
                <w:szCs w:val="24"/>
                <w:highlight w:val="none"/>
                <w:u w:val="none"/>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5" w:type="dxa"/>
            <w:vAlign w:val="center"/>
          </w:tcPr>
          <w:p>
            <w:pPr>
              <w:pStyle w:val="16"/>
              <w:wordWrap w:val="0"/>
              <w:topLinePunct/>
              <w:spacing w:line="500" w:lineRule="exact"/>
              <w:jc w:val="center"/>
              <w:rPr>
                <w:rStyle w:val="10"/>
                <w:rFonts w:hint="eastAsia" w:ascii="Times New Roman" w:hAnsi="Times New Roman" w:cs="Times New Roman"/>
                <w:bCs/>
                <w:sz w:val="24"/>
                <w:szCs w:val="24"/>
                <w:highlight w:val="none"/>
                <w:u w:val="none"/>
                <w:vertAlign w:val="baseline"/>
                <w:lang w:val="en-US" w:eastAsia="zh-CN"/>
              </w:rPr>
            </w:pPr>
            <w:r>
              <w:rPr>
                <w:rStyle w:val="10"/>
                <w:rFonts w:hint="eastAsia" w:ascii="Times New Roman" w:hAnsi="Times New Roman" w:cs="Times New Roman"/>
                <w:bCs/>
                <w:sz w:val="24"/>
                <w:szCs w:val="24"/>
                <w:highlight w:val="none"/>
                <w:u w:val="none"/>
                <w:vertAlign w:val="baseline"/>
                <w:lang w:val="en-US" w:eastAsia="zh-CN"/>
              </w:rPr>
              <w:t>1</w:t>
            </w:r>
          </w:p>
        </w:tc>
        <w:tc>
          <w:tcPr>
            <w:tcW w:w="795" w:type="dxa"/>
            <w:vAlign w:val="center"/>
          </w:tcPr>
          <w:p>
            <w:pPr>
              <w:pStyle w:val="14"/>
              <w:widowControl/>
              <w:spacing w:after="0" w:line="300" w:lineRule="exact"/>
              <w:jc w:val="left"/>
              <w:rPr>
                <w:rStyle w:val="10"/>
                <w:rFonts w:hint="eastAsia" w:ascii="黑体" w:hAnsi="黑体" w:eastAsia="黑体" w:cs="黑体"/>
                <w:b w:val="0"/>
                <w:bCs w:val="0"/>
                <w:color w:val="000000"/>
                <w:sz w:val="24"/>
                <w:szCs w:val="24"/>
                <w:lang w:eastAsia="zh-CN" w:bidi="ar"/>
              </w:rPr>
            </w:pPr>
            <w:r>
              <w:rPr>
                <w:rStyle w:val="10"/>
                <w:rFonts w:hint="eastAsia" w:ascii="仿宋_GB2312" w:hAnsi="仿宋_GB2312" w:eastAsia="仿宋_GB2312" w:cs="仿宋_GB2312"/>
                <w:b w:val="0"/>
                <w:bCs w:val="0"/>
                <w:color w:val="000000"/>
                <w:sz w:val="24"/>
                <w:szCs w:val="24"/>
                <w:lang w:eastAsia="zh-CN" w:bidi="ar"/>
              </w:rPr>
              <w:t>设计区域</w:t>
            </w:r>
          </w:p>
        </w:tc>
        <w:tc>
          <w:tcPr>
            <w:tcW w:w="7320" w:type="dxa"/>
            <w:vAlign w:val="center"/>
          </w:tcPr>
          <w:p>
            <w:pPr>
              <w:pStyle w:val="14"/>
              <w:widowControl/>
              <w:spacing w:after="0" w:line="300" w:lineRule="exact"/>
              <w:jc w:val="both"/>
              <w:rPr>
                <w:rStyle w:val="10"/>
                <w:rFonts w:hint="eastAsia" w:ascii="Times New Roman" w:hAnsi="Times New Roman" w:cs="Times New Roman"/>
                <w:bCs/>
                <w:sz w:val="24"/>
                <w:szCs w:val="24"/>
                <w:highlight w:val="none"/>
                <w:u w:val="none"/>
                <w:vertAlign w:val="baseline"/>
                <w:lang w:val="en-US" w:eastAsia="zh-CN"/>
              </w:rPr>
            </w:pPr>
            <w:r>
              <w:rPr>
                <w:rStyle w:val="10"/>
                <w:rFonts w:hint="eastAsia" w:ascii="仿宋_GB2312" w:hAnsi="仿宋_GB2312" w:eastAsia="仿宋_GB2312" w:cs="仿宋_GB2312"/>
                <w:b w:val="0"/>
                <w:bCs w:val="0"/>
                <w:color w:val="000000"/>
                <w:sz w:val="24"/>
                <w:szCs w:val="24"/>
                <w:lang w:eastAsia="zh-CN" w:bidi="ar"/>
              </w:rPr>
              <w:t>主要为审判法庭、调解室、会议室、办公室等功能用房以及公共服务区域。</w:t>
            </w:r>
          </w:p>
        </w:tc>
        <w:tc>
          <w:tcPr>
            <w:tcW w:w="1005" w:type="dxa"/>
            <w:vAlign w:val="center"/>
          </w:tcPr>
          <w:p>
            <w:pPr>
              <w:pStyle w:val="16"/>
              <w:wordWrap w:val="0"/>
              <w:topLinePunct/>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是</w:t>
            </w:r>
          </w:p>
          <w:p>
            <w:pPr>
              <w:pStyle w:val="16"/>
              <w:wordWrap w:val="0"/>
              <w:topLinePunct/>
              <w:spacing w:line="480" w:lineRule="exact"/>
              <w:jc w:val="center"/>
              <w:rPr>
                <w:rStyle w:val="10"/>
                <w:rFonts w:hint="eastAsia" w:ascii="仿宋" w:hAnsi="仿宋" w:eastAsia="仿宋" w:cs="仿宋"/>
                <w:bCs w:val="0"/>
                <w:color w:val="000000"/>
                <w:sz w:val="24"/>
                <w:szCs w:val="24"/>
                <w:highlight w:val="none"/>
                <w:u w:val="none"/>
                <w:vertAlign w:val="baseline"/>
                <w:lang w:val="en-US" w:eastAsia="zh-CN"/>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否</w:t>
            </w:r>
          </w:p>
        </w:tc>
        <w:tc>
          <w:tcPr>
            <w:tcW w:w="420" w:type="dxa"/>
            <w:vAlign w:val="center"/>
          </w:tcPr>
          <w:p>
            <w:pPr>
              <w:pStyle w:val="16"/>
              <w:wordWrap w:val="0"/>
              <w:topLinePunct/>
              <w:spacing w:line="500" w:lineRule="exact"/>
              <w:jc w:val="center"/>
              <w:rPr>
                <w:rStyle w:val="10"/>
                <w:rFonts w:hint="eastAsia" w:ascii="Times New Roman" w:hAnsi="Times New Roman" w:cs="Times New Roman"/>
                <w:bCs/>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trPr>
        <w:tc>
          <w:tcPr>
            <w:tcW w:w="555" w:type="dxa"/>
            <w:vAlign w:val="center"/>
          </w:tcPr>
          <w:p>
            <w:pPr>
              <w:pStyle w:val="16"/>
              <w:wordWrap w:val="0"/>
              <w:topLinePunct/>
              <w:spacing w:line="500" w:lineRule="exact"/>
              <w:jc w:val="center"/>
              <w:rPr>
                <w:rStyle w:val="10"/>
                <w:rFonts w:hint="eastAsia" w:ascii="Times New Roman" w:hAnsi="Times New Roman" w:cs="Times New Roman"/>
                <w:bCs/>
                <w:sz w:val="24"/>
                <w:szCs w:val="24"/>
                <w:highlight w:val="none"/>
                <w:u w:val="none"/>
                <w:vertAlign w:val="baseline"/>
                <w:lang w:val="en-US" w:eastAsia="zh-CN"/>
              </w:rPr>
            </w:pPr>
            <w:r>
              <w:rPr>
                <w:rStyle w:val="10"/>
                <w:rFonts w:hint="eastAsia" w:ascii="Times New Roman" w:hAnsi="Times New Roman" w:cs="Times New Roman"/>
                <w:bCs/>
                <w:sz w:val="24"/>
                <w:szCs w:val="24"/>
                <w:highlight w:val="none"/>
                <w:u w:val="none"/>
                <w:vertAlign w:val="baseline"/>
                <w:lang w:val="en-US" w:eastAsia="zh-CN"/>
              </w:rPr>
              <w:t>2</w:t>
            </w:r>
          </w:p>
        </w:tc>
        <w:tc>
          <w:tcPr>
            <w:tcW w:w="795" w:type="dxa"/>
            <w:vMerge w:val="restart"/>
            <w:vAlign w:val="center"/>
          </w:tcPr>
          <w:p>
            <w:pPr>
              <w:pStyle w:val="14"/>
              <w:widowControl/>
              <w:spacing w:line="300" w:lineRule="exact"/>
              <w:jc w:val="center"/>
              <w:rPr>
                <w:rStyle w:val="10"/>
                <w:rFonts w:ascii="Times New Roman" w:hAnsi="Times New Roman" w:eastAsia="仿宋" w:cs="Times New Roman"/>
                <w:color w:val="000000"/>
                <w:sz w:val="24"/>
                <w:szCs w:val="24"/>
                <w:lang w:bidi="ar"/>
              </w:rPr>
            </w:pPr>
            <w:r>
              <w:rPr>
                <w:rStyle w:val="10"/>
                <w:rFonts w:hint="eastAsia" w:ascii="仿宋_GB2312" w:hAnsi="仿宋_GB2312" w:eastAsia="仿宋_GB2312" w:cs="仿宋_GB2312"/>
                <w:b w:val="0"/>
                <w:bCs w:val="0"/>
                <w:color w:val="000000"/>
                <w:sz w:val="24"/>
                <w:szCs w:val="24"/>
                <w:lang w:eastAsia="zh-CN" w:bidi="ar"/>
              </w:rPr>
              <w:t>设计阶段及成果要求</w:t>
            </w:r>
          </w:p>
        </w:tc>
        <w:tc>
          <w:tcPr>
            <w:tcW w:w="7320" w:type="dxa"/>
            <w:vAlign w:val="center"/>
          </w:tcPr>
          <w:p>
            <w:pPr>
              <w:pStyle w:val="14"/>
              <w:widowControl/>
              <w:spacing w:line="300" w:lineRule="exact"/>
              <w:jc w:val="both"/>
              <w:rPr>
                <w:rStyle w:val="10"/>
                <w:rFonts w:hint="eastAsia" w:ascii="Times New Roman" w:hAnsi="Times New Roman" w:cs="Times New Roman"/>
                <w:bCs/>
                <w:sz w:val="24"/>
                <w:szCs w:val="24"/>
                <w:highlight w:val="none"/>
                <w:u w:val="none"/>
                <w:vertAlign w:val="baseline"/>
                <w:lang w:val="en-US" w:eastAsia="zh-CN"/>
              </w:rPr>
            </w:pPr>
            <w:r>
              <w:rPr>
                <w:rStyle w:val="10"/>
                <w:rFonts w:hint="eastAsia" w:ascii="仿宋_GB2312" w:hAnsi="仿宋_GB2312" w:eastAsia="仿宋_GB2312" w:cs="仿宋_GB2312"/>
                <w:b w:val="0"/>
                <w:bCs w:val="0"/>
                <w:color w:val="000000"/>
                <w:sz w:val="24"/>
                <w:szCs w:val="24"/>
                <w:lang w:eastAsia="zh-CN" w:bidi="ar"/>
              </w:rPr>
              <w:t>1</w:t>
            </w:r>
            <w:r>
              <w:rPr>
                <w:rStyle w:val="10"/>
                <w:rFonts w:hint="eastAsia" w:ascii="仿宋_GB2312" w:hAnsi="仿宋_GB2312" w:eastAsia="仿宋_GB2312" w:cs="仿宋_GB2312"/>
                <w:b w:val="0"/>
                <w:bCs w:val="0"/>
                <w:color w:val="000000"/>
                <w:sz w:val="24"/>
                <w:szCs w:val="24"/>
                <w:lang w:val="en-US" w:eastAsia="zh-CN" w:bidi="ar"/>
              </w:rPr>
              <w:t>.</w:t>
            </w:r>
            <w:r>
              <w:rPr>
                <w:rStyle w:val="10"/>
                <w:rFonts w:hint="eastAsia" w:ascii="仿宋_GB2312" w:hAnsi="仿宋_GB2312" w:eastAsia="仿宋_GB2312" w:cs="仿宋_GB2312"/>
                <w:b w:val="0"/>
                <w:bCs w:val="0"/>
                <w:color w:val="000000"/>
                <w:sz w:val="24"/>
                <w:szCs w:val="24"/>
                <w:lang w:eastAsia="zh-CN" w:bidi="ar"/>
              </w:rPr>
              <w:t>初步设计方案阶段。根据采购人提供的原始平面图及功能配置要求，进行家具配置方案初步设计。合同签订后</w:t>
            </w:r>
            <w:r>
              <w:rPr>
                <w:rStyle w:val="10"/>
                <w:rFonts w:hint="eastAsia" w:ascii="仿宋_GB2312" w:hAnsi="仿宋_GB2312" w:eastAsia="仿宋_GB2312" w:cs="仿宋_GB2312"/>
                <w:b w:val="0"/>
                <w:bCs w:val="0"/>
                <w:color w:val="000000"/>
                <w:sz w:val="24"/>
                <w:szCs w:val="24"/>
                <w:lang w:val="en-US" w:eastAsia="zh-CN" w:bidi="ar"/>
              </w:rPr>
              <w:t>20个工作日提供初步设计方案。</w:t>
            </w:r>
            <w:r>
              <w:rPr>
                <w:rStyle w:val="10"/>
                <w:rFonts w:hint="eastAsia" w:ascii="仿宋_GB2312" w:hAnsi="仿宋_GB2312" w:eastAsia="仿宋_GB2312" w:cs="仿宋_GB2312"/>
                <w:b w:val="0"/>
                <w:bCs w:val="0"/>
                <w:color w:val="000000"/>
                <w:sz w:val="24"/>
                <w:szCs w:val="24"/>
                <w:lang w:eastAsia="zh-CN" w:bidi="ar"/>
              </w:rPr>
              <w:t>（各阶段设计方案应当提供设计文本说明、家具平面布局图、功能布局示意图、重点功能室效果图等，方案文本3套、电子文档PDF格式1套，设计成果电子文档CAD格式1套）。</w:t>
            </w:r>
          </w:p>
        </w:tc>
        <w:tc>
          <w:tcPr>
            <w:tcW w:w="1005" w:type="dxa"/>
            <w:vAlign w:val="center"/>
          </w:tcPr>
          <w:p>
            <w:pPr>
              <w:pStyle w:val="16"/>
              <w:wordWrap w:val="0"/>
              <w:topLinePunct/>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是</w:t>
            </w:r>
          </w:p>
          <w:p>
            <w:pPr>
              <w:pStyle w:val="16"/>
              <w:wordWrap w:val="0"/>
              <w:topLinePunct/>
              <w:spacing w:line="480" w:lineRule="exact"/>
              <w:jc w:val="center"/>
              <w:rPr>
                <w:rStyle w:val="10"/>
                <w:rFonts w:hint="eastAsia" w:ascii="Times New Roman" w:hAnsi="Times New Roman" w:cs="Times New Roman"/>
                <w:bCs/>
                <w:sz w:val="24"/>
                <w:szCs w:val="24"/>
                <w:highlight w:val="none"/>
                <w:u w:val="none"/>
                <w:vertAlign w:val="baseline"/>
                <w:lang w:val="en-US" w:eastAsia="zh-CN"/>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否</w:t>
            </w:r>
          </w:p>
        </w:tc>
        <w:tc>
          <w:tcPr>
            <w:tcW w:w="420" w:type="dxa"/>
            <w:vAlign w:val="center"/>
          </w:tcPr>
          <w:p>
            <w:pPr>
              <w:pStyle w:val="16"/>
              <w:wordWrap w:val="0"/>
              <w:topLinePunct/>
              <w:spacing w:line="500" w:lineRule="exact"/>
              <w:jc w:val="center"/>
              <w:rPr>
                <w:rStyle w:val="10"/>
                <w:rFonts w:hint="eastAsia" w:ascii="Times New Roman" w:hAnsi="Times New Roman" w:cs="Times New Roman"/>
                <w:bCs/>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5" w:hRule="atLeast"/>
        </w:trPr>
        <w:tc>
          <w:tcPr>
            <w:tcW w:w="555" w:type="dxa"/>
            <w:vAlign w:val="center"/>
          </w:tcPr>
          <w:p>
            <w:pPr>
              <w:pStyle w:val="16"/>
              <w:wordWrap w:val="0"/>
              <w:topLinePunct/>
              <w:spacing w:line="500" w:lineRule="exact"/>
              <w:jc w:val="center"/>
              <w:rPr>
                <w:rStyle w:val="10"/>
                <w:rFonts w:hint="eastAsia" w:ascii="Times New Roman" w:hAnsi="Times New Roman" w:cs="Times New Roman"/>
                <w:bCs/>
                <w:sz w:val="24"/>
                <w:szCs w:val="24"/>
                <w:highlight w:val="none"/>
                <w:u w:val="none"/>
                <w:vertAlign w:val="baseline"/>
                <w:lang w:val="en-US" w:eastAsia="zh-CN"/>
              </w:rPr>
            </w:pPr>
            <w:r>
              <w:rPr>
                <w:rStyle w:val="10"/>
                <w:rFonts w:hint="eastAsia" w:ascii="Times New Roman" w:hAnsi="Times New Roman" w:cs="Times New Roman"/>
                <w:bCs/>
                <w:sz w:val="24"/>
                <w:szCs w:val="24"/>
                <w:highlight w:val="none"/>
                <w:u w:val="none"/>
                <w:vertAlign w:val="baseline"/>
                <w:lang w:val="en-US" w:eastAsia="zh-CN"/>
              </w:rPr>
              <w:t>3</w:t>
            </w:r>
          </w:p>
        </w:tc>
        <w:tc>
          <w:tcPr>
            <w:tcW w:w="795" w:type="dxa"/>
            <w:vMerge w:val="continue"/>
            <w:vAlign w:val="top"/>
          </w:tcPr>
          <w:p>
            <w:pPr>
              <w:pStyle w:val="14"/>
              <w:widowControl/>
              <w:spacing w:line="300" w:lineRule="exact"/>
              <w:rPr>
                <w:rStyle w:val="10"/>
                <w:rFonts w:hint="eastAsia" w:ascii="仿宋_GB2312" w:hAnsi="仿宋_GB2312" w:eastAsia="仿宋_GB2312" w:cs="仿宋_GB2312"/>
                <w:b w:val="0"/>
                <w:bCs w:val="0"/>
                <w:color w:val="000000"/>
                <w:sz w:val="24"/>
                <w:szCs w:val="24"/>
                <w:lang w:eastAsia="zh-CN" w:bidi="ar"/>
              </w:rPr>
            </w:pPr>
          </w:p>
        </w:tc>
        <w:tc>
          <w:tcPr>
            <w:tcW w:w="7320" w:type="dxa"/>
            <w:vAlign w:val="center"/>
          </w:tcPr>
          <w:p>
            <w:pPr>
              <w:pStyle w:val="14"/>
              <w:widowControl/>
              <w:spacing w:line="300" w:lineRule="exact"/>
              <w:jc w:val="both"/>
              <w:rPr>
                <w:rStyle w:val="10"/>
                <w:rFonts w:ascii="Times New Roman" w:hAnsi="Times New Roman" w:eastAsia="仿宋" w:cs="Times New Roman"/>
                <w:color w:val="000000"/>
                <w:sz w:val="24"/>
                <w:szCs w:val="24"/>
                <w:lang w:bidi="ar"/>
              </w:rPr>
            </w:pPr>
            <w:r>
              <w:rPr>
                <w:rStyle w:val="10"/>
                <w:rFonts w:hint="eastAsia" w:ascii="仿宋_GB2312" w:hAnsi="仿宋_GB2312" w:eastAsia="仿宋_GB2312" w:cs="仿宋_GB2312"/>
                <w:b w:val="0"/>
                <w:bCs w:val="0"/>
                <w:color w:val="000000"/>
                <w:sz w:val="24"/>
                <w:szCs w:val="24"/>
                <w:lang w:eastAsia="zh-CN" w:bidi="ar"/>
              </w:rPr>
              <w:t>2</w:t>
            </w:r>
            <w:r>
              <w:rPr>
                <w:rStyle w:val="10"/>
                <w:rFonts w:hint="eastAsia" w:ascii="仿宋_GB2312" w:hAnsi="仿宋_GB2312" w:eastAsia="仿宋_GB2312" w:cs="仿宋_GB2312"/>
                <w:b w:val="0"/>
                <w:bCs w:val="0"/>
                <w:color w:val="000000"/>
                <w:sz w:val="24"/>
                <w:szCs w:val="24"/>
                <w:lang w:val="en-US" w:eastAsia="zh-CN" w:bidi="ar"/>
              </w:rPr>
              <w:t>.</w:t>
            </w:r>
            <w:r>
              <w:rPr>
                <w:rStyle w:val="10"/>
                <w:rFonts w:hint="eastAsia" w:ascii="仿宋_GB2312" w:hAnsi="仿宋_GB2312" w:eastAsia="仿宋_GB2312" w:cs="仿宋_GB2312"/>
                <w:b w:val="0"/>
                <w:bCs w:val="0"/>
                <w:color w:val="000000"/>
                <w:sz w:val="24"/>
                <w:szCs w:val="24"/>
                <w:lang w:eastAsia="zh-CN" w:bidi="ar"/>
              </w:rPr>
              <w:t>深化设计方案阶段。根据采购人对初步设计方案反馈的交流意见，对设计方案进行优化、深化设计。采购人提出深化设计修改意见后</w:t>
            </w:r>
            <w:r>
              <w:rPr>
                <w:rStyle w:val="10"/>
                <w:rFonts w:hint="eastAsia" w:ascii="仿宋_GB2312" w:hAnsi="仿宋_GB2312" w:eastAsia="仿宋_GB2312" w:cs="仿宋_GB2312"/>
                <w:b w:val="0"/>
                <w:bCs w:val="0"/>
                <w:color w:val="000000"/>
                <w:sz w:val="24"/>
                <w:szCs w:val="24"/>
                <w:lang w:val="en-US" w:eastAsia="zh-CN" w:bidi="ar"/>
              </w:rPr>
              <w:t>10个工作日提供深化设计方案</w:t>
            </w:r>
            <w:r>
              <w:rPr>
                <w:rStyle w:val="10"/>
                <w:rFonts w:hint="eastAsia" w:ascii="仿宋_GB2312" w:hAnsi="仿宋_GB2312" w:eastAsia="仿宋_GB2312" w:cs="仿宋_GB2312"/>
                <w:b w:val="0"/>
                <w:bCs w:val="0"/>
                <w:color w:val="000000"/>
                <w:sz w:val="24"/>
                <w:szCs w:val="24"/>
                <w:lang w:eastAsia="zh-CN" w:bidi="ar"/>
              </w:rPr>
              <w:t>。（各阶段设计方案应当提供设计文本说明、家具平面布局图、功能布局示意图、重点功能室效果图等，方案文本3套、电子文档PDF格式1套，设计成果电子文档CAD格式1套）。</w:t>
            </w:r>
          </w:p>
        </w:tc>
        <w:tc>
          <w:tcPr>
            <w:tcW w:w="1005" w:type="dxa"/>
            <w:vAlign w:val="center"/>
          </w:tcPr>
          <w:p>
            <w:pPr>
              <w:pStyle w:val="16"/>
              <w:wordWrap w:val="0"/>
              <w:topLinePunct/>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是</w:t>
            </w:r>
          </w:p>
          <w:p>
            <w:pPr>
              <w:pStyle w:val="16"/>
              <w:wordWrap w:val="0"/>
              <w:topLinePunct/>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否</w:t>
            </w:r>
          </w:p>
        </w:tc>
        <w:tc>
          <w:tcPr>
            <w:tcW w:w="420" w:type="dxa"/>
            <w:vAlign w:val="center"/>
          </w:tcPr>
          <w:p>
            <w:pPr>
              <w:pStyle w:val="16"/>
              <w:wordWrap w:val="0"/>
              <w:topLinePunct/>
              <w:spacing w:line="500" w:lineRule="exact"/>
              <w:jc w:val="center"/>
              <w:rPr>
                <w:rStyle w:val="10"/>
                <w:rFonts w:hint="eastAsia" w:ascii="Times New Roman" w:hAnsi="Times New Roman" w:cs="Times New Roman"/>
                <w:bCs/>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0" w:hRule="atLeast"/>
        </w:trPr>
        <w:tc>
          <w:tcPr>
            <w:tcW w:w="555" w:type="dxa"/>
            <w:vAlign w:val="center"/>
          </w:tcPr>
          <w:p>
            <w:pPr>
              <w:pStyle w:val="16"/>
              <w:wordWrap w:val="0"/>
              <w:topLinePunct/>
              <w:spacing w:line="500" w:lineRule="exact"/>
              <w:jc w:val="center"/>
              <w:rPr>
                <w:rStyle w:val="10"/>
                <w:rFonts w:hint="eastAsia" w:ascii="Times New Roman" w:hAnsi="Times New Roman" w:cs="Times New Roman"/>
                <w:bCs/>
                <w:sz w:val="24"/>
                <w:szCs w:val="24"/>
                <w:highlight w:val="none"/>
                <w:u w:val="none"/>
                <w:vertAlign w:val="baseline"/>
                <w:lang w:val="en-US" w:eastAsia="zh-CN"/>
              </w:rPr>
            </w:pPr>
            <w:r>
              <w:rPr>
                <w:rStyle w:val="10"/>
                <w:rFonts w:hint="eastAsia" w:ascii="Times New Roman" w:hAnsi="Times New Roman" w:cs="Times New Roman"/>
                <w:bCs/>
                <w:sz w:val="24"/>
                <w:szCs w:val="24"/>
                <w:highlight w:val="none"/>
                <w:u w:val="none"/>
                <w:vertAlign w:val="baseline"/>
                <w:lang w:val="en-US" w:eastAsia="zh-CN"/>
              </w:rPr>
              <w:t>4</w:t>
            </w:r>
          </w:p>
        </w:tc>
        <w:tc>
          <w:tcPr>
            <w:tcW w:w="795" w:type="dxa"/>
            <w:vMerge w:val="continue"/>
            <w:vAlign w:val="top"/>
          </w:tcPr>
          <w:p>
            <w:pPr>
              <w:pStyle w:val="14"/>
              <w:widowControl/>
              <w:spacing w:line="300" w:lineRule="exact"/>
              <w:rPr>
                <w:rStyle w:val="10"/>
                <w:rFonts w:hint="eastAsia" w:ascii="仿宋_GB2312" w:hAnsi="仿宋_GB2312" w:eastAsia="仿宋_GB2312" w:cs="仿宋_GB2312"/>
                <w:b w:val="0"/>
                <w:bCs w:val="0"/>
                <w:color w:val="000000"/>
                <w:sz w:val="24"/>
                <w:szCs w:val="24"/>
                <w:lang w:eastAsia="zh-CN" w:bidi="ar"/>
              </w:rPr>
            </w:pPr>
          </w:p>
        </w:tc>
        <w:tc>
          <w:tcPr>
            <w:tcW w:w="7320" w:type="dxa"/>
            <w:vAlign w:val="center"/>
          </w:tcPr>
          <w:p>
            <w:pPr>
              <w:pStyle w:val="14"/>
              <w:widowControl/>
              <w:spacing w:after="0" w:line="300" w:lineRule="exact"/>
              <w:ind w:firstLine="0" w:firstLineChars="0"/>
              <w:jc w:val="both"/>
              <w:rPr>
                <w:rStyle w:val="10"/>
                <w:rFonts w:hint="eastAsia" w:ascii="仿宋_GB2312" w:hAnsi="仿宋_GB2312" w:eastAsia="仿宋_GB2312" w:cs="仿宋_GB2312"/>
                <w:b w:val="0"/>
                <w:bCs w:val="0"/>
                <w:color w:val="000000"/>
                <w:sz w:val="24"/>
                <w:szCs w:val="24"/>
                <w:lang w:eastAsia="zh-CN" w:bidi="ar"/>
              </w:rPr>
            </w:pPr>
            <w:r>
              <w:rPr>
                <w:rStyle w:val="10"/>
                <w:rFonts w:hint="eastAsia" w:ascii="仿宋_GB2312" w:hAnsi="仿宋_GB2312" w:eastAsia="仿宋_GB2312" w:cs="仿宋_GB2312"/>
                <w:b w:val="0"/>
                <w:bCs w:val="0"/>
                <w:color w:val="000000"/>
                <w:sz w:val="24"/>
                <w:szCs w:val="24"/>
                <w:lang w:eastAsia="zh-CN" w:bidi="ar"/>
              </w:rPr>
              <w:t>3</w:t>
            </w:r>
            <w:r>
              <w:rPr>
                <w:rStyle w:val="10"/>
                <w:rFonts w:hint="eastAsia" w:ascii="仿宋_GB2312" w:hAnsi="仿宋_GB2312" w:eastAsia="仿宋_GB2312" w:cs="仿宋_GB2312"/>
                <w:b w:val="0"/>
                <w:bCs w:val="0"/>
                <w:color w:val="000000"/>
                <w:sz w:val="24"/>
                <w:szCs w:val="24"/>
                <w:lang w:val="en-US" w:eastAsia="zh-CN" w:bidi="ar"/>
              </w:rPr>
              <w:t>.</w:t>
            </w:r>
            <w:r>
              <w:rPr>
                <w:rStyle w:val="10"/>
                <w:rFonts w:hint="eastAsia" w:ascii="仿宋_GB2312" w:hAnsi="仿宋_GB2312" w:eastAsia="仿宋_GB2312" w:cs="仿宋_GB2312"/>
                <w:b w:val="0"/>
                <w:bCs w:val="0"/>
                <w:color w:val="000000"/>
                <w:sz w:val="24"/>
                <w:szCs w:val="24"/>
                <w:lang w:eastAsia="zh-CN" w:bidi="ar"/>
              </w:rPr>
              <w:t>方案造价阶段。深化设计方案经采购人按规定审查认可后，供应商根据设计方案，制作家具配置金额概算，包括但不限于全部家具款式、规格、数量、材料、加工工艺等参数内容，单件和数量，估算编制/审核、概算编制/审核、预算编制/审核、招投标价格编制/审核、全过程造价控制、项目变更费用编制/评审等造价咨询服务，并按照采购人要求提供分类报价清单。</w:t>
            </w:r>
          </w:p>
          <w:p>
            <w:pPr>
              <w:pStyle w:val="14"/>
              <w:widowControl/>
              <w:spacing w:line="300" w:lineRule="exact"/>
              <w:rPr>
                <w:rStyle w:val="10"/>
                <w:rFonts w:hint="eastAsia" w:ascii="仿宋_GB2312" w:hAnsi="仿宋_GB2312" w:eastAsia="仿宋_GB2312" w:cs="仿宋_GB2312"/>
                <w:b w:val="0"/>
                <w:bCs w:val="0"/>
                <w:color w:val="000000"/>
                <w:sz w:val="24"/>
                <w:szCs w:val="24"/>
                <w:lang w:eastAsia="zh-CN" w:bidi="ar"/>
              </w:rPr>
            </w:pPr>
            <w:r>
              <w:rPr>
                <w:rStyle w:val="10"/>
                <w:rFonts w:hint="eastAsia" w:ascii="仿宋_GB2312" w:hAnsi="仿宋_GB2312" w:eastAsia="仿宋_GB2312" w:cs="仿宋_GB2312"/>
                <w:b w:val="0"/>
                <w:bCs w:val="0"/>
                <w:color w:val="000000"/>
                <w:sz w:val="24"/>
                <w:szCs w:val="24"/>
                <w:lang w:eastAsia="zh-CN" w:bidi="ar"/>
              </w:rPr>
              <w:t>具体相关成果数量及要求以满足采购人项目实施实际需要为准，供应商须无条件满足。</w:t>
            </w:r>
          </w:p>
        </w:tc>
        <w:tc>
          <w:tcPr>
            <w:tcW w:w="1005" w:type="dxa"/>
            <w:vAlign w:val="center"/>
          </w:tcPr>
          <w:p>
            <w:pPr>
              <w:pStyle w:val="16"/>
              <w:wordWrap w:val="0"/>
              <w:topLinePunct/>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是</w:t>
            </w:r>
          </w:p>
          <w:p>
            <w:pPr>
              <w:pStyle w:val="16"/>
              <w:wordWrap w:val="0"/>
              <w:topLinePunct/>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否</w:t>
            </w:r>
          </w:p>
        </w:tc>
        <w:tc>
          <w:tcPr>
            <w:tcW w:w="420" w:type="dxa"/>
            <w:vAlign w:val="center"/>
          </w:tcPr>
          <w:p>
            <w:pPr>
              <w:pStyle w:val="16"/>
              <w:wordWrap w:val="0"/>
              <w:topLinePunct/>
              <w:spacing w:line="500" w:lineRule="exact"/>
              <w:jc w:val="center"/>
              <w:rPr>
                <w:rStyle w:val="10"/>
                <w:rFonts w:hint="eastAsia" w:ascii="Times New Roman" w:hAnsi="Times New Roman" w:cs="Times New Roman"/>
                <w:bCs/>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555" w:type="dxa"/>
            <w:vAlign w:val="center"/>
          </w:tcPr>
          <w:p>
            <w:pPr>
              <w:pStyle w:val="16"/>
              <w:wordWrap w:val="0"/>
              <w:topLinePunct/>
              <w:spacing w:line="500" w:lineRule="exact"/>
              <w:jc w:val="center"/>
              <w:rPr>
                <w:rStyle w:val="10"/>
                <w:rFonts w:hint="eastAsia" w:ascii="Times New Roman" w:hAnsi="Times New Roman" w:cs="Times New Roman"/>
                <w:bCs/>
                <w:sz w:val="24"/>
                <w:szCs w:val="24"/>
                <w:highlight w:val="none"/>
                <w:u w:val="none"/>
                <w:vertAlign w:val="baseline"/>
                <w:lang w:val="en-US" w:eastAsia="zh-CN"/>
              </w:rPr>
            </w:pPr>
            <w:r>
              <w:rPr>
                <w:rStyle w:val="10"/>
                <w:rFonts w:hint="eastAsia" w:ascii="Times New Roman" w:hAnsi="Times New Roman" w:cs="Times New Roman"/>
                <w:bCs/>
                <w:sz w:val="24"/>
                <w:szCs w:val="24"/>
                <w:highlight w:val="none"/>
                <w:u w:val="none"/>
                <w:vertAlign w:val="baseline"/>
                <w:lang w:val="en-US" w:eastAsia="zh-CN"/>
              </w:rPr>
              <w:t>5</w:t>
            </w:r>
          </w:p>
        </w:tc>
        <w:tc>
          <w:tcPr>
            <w:tcW w:w="795" w:type="dxa"/>
            <w:vMerge w:val="restart"/>
            <w:vAlign w:val="center"/>
          </w:tcPr>
          <w:p>
            <w:pPr>
              <w:pStyle w:val="14"/>
              <w:widowControl/>
              <w:spacing w:line="300" w:lineRule="exact"/>
              <w:jc w:val="center"/>
              <w:rPr>
                <w:rStyle w:val="10"/>
                <w:rFonts w:hint="eastAsia" w:ascii="仿宋_GB2312" w:hAnsi="仿宋_GB2312" w:eastAsia="仿宋_GB2312" w:cs="仿宋_GB2312"/>
                <w:b w:val="0"/>
                <w:bCs w:val="0"/>
                <w:color w:val="000000"/>
                <w:sz w:val="24"/>
                <w:szCs w:val="24"/>
                <w:lang w:eastAsia="zh-CN" w:bidi="ar"/>
              </w:rPr>
            </w:pPr>
            <w:r>
              <w:rPr>
                <w:rStyle w:val="10"/>
                <w:rFonts w:hint="eastAsia" w:ascii="仿宋_GB2312" w:hAnsi="仿宋_GB2312" w:eastAsia="仿宋_GB2312" w:cs="仿宋_GB2312"/>
                <w:b w:val="0"/>
                <w:bCs w:val="0"/>
                <w:color w:val="000000"/>
                <w:sz w:val="24"/>
                <w:szCs w:val="24"/>
                <w:lang w:eastAsia="zh-CN" w:bidi="ar"/>
              </w:rPr>
              <w:t>设计服务要求</w:t>
            </w:r>
          </w:p>
        </w:tc>
        <w:tc>
          <w:tcPr>
            <w:tcW w:w="7320" w:type="dxa"/>
            <w:vAlign w:val="center"/>
          </w:tcPr>
          <w:p>
            <w:pPr>
              <w:pStyle w:val="14"/>
              <w:widowControl/>
              <w:spacing w:line="300" w:lineRule="exact"/>
              <w:jc w:val="both"/>
              <w:rPr>
                <w:rStyle w:val="10"/>
                <w:rFonts w:ascii="Times New Roman" w:hAnsi="Times New Roman" w:eastAsia="仿宋" w:cs="Times New Roman"/>
                <w:color w:val="000000"/>
                <w:sz w:val="24"/>
                <w:szCs w:val="24"/>
                <w:lang w:bidi="ar"/>
              </w:rPr>
            </w:pPr>
            <w:r>
              <w:rPr>
                <w:rStyle w:val="10"/>
                <w:rFonts w:hint="eastAsia" w:ascii="仿宋_GB2312" w:hAnsi="仿宋_GB2312" w:eastAsia="仿宋_GB2312" w:cs="仿宋_GB2312"/>
                <w:b w:val="0"/>
                <w:bCs w:val="0"/>
                <w:color w:val="000000"/>
                <w:sz w:val="24"/>
                <w:szCs w:val="24"/>
                <w:lang w:eastAsia="zh-CN" w:bidi="ar"/>
              </w:rPr>
              <w:t>1.供应商承诺在项目执行中提供专业设计人员至少1人全程参与本项目，及时提供相关设计、造价等咨询服务；供应商应指派专人与采购人协调开展工作，根据采购人相关意见完善、优化设计方案。</w:t>
            </w:r>
          </w:p>
        </w:tc>
        <w:tc>
          <w:tcPr>
            <w:tcW w:w="1005" w:type="dxa"/>
            <w:vAlign w:val="center"/>
          </w:tcPr>
          <w:p>
            <w:pPr>
              <w:pStyle w:val="16"/>
              <w:wordWrap w:val="0"/>
              <w:topLinePunct/>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是</w:t>
            </w:r>
          </w:p>
          <w:p>
            <w:pPr>
              <w:pStyle w:val="16"/>
              <w:wordWrap w:val="0"/>
              <w:topLinePunct/>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否</w:t>
            </w:r>
          </w:p>
        </w:tc>
        <w:tc>
          <w:tcPr>
            <w:tcW w:w="420" w:type="dxa"/>
            <w:vAlign w:val="center"/>
          </w:tcPr>
          <w:p>
            <w:pPr>
              <w:pStyle w:val="16"/>
              <w:wordWrap w:val="0"/>
              <w:topLinePunct/>
              <w:spacing w:line="500" w:lineRule="exact"/>
              <w:jc w:val="center"/>
              <w:rPr>
                <w:rStyle w:val="10"/>
                <w:rFonts w:hint="eastAsia" w:ascii="Times New Roman" w:hAnsi="Times New Roman" w:cs="Times New Roman"/>
                <w:bCs/>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555" w:type="dxa"/>
            <w:vAlign w:val="center"/>
          </w:tcPr>
          <w:p>
            <w:pPr>
              <w:pStyle w:val="16"/>
              <w:wordWrap w:val="0"/>
              <w:topLinePunct/>
              <w:spacing w:line="500" w:lineRule="exact"/>
              <w:jc w:val="center"/>
              <w:rPr>
                <w:rStyle w:val="10"/>
                <w:rFonts w:hint="eastAsia" w:ascii="Times New Roman" w:hAnsi="Times New Roman" w:cs="Times New Roman"/>
                <w:bCs/>
                <w:sz w:val="24"/>
                <w:szCs w:val="24"/>
                <w:highlight w:val="none"/>
                <w:u w:val="none"/>
                <w:vertAlign w:val="baseline"/>
                <w:lang w:val="en-US" w:eastAsia="zh-CN"/>
              </w:rPr>
            </w:pPr>
            <w:r>
              <w:rPr>
                <w:rStyle w:val="10"/>
                <w:rFonts w:hint="eastAsia" w:ascii="Times New Roman" w:hAnsi="Times New Roman" w:cs="Times New Roman"/>
                <w:bCs/>
                <w:sz w:val="24"/>
                <w:szCs w:val="24"/>
                <w:highlight w:val="none"/>
                <w:u w:val="none"/>
                <w:vertAlign w:val="baseline"/>
                <w:lang w:val="en-US" w:eastAsia="zh-CN"/>
              </w:rPr>
              <w:t>6</w:t>
            </w:r>
          </w:p>
        </w:tc>
        <w:tc>
          <w:tcPr>
            <w:tcW w:w="795" w:type="dxa"/>
            <w:vMerge w:val="continue"/>
            <w:vAlign w:val="top"/>
          </w:tcPr>
          <w:p>
            <w:pPr>
              <w:pStyle w:val="14"/>
              <w:widowControl/>
              <w:spacing w:line="300" w:lineRule="exact"/>
              <w:rPr>
                <w:rStyle w:val="10"/>
                <w:rFonts w:hint="eastAsia" w:ascii="仿宋_GB2312" w:hAnsi="仿宋_GB2312" w:eastAsia="仿宋_GB2312" w:cs="仿宋_GB2312"/>
                <w:b w:val="0"/>
                <w:bCs w:val="0"/>
                <w:color w:val="000000"/>
                <w:sz w:val="24"/>
                <w:szCs w:val="24"/>
                <w:lang w:eastAsia="zh-CN" w:bidi="ar"/>
              </w:rPr>
            </w:pPr>
          </w:p>
        </w:tc>
        <w:tc>
          <w:tcPr>
            <w:tcW w:w="7320" w:type="dxa"/>
            <w:vAlign w:val="center"/>
          </w:tcPr>
          <w:p>
            <w:pPr>
              <w:pStyle w:val="14"/>
              <w:widowControl/>
              <w:spacing w:line="300" w:lineRule="exact"/>
              <w:jc w:val="both"/>
              <w:rPr>
                <w:rStyle w:val="10"/>
                <w:rFonts w:hint="eastAsia" w:ascii="仿宋_GB2312" w:hAnsi="仿宋_GB2312" w:eastAsia="仿宋_GB2312" w:cs="仿宋_GB2312"/>
                <w:b w:val="0"/>
                <w:bCs w:val="0"/>
                <w:color w:val="000000"/>
                <w:sz w:val="24"/>
                <w:szCs w:val="24"/>
                <w:lang w:eastAsia="zh-CN" w:bidi="ar"/>
              </w:rPr>
            </w:pPr>
            <w:r>
              <w:rPr>
                <w:rStyle w:val="10"/>
                <w:rFonts w:hint="eastAsia" w:ascii="仿宋_GB2312" w:hAnsi="仿宋_GB2312" w:eastAsia="仿宋_GB2312" w:cs="仿宋_GB2312"/>
                <w:b w:val="0"/>
                <w:bCs w:val="0"/>
                <w:color w:val="000000"/>
                <w:sz w:val="24"/>
                <w:szCs w:val="24"/>
                <w:lang w:eastAsia="zh-CN" w:bidi="ar"/>
              </w:rPr>
              <w:t>2.设计成果应当符合国家和行业相关标准规定的设计深度，保证家具配置各使用功能的符合性，设计内容充分考虑可行性。</w:t>
            </w:r>
          </w:p>
        </w:tc>
        <w:tc>
          <w:tcPr>
            <w:tcW w:w="1005" w:type="dxa"/>
            <w:vAlign w:val="center"/>
          </w:tcPr>
          <w:p>
            <w:pPr>
              <w:pStyle w:val="16"/>
              <w:wordWrap w:val="0"/>
              <w:topLinePunct/>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是</w:t>
            </w:r>
          </w:p>
          <w:p>
            <w:pPr>
              <w:pStyle w:val="16"/>
              <w:wordWrap w:val="0"/>
              <w:topLinePunct/>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否</w:t>
            </w:r>
          </w:p>
        </w:tc>
        <w:tc>
          <w:tcPr>
            <w:tcW w:w="420" w:type="dxa"/>
            <w:vAlign w:val="center"/>
          </w:tcPr>
          <w:p>
            <w:pPr>
              <w:pStyle w:val="16"/>
              <w:wordWrap w:val="0"/>
              <w:topLinePunct/>
              <w:spacing w:line="500" w:lineRule="exact"/>
              <w:jc w:val="center"/>
              <w:rPr>
                <w:rStyle w:val="10"/>
                <w:rFonts w:hint="eastAsia" w:ascii="Times New Roman" w:hAnsi="Times New Roman" w:cs="Times New Roman"/>
                <w:bCs/>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trPr>
        <w:tc>
          <w:tcPr>
            <w:tcW w:w="555" w:type="dxa"/>
            <w:vAlign w:val="center"/>
          </w:tcPr>
          <w:p>
            <w:pPr>
              <w:pStyle w:val="16"/>
              <w:wordWrap w:val="0"/>
              <w:topLinePunct/>
              <w:spacing w:line="500" w:lineRule="exact"/>
              <w:jc w:val="center"/>
              <w:rPr>
                <w:rStyle w:val="10"/>
                <w:rFonts w:hint="eastAsia" w:ascii="Times New Roman" w:hAnsi="Times New Roman" w:cs="Times New Roman"/>
                <w:bCs/>
                <w:sz w:val="24"/>
                <w:szCs w:val="24"/>
                <w:highlight w:val="none"/>
                <w:u w:val="none"/>
                <w:vertAlign w:val="baseline"/>
                <w:lang w:val="en-US" w:eastAsia="zh-CN"/>
              </w:rPr>
            </w:pPr>
            <w:r>
              <w:rPr>
                <w:rStyle w:val="10"/>
                <w:rFonts w:hint="eastAsia" w:ascii="Times New Roman" w:hAnsi="Times New Roman" w:cs="Times New Roman"/>
                <w:bCs/>
                <w:sz w:val="24"/>
                <w:szCs w:val="24"/>
                <w:highlight w:val="none"/>
                <w:u w:val="none"/>
                <w:vertAlign w:val="baseline"/>
                <w:lang w:val="en-US" w:eastAsia="zh-CN"/>
              </w:rPr>
              <w:t>7</w:t>
            </w:r>
          </w:p>
        </w:tc>
        <w:tc>
          <w:tcPr>
            <w:tcW w:w="795" w:type="dxa"/>
            <w:vMerge w:val="continue"/>
            <w:vAlign w:val="top"/>
          </w:tcPr>
          <w:p>
            <w:pPr>
              <w:pStyle w:val="14"/>
              <w:widowControl/>
              <w:spacing w:line="300" w:lineRule="exact"/>
              <w:rPr>
                <w:rStyle w:val="10"/>
                <w:rFonts w:hint="eastAsia" w:ascii="仿宋_GB2312" w:hAnsi="仿宋_GB2312" w:eastAsia="仿宋_GB2312" w:cs="仿宋_GB2312"/>
                <w:b w:val="0"/>
                <w:bCs w:val="0"/>
                <w:color w:val="000000"/>
                <w:sz w:val="24"/>
                <w:szCs w:val="24"/>
                <w:lang w:eastAsia="zh-CN" w:bidi="ar"/>
              </w:rPr>
            </w:pPr>
          </w:p>
        </w:tc>
        <w:tc>
          <w:tcPr>
            <w:tcW w:w="7320" w:type="dxa"/>
            <w:vAlign w:val="center"/>
          </w:tcPr>
          <w:p>
            <w:pPr>
              <w:pStyle w:val="14"/>
              <w:widowControl/>
              <w:spacing w:line="300" w:lineRule="exact"/>
              <w:jc w:val="both"/>
              <w:rPr>
                <w:rStyle w:val="10"/>
                <w:rFonts w:hint="eastAsia" w:ascii="仿宋_GB2312" w:hAnsi="仿宋_GB2312" w:eastAsia="仿宋_GB2312" w:cs="仿宋_GB2312"/>
                <w:b w:val="0"/>
                <w:bCs w:val="0"/>
                <w:color w:val="000000"/>
                <w:sz w:val="24"/>
                <w:szCs w:val="24"/>
                <w:lang w:eastAsia="zh-CN" w:bidi="ar"/>
              </w:rPr>
            </w:pPr>
            <w:r>
              <w:rPr>
                <w:rStyle w:val="10"/>
                <w:rFonts w:hint="eastAsia" w:ascii="仿宋_GB2312" w:hAnsi="仿宋_GB2312" w:eastAsia="仿宋_GB2312" w:cs="仿宋_GB2312"/>
                <w:b w:val="0"/>
                <w:bCs w:val="0"/>
                <w:color w:val="000000"/>
                <w:sz w:val="24"/>
                <w:szCs w:val="24"/>
                <w:lang w:eastAsia="zh-CN" w:bidi="ar"/>
              </w:rPr>
              <w:t>3.供应商应配合采购人进行详细设计交底，使采购人充分理解设计意图，了解设计内容和技术要求，并对采购人对设计文件提出的疑问作出相应的解释。</w:t>
            </w:r>
          </w:p>
        </w:tc>
        <w:tc>
          <w:tcPr>
            <w:tcW w:w="1005" w:type="dxa"/>
            <w:vAlign w:val="center"/>
          </w:tcPr>
          <w:p>
            <w:pPr>
              <w:pStyle w:val="16"/>
              <w:wordWrap w:val="0"/>
              <w:topLinePunct/>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是</w:t>
            </w:r>
          </w:p>
          <w:p>
            <w:pPr>
              <w:pStyle w:val="16"/>
              <w:wordWrap w:val="0"/>
              <w:topLinePunct/>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否</w:t>
            </w:r>
          </w:p>
        </w:tc>
        <w:tc>
          <w:tcPr>
            <w:tcW w:w="420" w:type="dxa"/>
            <w:vAlign w:val="center"/>
          </w:tcPr>
          <w:p>
            <w:pPr>
              <w:pStyle w:val="16"/>
              <w:wordWrap w:val="0"/>
              <w:topLinePunct/>
              <w:spacing w:line="500" w:lineRule="exact"/>
              <w:jc w:val="center"/>
              <w:rPr>
                <w:rStyle w:val="10"/>
                <w:rFonts w:hint="eastAsia" w:ascii="Times New Roman" w:hAnsi="Times New Roman" w:cs="Times New Roman"/>
                <w:bCs/>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55" w:type="dxa"/>
            <w:vAlign w:val="center"/>
          </w:tcPr>
          <w:p>
            <w:pPr>
              <w:pStyle w:val="16"/>
              <w:wordWrap w:val="0"/>
              <w:topLinePunct/>
              <w:spacing w:line="500" w:lineRule="exact"/>
              <w:jc w:val="center"/>
              <w:rPr>
                <w:rStyle w:val="10"/>
                <w:rFonts w:hint="eastAsia" w:ascii="Times New Roman" w:hAnsi="Times New Roman" w:cs="Times New Roman"/>
                <w:bCs/>
                <w:sz w:val="24"/>
                <w:szCs w:val="24"/>
                <w:highlight w:val="none"/>
                <w:u w:val="none"/>
                <w:vertAlign w:val="baseline"/>
                <w:lang w:val="en-US" w:eastAsia="zh-CN"/>
              </w:rPr>
            </w:pPr>
            <w:r>
              <w:rPr>
                <w:rStyle w:val="10"/>
                <w:rFonts w:hint="eastAsia" w:ascii="Times New Roman" w:hAnsi="Times New Roman" w:cs="Times New Roman"/>
                <w:bCs/>
                <w:sz w:val="24"/>
                <w:szCs w:val="24"/>
                <w:highlight w:val="none"/>
                <w:u w:val="none"/>
                <w:vertAlign w:val="baseline"/>
                <w:lang w:val="en-US" w:eastAsia="zh-CN"/>
              </w:rPr>
              <w:t>8</w:t>
            </w:r>
          </w:p>
        </w:tc>
        <w:tc>
          <w:tcPr>
            <w:tcW w:w="795" w:type="dxa"/>
            <w:vMerge w:val="continue"/>
            <w:vAlign w:val="top"/>
          </w:tcPr>
          <w:p>
            <w:pPr>
              <w:pStyle w:val="14"/>
              <w:widowControl/>
              <w:spacing w:line="300" w:lineRule="exact"/>
              <w:rPr>
                <w:rStyle w:val="10"/>
                <w:rFonts w:hint="eastAsia" w:ascii="仿宋_GB2312" w:hAnsi="仿宋_GB2312" w:eastAsia="仿宋_GB2312" w:cs="仿宋_GB2312"/>
                <w:b w:val="0"/>
                <w:bCs w:val="0"/>
                <w:color w:val="000000"/>
                <w:sz w:val="24"/>
                <w:szCs w:val="24"/>
                <w:lang w:eastAsia="zh-CN" w:bidi="ar"/>
              </w:rPr>
            </w:pPr>
          </w:p>
        </w:tc>
        <w:tc>
          <w:tcPr>
            <w:tcW w:w="7320" w:type="dxa"/>
            <w:vAlign w:val="center"/>
          </w:tcPr>
          <w:p>
            <w:pPr>
              <w:pStyle w:val="14"/>
              <w:widowControl/>
              <w:spacing w:line="300" w:lineRule="exact"/>
              <w:rPr>
                <w:rStyle w:val="10"/>
                <w:rFonts w:hint="eastAsia" w:ascii="仿宋_GB2312" w:hAnsi="仿宋_GB2312" w:eastAsia="仿宋_GB2312" w:cs="仿宋_GB2312"/>
                <w:b w:val="0"/>
                <w:bCs w:val="0"/>
                <w:color w:val="000000"/>
                <w:sz w:val="24"/>
                <w:szCs w:val="24"/>
                <w:lang w:eastAsia="zh-CN" w:bidi="ar"/>
              </w:rPr>
            </w:pPr>
            <w:r>
              <w:rPr>
                <w:rStyle w:val="10"/>
                <w:rFonts w:hint="eastAsia" w:ascii="仿宋_GB2312" w:hAnsi="仿宋_GB2312" w:eastAsia="仿宋_GB2312" w:cs="仿宋_GB2312"/>
                <w:b w:val="0"/>
                <w:bCs w:val="0"/>
                <w:color w:val="000000"/>
                <w:sz w:val="24"/>
                <w:szCs w:val="24"/>
                <w:lang w:eastAsia="zh-CN" w:bidi="ar"/>
              </w:rPr>
              <w:t>4.根据采购人需求，在规定时限动态调整设计方案，配备专人向采购人汇报方案变动。</w:t>
            </w:r>
          </w:p>
        </w:tc>
        <w:tc>
          <w:tcPr>
            <w:tcW w:w="1005" w:type="dxa"/>
            <w:vAlign w:val="center"/>
          </w:tcPr>
          <w:p>
            <w:pPr>
              <w:pStyle w:val="16"/>
              <w:wordWrap w:val="0"/>
              <w:topLinePunct/>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是</w:t>
            </w:r>
          </w:p>
          <w:p>
            <w:pPr>
              <w:pStyle w:val="16"/>
              <w:wordWrap w:val="0"/>
              <w:topLinePunct/>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否</w:t>
            </w:r>
          </w:p>
        </w:tc>
        <w:tc>
          <w:tcPr>
            <w:tcW w:w="420" w:type="dxa"/>
            <w:vAlign w:val="center"/>
          </w:tcPr>
          <w:p>
            <w:pPr>
              <w:pStyle w:val="16"/>
              <w:wordWrap w:val="0"/>
              <w:topLinePunct/>
              <w:spacing w:line="500" w:lineRule="exact"/>
              <w:jc w:val="center"/>
              <w:rPr>
                <w:rStyle w:val="10"/>
                <w:rFonts w:hint="eastAsia" w:ascii="Times New Roman" w:hAnsi="Times New Roman" w:cs="Times New Roman"/>
                <w:bCs/>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555" w:type="dxa"/>
            <w:vAlign w:val="center"/>
          </w:tcPr>
          <w:p>
            <w:pPr>
              <w:pStyle w:val="16"/>
              <w:wordWrap w:val="0"/>
              <w:topLinePunct/>
              <w:spacing w:line="500" w:lineRule="exact"/>
              <w:jc w:val="center"/>
              <w:rPr>
                <w:rStyle w:val="10"/>
                <w:rFonts w:hint="eastAsia" w:ascii="Times New Roman" w:hAnsi="Times New Roman" w:cs="Times New Roman"/>
                <w:bCs/>
                <w:sz w:val="24"/>
                <w:szCs w:val="24"/>
                <w:highlight w:val="none"/>
                <w:u w:val="none"/>
                <w:vertAlign w:val="baseline"/>
                <w:lang w:val="en-US" w:eastAsia="zh-CN"/>
              </w:rPr>
            </w:pPr>
            <w:r>
              <w:rPr>
                <w:rStyle w:val="10"/>
                <w:rFonts w:hint="eastAsia" w:ascii="Times New Roman" w:hAnsi="Times New Roman" w:cs="Times New Roman"/>
                <w:bCs/>
                <w:sz w:val="24"/>
                <w:szCs w:val="24"/>
                <w:highlight w:val="none"/>
                <w:u w:val="none"/>
                <w:vertAlign w:val="baseline"/>
                <w:lang w:val="en-US" w:eastAsia="zh-CN"/>
              </w:rPr>
              <w:t>9</w:t>
            </w:r>
          </w:p>
        </w:tc>
        <w:tc>
          <w:tcPr>
            <w:tcW w:w="795" w:type="dxa"/>
            <w:vMerge w:val="continue"/>
            <w:vAlign w:val="top"/>
          </w:tcPr>
          <w:p>
            <w:pPr>
              <w:pStyle w:val="14"/>
              <w:widowControl/>
              <w:spacing w:line="300" w:lineRule="exact"/>
              <w:rPr>
                <w:rStyle w:val="10"/>
                <w:rFonts w:hint="eastAsia" w:ascii="仿宋_GB2312" w:hAnsi="仿宋_GB2312" w:eastAsia="仿宋_GB2312" w:cs="仿宋_GB2312"/>
                <w:b w:val="0"/>
                <w:bCs w:val="0"/>
                <w:color w:val="000000"/>
                <w:sz w:val="24"/>
                <w:szCs w:val="24"/>
                <w:lang w:eastAsia="zh-CN" w:bidi="ar"/>
              </w:rPr>
            </w:pPr>
          </w:p>
        </w:tc>
        <w:tc>
          <w:tcPr>
            <w:tcW w:w="7320" w:type="dxa"/>
            <w:vAlign w:val="center"/>
          </w:tcPr>
          <w:p>
            <w:pPr>
              <w:pStyle w:val="14"/>
              <w:widowControl/>
              <w:spacing w:line="300" w:lineRule="exact"/>
              <w:rPr>
                <w:rStyle w:val="10"/>
                <w:rFonts w:hint="eastAsia" w:ascii="仿宋_GB2312" w:hAnsi="仿宋_GB2312" w:eastAsia="仿宋_GB2312" w:cs="仿宋_GB2312"/>
                <w:b w:val="0"/>
                <w:bCs w:val="0"/>
                <w:color w:val="000000"/>
                <w:sz w:val="24"/>
                <w:szCs w:val="24"/>
                <w:lang w:eastAsia="zh-CN" w:bidi="ar"/>
              </w:rPr>
            </w:pPr>
            <w:r>
              <w:rPr>
                <w:rStyle w:val="10"/>
                <w:rFonts w:hint="eastAsia" w:ascii="仿宋_GB2312" w:hAnsi="仿宋_GB2312" w:eastAsia="仿宋_GB2312" w:cs="仿宋_GB2312"/>
                <w:b w:val="0"/>
                <w:bCs w:val="0"/>
                <w:color w:val="000000"/>
                <w:sz w:val="24"/>
                <w:szCs w:val="24"/>
                <w:lang w:eastAsia="zh-CN" w:bidi="ar"/>
              </w:rPr>
              <w:t>5.若相关要求中未提交的属于供应商完成相关设计工作所必须的关联工作，供应商必须自行完成，且已包含在报价中，采购人不再另行支付费用。</w:t>
            </w:r>
          </w:p>
        </w:tc>
        <w:tc>
          <w:tcPr>
            <w:tcW w:w="1005" w:type="dxa"/>
            <w:vAlign w:val="center"/>
          </w:tcPr>
          <w:p>
            <w:pPr>
              <w:pStyle w:val="16"/>
              <w:wordWrap w:val="0"/>
              <w:topLinePunct/>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是</w:t>
            </w:r>
          </w:p>
          <w:p>
            <w:pPr>
              <w:pStyle w:val="16"/>
              <w:wordWrap w:val="0"/>
              <w:topLinePunct/>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否</w:t>
            </w:r>
          </w:p>
        </w:tc>
        <w:tc>
          <w:tcPr>
            <w:tcW w:w="420" w:type="dxa"/>
            <w:vAlign w:val="center"/>
          </w:tcPr>
          <w:p>
            <w:pPr>
              <w:pStyle w:val="16"/>
              <w:wordWrap w:val="0"/>
              <w:topLinePunct/>
              <w:spacing w:line="500" w:lineRule="exact"/>
              <w:jc w:val="center"/>
              <w:rPr>
                <w:rStyle w:val="10"/>
                <w:rFonts w:hint="eastAsia" w:ascii="Times New Roman" w:hAnsi="Times New Roman" w:cs="Times New Roman"/>
                <w:bCs/>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555" w:type="dxa"/>
            <w:vAlign w:val="center"/>
          </w:tcPr>
          <w:p>
            <w:pPr>
              <w:pStyle w:val="16"/>
              <w:wordWrap w:val="0"/>
              <w:topLinePunct/>
              <w:spacing w:line="500" w:lineRule="exact"/>
              <w:jc w:val="center"/>
              <w:rPr>
                <w:rStyle w:val="10"/>
                <w:rFonts w:hint="eastAsia" w:ascii="Times New Roman" w:hAnsi="Times New Roman" w:cs="Times New Roman"/>
                <w:bCs/>
                <w:sz w:val="24"/>
                <w:szCs w:val="24"/>
                <w:highlight w:val="none"/>
                <w:u w:val="none"/>
                <w:vertAlign w:val="baseline"/>
                <w:lang w:val="en-US" w:eastAsia="zh-CN"/>
              </w:rPr>
            </w:pPr>
            <w:r>
              <w:rPr>
                <w:rStyle w:val="10"/>
                <w:rFonts w:hint="eastAsia" w:ascii="Times New Roman" w:hAnsi="Times New Roman" w:cs="Times New Roman"/>
                <w:bCs/>
                <w:sz w:val="24"/>
                <w:szCs w:val="24"/>
                <w:highlight w:val="none"/>
                <w:u w:val="none"/>
                <w:vertAlign w:val="baseline"/>
                <w:lang w:val="en-US" w:eastAsia="zh-CN"/>
              </w:rPr>
              <w:t>10</w:t>
            </w:r>
          </w:p>
        </w:tc>
        <w:tc>
          <w:tcPr>
            <w:tcW w:w="795" w:type="dxa"/>
            <w:vMerge w:val="restart"/>
            <w:vAlign w:val="center"/>
          </w:tcPr>
          <w:p>
            <w:pPr>
              <w:pStyle w:val="14"/>
              <w:widowControl/>
              <w:spacing w:line="300" w:lineRule="exact"/>
              <w:jc w:val="center"/>
              <w:rPr>
                <w:rStyle w:val="10"/>
                <w:rFonts w:hint="eastAsia" w:ascii="仿宋_GB2312" w:hAnsi="仿宋_GB2312" w:eastAsia="仿宋_GB2312" w:cs="仿宋_GB2312"/>
                <w:b w:val="0"/>
                <w:bCs w:val="0"/>
                <w:color w:val="000000"/>
                <w:sz w:val="24"/>
                <w:szCs w:val="24"/>
                <w:lang w:eastAsia="zh-CN" w:bidi="ar"/>
              </w:rPr>
            </w:pPr>
            <w:r>
              <w:rPr>
                <w:rStyle w:val="10"/>
                <w:rFonts w:hint="eastAsia" w:ascii="仿宋_GB2312" w:hAnsi="仿宋_GB2312" w:eastAsia="仿宋_GB2312" w:cs="仿宋_GB2312"/>
                <w:b w:val="0"/>
                <w:bCs w:val="0"/>
                <w:color w:val="000000"/>
                <w:sz w:val="24"/>
                <w:szCs w:val="24"/>
                <w:lang w:eastAsia="zh-CN" w:bidi="ar"/>
              </w:rPr>
              <w:t>全过程跟踪服务要求</w:t>
            </w:r>
          </w:p>
        </w:tc>
        <w:tc>
          <w:tcPr>
            <w:tcW w:w="7320" w:type="dxa"/>
            <w:vAlign w:val="center"/>
          </w:tcPr>
          <w:p>
            <w:pPr>
              <w:pStyle w:val="14"/>
              <w:widowControl/>
              <w:spacing w:line="300" w:lineRule="exact"/>
              <w:jc w:val="both"/>
              <w:rPr>
                <w:rStyle w:val="10"/>
                <w:rFonts w:hint="eastAsia" w:ascii="仿宋_GB2312" w:hAnsi="仿宋_GB2312" w:eastAsia="仿宋_GB2312" w:cs="仿宋_GB2312"/>
                <w:b w:val="0"/>
                <w:bCs w:val="0"/>
                <w:color w:val="000000"/>
                <w:sz w:val="24"/>
                <w:szCs w:val="24"/>
                <w:lang w:eastAsia="zh-CN" w:bidi="ar"/>
              </w:rPr>
            </w:pPr>
            <w:r>
              <w:rPr>
                <w:rStyle w:val="10"/>
                <w:rFonts w:hint="eastAsia" w:ascii="仿宋_GB2312" w:hAnsi="仿宋_GB2312" w:eastAsia="仿宋_GB2312" w:cs="仿宋_GB2312"/>
                <w:b w:val="0"/>
                <w:bCs w:val="0"/>
                <w:color w:val="000000"/>
                <w:sz w:val="24"/>
                <w:szCs w:val="24"/>
                <w:lang w:eastAsia="zh-CN" w:bidi="ar"/>
              </w:rPr>
              <w:t>1.供应商须立足设计方案全面可行性，主动与我院引入的土建工程主体专业设计方及其他有关的专项设计方沟通，取得设计所需的数据及参数，使整个项目设计达到科学、合理、灵活的要求，并满足使用要求，确保符合国家及成都地区的相应规范要求。</w:t>
            </w:r>
          </w:p>
        </w:tc>
        <w:tc>
          <w:tcPr>
            <w:tcW w:w="1005" w:type="dxa"/>
            <w:vAlign w:val="center"/>
          </w:tcPr>
          <w:p>
            <w:pPr>
              <w:pStyle w:val="16"/>
              <w:wordWrap w:val="0"/>
              <w:topLinePunct/>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是</w:t>
            </w:r>
          </w:p>
          <w:p>
            <w:pPr>
              <w:pStyle w:val="16"/>
              <w:wordWrap w:val="0"/>
              <w:topLinePunct/>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否</w:t>
            </w:r>
          </w:p>
        </w:tc>
        <w:tc>
          <w:tcPr>
            <w:tcW w:w="420" w:type="dxa"/>
            <w:vAlign w:val="center"/>
          </w:tcPr>
          <w:p>
            <w:pPr>
              <w:pStyle w:val="16"/>
              <w:wordWrap w:val="0"/>
              <w:topLinePunct/>
              <w:spacing w:line="500" w:lineRule="exact"/>
              <w:jc w:val="center"/>
              <w:rPr>
                <w:rStyle w:val="10"/>
                <w:rFonts w:hint="eastAsia" w:ascii="Times New Roman" w:hAnsi="Times New Roman" w:cs="Times New Roman"/>
                <w:bCs/>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55" w:type="dxa"/>
            <w:vAlign w:val="center"/>
          </w:tcPr>
          <w:p>
            <w:pPr>
              <w:pStyle w:val="16"/>
              <w:wordWrap w:val="0"/>
              <w:topLinePunct/>
              <w:spacing w:line="500" w:lineRule="exact"/>
              <w:jc w:val="center"/>
              <w:rPr>
                <w:rStyle w:val="10"/>
                <w:rFonts w:hint="eastAsia" w:ascii="Times New Roman" w:hAnsi="Times New Roman" w:cs="Times New Roman"/>
                <w:bCs/>
                <w:sz w:val="24"/>
                <w:szCs w:val="24"/>
                <w:highlight w:val="none"/>
                <w:u w:val="none"/>
                <w:vertAlign w:val="baseline"/>
                <w:lang w:val="en-US" w:eastAsia="zh-CN"/>
              </w:rPr>
            </w:pPr>
            <w:r>
              <w:rPr>
                <w:rStyle w:val="10"/>
                <w:rFonts w:hint="eastAsia" w:ascii="Times New Roman" w:hAnsi="Times New Roman" w:cs="Times New Roman"/>
                <w:bCs/>
                <w:sz w:val="24"/>
                <w:szCs w:val="24"/>
                <w:highlight w:val="none"/>
                <w:u w:val="none"/>
                <w:vertAlign w:val="baseline"/>
                <w:lang w:val="en-US" w:eastAsia="zh-CN"/>
              </w:rPr>
              <w:t>11</w:t>
            </w:r>
          </w:p>
        </w:tc>
        <w:tc>
          <w:tcPr>
            <w:tcW w:w="795" w:type="dxa"/>
            <w:vMerge w:val="continue"/>
            <w:vAlign w:val="top"/>
          </w:tcPr>
          <w:p>
            <w:pPr>
              <w:pStyle w:val="14"/>
              <w:widowControl/>
              <w:spacing w:line="300" w:lineRule="exact"/>
              <w:rPr>
                <w:rStyle w:val="10"/>
                <w:rFonts w:hint="eastAsia" w:ascii="仿宋_GB2312" w:hAnsi="仿宋_GB2312" w:eastAsia="仿宋_GB2312" w:cs="仿宋_GB2312"/>
                <w:b w:val="0"/>
                <w:bCs w:val="0"/>
                <w:color w:val="000000"/>
                <w:sz w:val="24"/>
                <w:szCs w:val="24"/>
                <w:lang w:eastAsia="zh-CN" w:bidi="ar"/>
              </w:rPr>
            </w:pPr>
          </w:p>
        </w:tc>
        <w:tc>
          <w:tcPr>
            <w:tcW w:w="7320" w:type="dxa"/>
            <w:vAlign w:val="center"/>
          </w:tcPr>
          <w:p>
            <w:pPr>
              <w:pStyle w:val="14"/>
              <w:widowControl/>
              <w:spacing w:line="300" w:lineRule="exact"/>
              <w:jc w:val="both"/>
              <w:rPr>
                <w:rStyle w:val="10"/>
                <w:rFonts w:hint="eastAsia" w:ascii="仿宋_GB2312" w:hAnsi="仿宋_GB2312" w:eastAsia="仿宋_GB2312" w:cs="仿宋_GB2312"/>
                <w:b w:val="0"/>
                <w:bCs w:val="0"/>
                <w:color w:val="000000"/>
                <w:sz w:val="24"/>
                <w:szCs w:val="24"/>
                <w:lang w:eastAsia="zh-CN" w:bidi="ar"/>
              </w:rPr>
            </w:pPr>
            <w:r>
              <w:rPr>
                <w:rStyle w:val="10"/>
                <w:rFonts w:hint="eastAsia" w:ascii="仿宋_GB2312" w:hAnsi="仿宋_GB2312" w:eastAsia="仿宋_GB2312" w:cs="仿宋_GB2312"/>
                <w:b w:val="0"/>
                <w:bCs w:val="0"/>
                <w:color w:val="000000"/>
                <w:sz w:val="24"/>
                <w:szCs w:val="24"/>
                <w:lang w:eastAsia="zh-CN" w:bidi="ar"/>
              </w:rPr>
              <w:t>2.供应商须协助采购人完成该家具配置设计相关的家具采购项目的采购实施准备、招投标过程以及家具生产安装等各阶段工作。</w:t>
            </w:r>
          </w:p>
        </w:tc>
        <w:tc>
          <w:tcPr>
            <w:tcW w:w="1005" w:type="dxa"/>
            <w:vAlign w:val="center"/>
          </w:tcPr>
          <w:p>
            <w:pPr>
              <w:pStyle w:val="16"/>
              <w:wordWrap w:val="0"/>
              <w:topLinePunct/>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是</w:t>
            </w:r>
          </w:p>
          <w:p>
            <w:pPr>
              <w:pStyle w:val="16"/>
              <w:wordWrap w:val="0"/>
              <w:topLinePunct/>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否</w:t>
            </w:r>
          </w:p>
        </w:tc>
        <w:tc>
          <w:tcPr>
            <w:tcW w:w="420" w:type="dxa"/>
            <w:vAlign w:val="center"/>
          </w:tcPr>
          <w:p>
            <w:pPr>
              <w:pStyle w:val="16"/>
              <w:wordWrap w:val="0"/>
              <w:topLinePunct/>
              <w:spacing w:line="500" w:lineRule="exact"/>
              <w:jc w:val="center"/>
              <w:rPr>
                <w:rStyle w:val="10"/>
                <w:rFonts w:hint="eastAsia" w:ascii="Times New Roman" w:hAnsi="Times New Roman" w:cs="Times New Roman"/>
                <w:bCs/>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trPr>
        <w:tc>
          <w:tcPr>
            <w:tcW w:w="555" w:type="dxa"/>
            <w:vAlign w:val="center"/>
          </w:tcPr>
          <w:p>
            <w:pPr>
              <w:pStyle w:val="16"/>
              <w:wordWrap w:val="0"/>
              <w:topLinePunct/>
              <w:spacing w:line="500" w:lineRule="exact"/>
              <w:jc w:val="center"/>
              <w:rPr>
                <w:rStyle w:val="10"/>
                <w:rFonts w:hint="eastAsia" w:ascii="Times New Roman" w:hAnsi="Times New Roman" w:cs="Times New Roman"/>
                <w:bCs/>
                <w:sz w:val="24"/>
                <w:szCs w:val="24"/>
                <w:highlight w:val="none"/>
                <w:u w:val="none"/>
                <w:vertAlign w:val="baseline"/>
                <w:lang w:val="en-US" w:eastAsia="zh-CN"/>
              </w:rPr>
            </w:pPr>
            <w:r>
              <w:rPr>
                <w:rStyle w:val="10"/>
                <w:rFonts w:hint="eastAsia" w:ascii="Times New Roman" w:hAnsi="Times New Roman" w:cs="Times New Roman"/>
                <w:bCs/>
                <w:sz w:val="24"/>
                <w:szCs w:val="24"/>
                <w:highlight w:val="none"/>
                <w:u w:val="none"/>
                <w:vertAlign w:val="baseline"/>
                <w:lang w:val="en-US" w:eastAsia="zh-CN"/>
              </w:rPr>
              <w:t>12</w:t>
            </w:r>
          </w:p>
        </w:tc>
        <w:tc>
          <w:tcPr>
            <w:tcW w:w="795" w:type="dxa"/>
            <w:vMerge w:val="continue"/>
            <w:vAlign w:val="top"/>
          </w:tcPr>
          <w:p>
            <w:pPr>
              <w:pStyle w:val="14"/>
              <w:widowControl/>
              <w:spacing w:line="300" w:lineRule="exact"/>
              <w:rPr>
                <w:rStyle w:val="10"/>
                <w:rFonts w:hint="eastAsia" w:ascii="仿宋_GB2312" w:hAnsi="仿宋_GB2312" w:eastAsia="仿宋_GB2312" w:cs="仿宋_GB2312"/>
                <w:b w:val="0"/>
                <w:bCs w:val="0"/>
                <w:color w:val="000000"/>
                <w:sz w:val="24"/>
                <w:szCs w:val="24"/>
                <w:lang w:eastAsia="zh-CN" w:bidi="ar"/>
              </w:rPr>
            </w:pPr>
          </w:p>
        </w:tc>
        <w:tc>
          <w:tcPr>
            <w:tcW w:w="7320" w:type="dxa"/>
            <w:vAlign w:val="center"/>
          </w:tcPr>
          <w:p>
            <w:pPr>
              <w:pStyle w:val="14"/>
              <w:widowControl/>
              <w:spacing w:line="300" w:lineRule="exact"/>
              <w:jc w:val="both"/>
              <w:rPr>
                <w:rStyle w:val="10"/>
                <w:rFonts w:hint="eastAsia" w:ascii="仿宋_GB2312" w:hAnsi="仿宋_GB2312" w:eastAsia="仿宋_GB2312" w:cs="仿宋_GB2312"/>
                <w:b w:val="0"/>
                <w:bCs w:val="0"/>
                <w:color w:val="000000"/>
                <w:sz w:val="24"/>
                <w:szCs w:val="24"/>
                <w:lang w:eastAsia="zh-CN" w:bidi="ar"/>
              </w:rPr>
            </w:pPr>
            <w:r>
              <w:rPr>
                <w:rStyle w:val="10"/>
                <w:rFonts w:hint="eastAsia" w:ascii="仿宋_GB2312" w:hAnsi="仿宋_GB2312" w:eastAsia="仿宋_GB2312" w:cs="仿宋_GB2312"/>
                <w:b w:val="0"/>
                <w:bCs w:val="0"/>
                <w:color w:val="000000"/>
                <w:sz w:val="24"/>
                <w:szCs w:val="24"/>
                <w:lang w:eastAsia="zh-CN" w:bidi="ar"/>
              </w:rPr>
              <w:t>3.供应商须协助采购人向家具中标供应商完整真实地反映家具配置需求，指导家具中标供应商按照配置标准生产、安装家具；根据采购人需求及家具特征，合理安排家具中标供应商进退场进度、各类家具进场顺序，在家具安装时派专人到安装现场核实是否达到设计方案要求。</w:t>
            </w:r>
          </w:p>
        </w:tc>
        <w:tc>
          <w:tcPr>
            <w:tcW w:w="1005" w:type="dxa"/>
            <w:vAlign w:val="center"/>
          </w:tcPr>
          <w:p>
            <w:pPr>
              <w:pStyle w:val="16"/>
              <w:wordWrap w:val="0"/>
              <w:topLinePunct/>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是</w:t>
            </w:r>
          </w:p>
          <w:p>
            <w:pPr>
              <w:pStyle w:val="16"/>
              <w:wordWrap w:val="0"/>
              <w:topLinePunct/>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否</w:t>
            </w:r>
          </w:p>
        </w:tc>
        <w:tc>
          <w:tcPr>
            <w:tcW w:w="420" w:type="dxa"/>
            <w:vAlign w:val="center"/>
          </w:tcPr>
          <w:p>
            <w:pPr>
              <w:pStyle w:val="16"/>
              <w:wordWrap w:val="0"/>
              <w:topLinePunct/>
              <w:spacing w:line="500" w:lineRule="exact"/>
              <w:jc w:val="center"/>
              <w:rPr>
                <w:rStyle w:val="10"/>
                <w:rFonts w:hint="eastAsia" w:ascii="Times New Roman" w:hAnsi="Times New Roman" w:cs="Times New Roman"/>
                <w:bCs/>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555" w:type="dxa"/>
            <w:vAlign w:val="center"/>
          </w:tcPr>
          <w:p>
            <w:pPr>
              <w:pStyle w:val="16"/>
              <w:wordWrap w:val="0"/>
              <w:topLinePunct/>
              <w:spacing w:line="500" w:lineRule="exact"/>
              <w:jc w:val="center"/>
              <w:rPr>
                <w:rStyle w:val="10"/>
                <w:rFonts w:hint="eastAsia" w:ascii="Times New Roman" w:hAnsi="Times New Roman" w:cs="Times New Roman"/>
                <w:bCs/>
                <w:sz w:val="24"/>
                <w:szCs w:val="24"/>
                <w:highlight w:val="none"/>
                <w:u w:val="none"/>
                <w:vertAlign w:val="baseline"/>
                <w:lang w:val="en-US" w:eastAsia="zh-CN"/>
              </w:rPr>
            </w:pPr>
            <w:r>
              <w:rPr>
                <w:rStyle w:val="10"/>
                <w:rFonts w:hint="eastAsia" w:ascii="Times New Roman" w:hAnsi="Times New Roman" w:cs="Times New Roman"/>
                <w:bCs/>
                <w:sz w:val="24"/>
                <w:szCs w:val="24"/>
                <w:highlight w:val="none"/>
                <w:u w:val="none"/>
                <w:vertAlign w:val="baseline"/>
                <w:lang w:val="en-US" w:eastAsia="zh-CN"/>
              </w:rPr>
              <w:t>13</w:t>
            </w:r>
          </w:p>
        </w:tc>
        <w:tc>
          <w:tcPr>
            <w:tcW w:w="795" w:type="dxa"/>
            <w:vMerge w:val="continue"/>
            <w:vAlign w:val="top"/>
          </w:tcPr>
          <w:p>
            <w:pPr>
              <w:pStyle w:val="14"/>
              <w:widowControl/>
              <w:spacing w:line="300" w:lineRule="exact"/>
              <w:rPr>
                <w:rStyle w:val="10"/>
                <w:rFonts w:hint="eastAsia" w:ascii="仿宋_GB2312" w:hAnsi="仿宋_GB2312" w:eastAsia="仿宋_GB2312" w:cs="仿宋_GB2312"/>
                <w:b w:val="0"/>
                <w:bCs w:val="0"/>
                <w:color w:val="000000"/>
                <w:sz w:val="24"/>
                <w:szCs w:val="24"/>
                <w:lang w:eastAsia="zh-CN" w:bidi="ar"/>
              </w:rPr>
            </w:pPr>
          </w:p>
        </w:tc>
        <w:tc>
          <w:tcPr>
            <w:tcW w:w="7320" w:type="dxa"/>
            <w:vAlign w:val="center"/>
          </w:tcPr>
          <w:p>
            <w:pPr>
              <w:pStyle w:val="14"/>
              <w:widowControl/>
              <w:spacing w:line="300" w:lineRule="exact"/>
              <w:jc w:val="both"/>
              <w:rPr>
                <w:rStyle w:val="10"/>
                <w:rFonts w:hint="eastAsia" w:ascii="仿宋_GB2312" w:hAnsi="仿宋_GB2312" w:eastAsia="仿宋_GB2312" w:cs="仿宋_GB2312"/>
                <w:b w:val="0"/>
                <w:bCs w:val="0"/>
                <w:color w:val="000000"/>
                <w:sz w:val="24"/>
                <w:szCs w:val="24"/>
                <w:lang w:eastAsia="zh-CN" w:bidi="ar"/>
              </w:rPr>
            </w:pPr>
            <w:r>
              <w:rPr>
                <w:rStyle w:val="10"/>
                <w:rFonts w:hint="eastAsia" w:ascii="仿宋_GB2312" w:hAnsi="仿宋_GB2312" w:eastAsia="仿宋_GB2312" w:cs="仿宋_GB2312"/>
                <w:b w:val="0"/>
                <w:bCs w:val="0"/>
                <w:color w:val="000000"/>
                <w:sz w:val="24"/>
                <w:szCs w:val="24"/>
                <w:lang w:eastAsia="zh-CN" w:bidi="ar"/>
              </w:rPr>
              <w:t>4.家具中标供应商按照设计方案制作家具，但不符合采购人实际需求，若因设计原因造成的，本项目成交供应商应按照符合采购人实际需求的标准重新设计并交家具供应商生产制造，由此产生的费用由本项目成交供应商与家具供应商自行协商、结付。</w:t>
            </w:r>
          </w:p>
        </w:tc>
        <w:tc>
          <w:tcPr>
            <w:tcW w:w="1005" w:type="dxa"/>
            <w:vAlign w:val="center"/>
          </w:tcPr>
          <w:p>
            <w:pPr>
              <w:pStyle w:val="16"/>
              <w:wordWrap w:val="0"/>
              <w:topLinePunct/>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是</w:t>
            </w:r>
          </w:p>
          <w:p>
            <w:pPr>
              <w:pStyle w:val="16"/>
              <w:wordWrap w:val="0"/>
              <w:topLinePunct/>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否</w:t>
            </w:r>
          </w:p>
        </w:tc>
        <w:tc>
          <w:tcPr>
            <w:tcW w:w="420" w:type="dxa"/>
            <w:vAlign w:val="center"/>
          </w:tcPr>
          <w:p>
            <w:pPr>
              <w:pStyle w:val="16"/>
              <w:wordWrap w:val="0"/>
              <w:topLinePunct/>
              <w:spacing w:line="500" w:lineRule="exact"/>
              <w:jc w:val="center"/>
              <w:rPr>
                <w:rStyle w:val="10"/>
                <w:rFonts w:hint="eastAsia" w:ascii="Times New Roman" w:hAnsi="Times New Roman" w:cs="Times New Roman"/>
                <w:bCs/>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555" w:type="dxa"/>
            <w:vAlign w:val="center"/>
          </w:tcPr>
          <w:p>
            <w:pPr>
              <w:pStyle w:val="16"/>
              <w:wordWrap w:val="0"/>
              <w:topLinePunct/>
              <w:spacing w:line="500" w:lineRule="exact"/>
              <w:jc w:val="center"/>
              <w:rPr>
                <w:rStyle w:val="10"/>
                <w:rFonts w:hint="eastAsia" w:ascii="Times New Roman" w:hAnsi="Times New Roman" w:cs="Times New Roman"/>
                <w:bCs/>
                <w:sz w:val="24"/>
                <w:szCs w:val="24"/>
                <w:highlight w:val="none"/>
                <w:u w:val="none"/>
                <w:vertAlign w:val="baseline"/>
                <w:lang w:val="en-US" w:eastAsia="zh-CN"/>
              </w:rPr>
            </w:pPr>
            <w:r>
              <w:rPr>
                <w:rStyle w:val="10"/>
                <w:rFonts w:hint="eastAsia" w:ascii="Times New Roman" w:hAnsi="Times New Roman" w:cs="Times New Roman"/>
                <w:bCs/>
                <w:sz w:val="24"/>
                <w:szCs w:val="24"/>
                <w:highlight w:val="none"/>
                <w:u w:val="none"/>
                <w:vertAlign w:val="baseline"/>
                <w:lang w:val="en-US" w:eastAsia="zh-CN"/>
              </w:rPr>
              <w:t>14</w:t>
            </w:r>
          </w:p>
        </w:tc>
        <w:tc>
          <w:tcPr>
            <w:tcW w:w="795" w:type="dxa"/>
            <w:vMerge w:val="continue"/>
            <w:vAlign w:val="top"/>
          </w:tcPr>
          <w:p>
            <w:pPr>
              <w:pStyle w:val="14"/>
              <w:widowControl/>
              <w:spacing w:line="300" w:lineRule="exact"/>
              <w:rPr>
                <w:rStyle w:val="10"/>
                <w:rFonts w:hint="eastAsia" w:ascii="仿宋_GB2312" w:hAnsi="仿宋_GB2312" w:eastAsia="仿宋_GB2312" w:cs="仿宋_GB2312"/>
                <w:b w:val="0"/>
                <w:bCs w:val="0"/>
                <w:color w:val="000000"/>
                <w:sz w:val="24"/>
                <w:szCs w:val="24"/>
                <w:lang w:eastAsia="zh-CN" w:bidi="ar"/>
              </w:rPr>
            </w:pPr>
          </w:p>
        </w:tc>
        <w:tc>
          <w:tcPr>
            <w:tcW w:w="7320" w:type="dxa"/>
            <w:vAlign w:val="center"/>
          </w:tcPr>
          <w:p>
            <w:pPr>
              <w:pStyle w:val="14"/>
              <w:widowControl/>
              <w:spacing w:line="300" w:lineRule="exact"/>
              <w:rPr>
                <w:rStyle w:val="10"/>
                <w:rFonts w:hint="eastAsia" w:ascii="仿宋_GB2312" w:hAnsi="仿宋_GB2312" w:eastAsia="仿宋_GB2312" w:cs="仿宋_GB2312"/>
                <w:b w:val="0"/>
                <w:bCs w:val="0"/>
                <w:color w:val="000000"/>
                <w:sz w:val="24"/>
                <w:szCs w:val="24"/>
                <w:lang w:eastAsia="zh-CN" w:bidi="ar"/>
              </w:rPr>
            </w:pPr>
            <w:r>
              <w:rPr>
                <w:rStyle w:val="10"/>
                <w:rFonts w:hint="eastAsia" w:ascii="仿宋_GB2312" w:hAnsi="仿宋_GB2312" w:eastAsia="仿宋_GB2312" w:cs="仿宋_GB2312"/>
                <w:b w:val="0"/>
                <w:bCs w:val="0"/>
                <w:color w:val="000000"/>
                <w:sz w:val="24"/>
                <w:szCs w:val="24"/>
                <w:lang w:eastAsia="zh-CN" w:bidi="ar"/>
              </w:rPr>
              <w:t>5.待家具交付完毕后，供应商须协助采购人组织开展家具验收，对验收过程中出现的问题提出整改或调整方案。</w:t>
            </w:r>
          </w:p>
        </w:tc>
        <w:tc>
          <w:tcPr>
            <w:tcW w:w="1005" w:type="dxa"/>
            <w:vAlign w:val="center"/>
          </w:tcPr>
          <w:p>
            <w:pPr>
              <w:pStyle w:val="16"/>
              <w:wordWrap w:val="0"/>
              <w:topLinePunct/>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是</w:t>
            </w:r>
          </w:p>
          <w:p>
            <w:pPr>
              <w:pStyle w:val="16"/>
              <w:wordWrap w:val="0"/>
              <w:topLinePunct/>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sym w:font="Wingdings" w:char="00A8"/>
            </w:r>
            <w:r>
              <w:rPr>
                <w:rFonts w:hint="eastAsia" w:ascii="仿宋" w:hAnsi="仿宋" w:eastAsia="仿宋" w:cs="仿宋"/>
                <w:color w:val="000000"/>
                <w:sz w:val="24"/>
                <w:lang w:eastAsia="zh-CN"/>
              </w:rPr>
              <w:t>否</w:t>
            </w:r>
          </w:p>
        </w:tc>
        <w:tc>
          <w:tcPr>
            <w:tcW w:w="420" w:type="dxa"/>
            <w:vAlign w:val="center"/>
          </w:tcPr>
          <w:p>
            <w:pPr>
              <w:pStyle w:val="16"/>
              <w:wordWrap w:val="0"/>
              <w:topLinePunct/>
              <w:spacing w:line="500" w:lineRule="exact"/>
              <w:jc w:val="center"/>
              <w:rPr>
                <w:rStyle w:val="10"/>
                <w:rFonts w:hint="eastAsia" w:ascii="Times New Roman" w:hAnsi="Times New Roman" w:cs="Times New Roman"/>
                <w:bCs/>
                <w:sz w:val="32"/>
                <w:szCs w:val="32"/>
                <w:highlight w:val="none"/>
                <w:u w:val="none"/>
                <w:vertAlign w:val="baseline"/>
                <w:lang w:val="en-US" w:eastAsia="zh-CN"/>
              </w:rPr>
            </w:pPr>
          </w:p>
        </w:tc>
      </w:tr>
    </w:tbl>
    <w:p>
      <w:pPr>
        <w:pStyle w:val="15"/>
        <w:tabs>
          <w:tab w:val="left" w:pos="-480"/>
          <w:tab w:val="clear" w:pos="0"/>
        </w:tabs>
        <w:spacing w:after="200" w:line="360" w:lineRule="exact"/>
        <w:ind w:left="0" w:leftChars="0" w:right="0" w:rightChars="0" w:firstLine="0" w:firstLineChars="0"/>
        <w:rPr>
          <w:rStyle w:val="10"/>
          <w:rFonts w:hint="default" w:ascii="宋体" w:hAnsi="宋体" w:eastAsia="宋体" w:cs="宋体"/>
          <w:b/>
          <w:bCs w:val="0"/>
          <w:sz w:val="24"/>
          <w:highlight w:val="none"/>
          <w:u w:val="single"/>
          <w:lang w:eastAsia="zh-CN"/>
        </w:rPr>
      </w:pPr>
      <w:r>
        <w:rPr>
          <w:rStyle w:val="10"/>
          <w:rFonts w:hint="default" w:ascii="Times New Roman" w:hAnsi="Times New Roman" w:eastAsia="宋体" w:cs="Times New Roman"/>
          <w:highlight w:val="none"/>
        </w:rPr>
        <w:t>注：</w:t>
      </w:r>
      <w:r>
        <w:rPr>
          <w:rStyle w:val="10"/>
          <w:rFonts w:hint="default" w:ascii="Times New Roman" w:hAnsi="Times New Roman" w:eastAsia="宋体" w:cs="Times New Roman"/>
          <w:b w:val="0"/>
          <w:bCs/>
          <w:sz w:val="24"/>
          <w:highlight w:val="none"/>
        </w:rPr>
        <w:t>①</w:t>
      </w:r>
      <w:r>
        <w:rPr>
          <w:rStyle w:val="10"/>
          <w:rFonts w:hint="eastAsia" w:ascii="Times New Roman" w:hAnsi="Times New Roman" w:eastAsia="宋体" w:cs="Times New Roman"/>
          <w:b w:val="0"/>
          <w:sz w:val="24"/>
          <w:szCs w:val="24"/>
          <w:highlight w:val="none"/>
          <w:lang w:eastAsia="zh-CN"/>
        </w:rPr>
        <w:t>供应商必须据实填写，对服务要求响应无负偏离的，勾选“否”，反之勾选“是”</w:t>
      </w:r>
      <w:r>
        <w:rPr>
          <w:rStyle w:val="10"/>
          <w:rFonts w:hint="default" w:ascii="Times New Roman" w:hAnsi="Times New Roman" w:eastAsia="宋体" w:cs="Times New Roman"/>
          <w:b w:val="0"/>
          <w:bCs w:val="0"/>
          <w:sz w:val="24"/>
          <w:szCs w:val="24"/>
          <w:highlight w:val="none"/>
          <w:lang w:eastAsia="zh-CN"/>
        </w:rPr>
        <w:t>。</w:t>
      </w:r>
      <w:r>
        <w:rPr>
          <w:rStyle w:val="10"/>
          <w:rFonts w:hint="default" w:ascii="Times New Roman" w:hAnsi="Times New Roman" w:eastAsia="宋体" w:cs="Times New Roman"/>
          <w:b w:val="0"/>
          <w:bCs w:val="0"/>
          <w:sz w:val="24"/>
          <w:highlight w:val="none"/>
        </w:rPr>
        <w:t xml:space="preserve"> </w:t>
      </w:r>
      <w:r>
        <w:rPr>
          <w:rStyle w:val="10"/>
          <w:rFonts w:hint="default" w:ascii="Times New Roman" w:hAnsi="Times New Roman" w:eastAsia="宋体" w:cs="Times New Roman"/>
          <w:b w:val="0"/>
          <w:bCs/>
          <w:sz w:val="24"/>
          <w:highlight w:val="none"/>
        </w:rPr>
        <w:t>②</w:t>
      </w:r>
      <w:r>
        <w:rPr>
          <w:rStyle w:val="10"/>
          <w:rFonts w:hint="eastAsia" w:ascii="Times New Roman" w:hAnsi="Times New Roman" w:eastAsia="宋体" w:cs="Times New Roman"/>
          <w:b w:val="0"/>
          <w:sz w:val="24"/>
          <w:szCs w:val="24"/>
          <w:highlight w:val="none"/>
          <w:lang w:eastAsia="zh-CN"/>
        </w:rPr>
        <w:t>供应商虚假应答的，其响应文件无效并按规定追究相关责任。</w:t>
      </w:r>
    </w:p>
    <w:p>
      <w:pPr>
        <w:pStyle w:val="16"/>
        <w:keepNext w:val="0"/>
        <w:keepLines w:val="0"/>
        <w:pageBreakBefore w:val="0"/>
        <w:widowControl w:val="0"/>
        <w:kinsoku/>
        <w:wordWrap w:val="0"/>
        <w:overflowPunct/>
        <w:topLinePunct/>
        <w:autoSpaceDE/>
        <w:autoSpaceDN/>
        <w:bidi w:val="0"/>
        <w:adjustRightInd/>
        <w:snapToGrid/>
        <w:spacing w:line="520" w:lineRule="exact"/>
        <w:jc w:val="both"/>
        <w:textAlignment w:val="auto"/>
        <w:outlineLvl w:val="9"/>
        <w:rPr>
          <w:rStyle w:val="10"/>
          <w:rFonts w:hint="default" w:ascii="Times New Roman" w:hAnsi="Times New Roman" w:eastAsia="仿宋_GB2312" w:cs="Times New Roman"/>
          <w:sz w:val="32"/>
          <w:szCs w:val="32"/>
          <w:highlight w:val="none"/>
        </w:rPr>
      </w:pPr>
      <w:r>
        <w:rPr>
          <w:rStyle w:val="10"/>
          <w:rFonts w:hint="eastAsia" w:ascii="Times New Roman" w:hAnsi="Times New Roman" w:cs="Times New Roman"/>
          <w:sz w:val="32"/>
          <w:szCs w:val="32"/>
          <w:highlight w:val="none"/>
          <w:lang w:eastAsia="zh-CN"/>
        </w:rPr>
        <w:t>供应商</w:t>
      </w:r>
      <w:r>
        <w:rPr>
          <w:rStyle w:val="10"/>
          <w:rFonts w:hint="default" w:ascii="Times New Roman" w:hAnsi="Times New Roman" w:eastAsia="仿宋_GB2312" w:cs="Times New Roman"/>
          <w:sz w:val="32"/>
          <w:szCs w:val="32"/>
          <w:highlight w:val="none"/>
        </w:rPr>
        <w:t>名称：</w:t>
      </w:r>
      <w:r>
        <w:rPr>
          <w:rStyle w:val="10"/>
          <w:rFonts w:hint="default" w:ascii="Times New Roman" w:hAnsi="Times New Roman" w:eastAsia="仿宋_GB2312" w:cs="Times New Roman"/>
          <w:bCs/>
          <w:sz w:val="32"/>
          <w:szCs w:val="32"/>
          <w:highlight w:val="none"/>
          <w:u w:val="single"/>
        </w:rPr>
        <w:t xml:space="preserve">           </w:t>
      </w:r>
      <w:r>
        <w:rPr>
          <w:rStyle w:val="10"/>
          <w:rFonts w:hint="default" w:ascii="Times New Roman" w:hAnsi="Times New Roman" w:eastAsia="仿宋_GB2312" w:cs="Times New Roman"/>
          <w:sz w:val="32"/>
          <w:szCs w:val="32"/>
          <w:highlight w:val="none"/>
        </w:rPr>
        <w:t>(盖章)</w:t>
      </w:r>
    </w:p>
    <w:p>
      <w:pPr>
        <w:pStyle w:val="16"/>
        <w:keepNext w:val="0"/>
        <w:keepLines w:val="0"/>
        <w:pageBreakBefore w:val="0"/>
        <w:widowControl w:val="0"/>
        <w:kinsoku/>
        <w:wordWrap w:val="0"/>
        <w:overflowPunct/>
        <w:topLinePunct/>
        <w:autoSpaceDE/>
        <w:autoSpaceDN/>
        <w:bidi w:val="0"/>
        <w:adjustRightInd/>
        <w:snapToGrid/>
        <w:spacing w:line="500" w:lineRule="exact"/>
        <w:jc w:val="both"/>
        <w:textAlignment w:val="auto"/>
        <w:outlineLvl w:val="9"/>
        <w:rPr>
          <w:rStyle w:val="10"/>
          <w:rFonts w:hint="default" w:ascii="Times New Roman" w:hAnsi="Times New Roman" w:eastAsia="仿宋_GB2312" w:cs="Times New Roman"/>
          <w:sz w:val="32"/>
          <w:szCs w:val="32"/>
          <w:highlight w:val="none"/>
          <w:lang w:eastAsia="zh-CN"/>
        </w:rPr>
      </w:pPr>
      <w:r>
        <w:rPr>
          <w:rStyle w:val="10"/>
          <w:rFonts w:hint="default" w:ascii="Times New Roman" w:hAnsi="Times New Roman" w:eastAsia="仿宋_GB2312" w:cs="Times New Roman"/>
          <w:sz w:val="32"/>
          <w:szCs w:val="32"/>
          <w:highlight w:val="none"/>
        </w:rPr>
        <w:t>法定代表人/单位负责人或授权代表：</w:t>
      </w:r>
      <w:r>
        <w:rPr>
          <w:rStyle w:val="10"/>
          <w:rFonts w:hint="default" w:ascii="Times New Roman" w:hAnsi="Times New Roman" w:eastAsia="仿宋_GB2312" w:cs="Times New Roman"/>
          <w:bCs/>
          <w:sz w:val="32"/>
          <w:szCs w:val="32"/>
          <w:highlight w:val="none"/>
          <w:u w:val="single"/>
        </w:rPr>
        <w:t xml:space="preserve">         </w:t>
      </w:r>
      <w:r>
        <w:rPr>
          <w:rStyle w:val="10"/>
          <w:rFonts w:hint="default" w:ascii="Times New Roman" w:hAnsi="Times New Roman" w:eastAsia="仿宋_GB2312" w:cs="Times New Roman"/>
          <w:sz w:val="32"/>
          <w:szCs w:val="32"/>
          <w:highlight w:val="none"/>
        </w:rPr>
        <w:t>(签字或盖章)</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outlineLvl w:val="9"/>
        <w:rPr>
          <w:rStyle w:val="10"/>
          <w:rFonts w:hint="default" w:ascii="Times New Roman" w:hAnsi="Times New Roman" w:cs="Times New Roman"/>
          <w:bCs/>
          <w:sz w:val="32"/>
          <w:szCs w:val="32"/>
          <w:highlight w:val="none"/>
          <w:u w:val="single"/>
          <w:lang w:val="en-US" w:eastAsia="zh-CN"/>
        </w:rPr>
      </w:pPr>
      <w:r>
        <w:rPr>
          <w:rStyle w:val="10"/>
          <w:rFonts w:hint="default" w:ascii="Times New Roman" w:hAnsi="Times New Roman" w:eastAsia="仿宋_GB2312" w:cs="Times New Roman"/>
          <w:sz w:val="32"/>
          <w:szCs w:val="32"/>
          <w:highlight w:val="none"/>
          <w:lang w:eastAsia="zh-CN"/>
        </w:rPr>
        <w:t>响应</w:t>
      </w:r>
      <w:r>
        <w:rPr>
          <w:rStyle w:val="10"/>
          <w:rFonts w:hint="default" w:ascii="Times New Roman" w:hAnsi="Times New Roman" w:eastAsia="仿宋_GB2312" w:cs="Times New Roman"/>
          <w:sz w:val="32"/>
          <w:szCs w:val="32"/>
          <w:highlight w:val="none"/>
        </w:rPr>
        <w:t>日期：</w:t>
      </w:r>
      <w:r>
        <w:rPr>
          <w:rStyle w:val="10"/>
          <w:rFonts w:hint="default" w:ascii="Times New Roman" w:hAnsi="Times New Roman" w:cs="Times New Roman"/>
          <w:sz w:val="32"/>
          <w:szCs w:val="32"/>
          <w:highlight w:val="none"/>
          <w:u w:val="single"/>
          <w:lang w:val="en-US" w:eastAsia="zh-CN"/>
        </w:rPr>
        <w:t xml:space="preserve">    </w:t>
      </w:r>
      <w:r>
        <w:rPr>
          <w:rStyle w:val="10"/>
          <w:rFonts w:hint="eastAsia" w:ascii="Times New Roman" w:hAnsi="Times New Roman" w:cs="Times New Roman"/>
          <w:sz w:val="32"/>
          <w:szCs w:val="32"/>
          <w:highlight w:val="none"/>
          <w:u w:val="single"/>
          <w:lang w:val="en-US" w:eastAsia="zh-CN"/>
        </w:rPr>
        <w:t xml:space="preserve">      </w:t>
      </w:r>
      <w:r>
        <w:rPr>
          <w:rStyle w:val="10"/>
          <w:rFonts w:hint="default" w:ascii="Times New Roman" w:hAnsi="Times New Roman" w:eastAsia="仿宋_GB2312" w:cs="Times New Roman"/>
          <w:bCs/>
          <w:sz w:val="32"/>
          <w:szCs w:val="32"/>
          <w:highlight w:val="none"/>
          <w:u w:val="single"/>
          <w:lang w:val="en-US" w:eastAsia="zh-CN"/>
        </w:rPr>
        <w:t xml:space="preserve">  </w:t>
      </w:r>
      <w:r>
        <w:rPr>
          <w:rStyle w:val="10"/>
          <w:rFonts w:hint="default" w:ascii="Times New Roman" w:hAnsi="Times New Roman" w:cs="Times New Roman"/>
          <w:bCs/>
          <w:sz w:val="32"/>
          <w:szCs w:val="32"/>
          <w:highlight w:val="none"/>
          <w:u w:val="single"/>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outlineLvl w:val="9"/>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outlineLvl w:val="9"/>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outlineLvl w:val="9"/>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outlineLvl w:val="9"/>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outlineLvl w:val="9"/>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outlineLvl w:val="9"/>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4625E"/>
    <w:rsid w:val="10B46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ind w:firstLine="200" w:firstLineChars="200"/>
      <w:outlineLvl w:val="3"/>
    </w:pPr>
    <w:rPr>
      <w:rFonts w:ascii="Arial" w:hAnsi="Arial" w:eastAsia="黑体" w:cs="Times New Roman"/>
      <w:b/>
      <w:kern w:val="2"/>
      <w:sz w:val="24"/>
      <w:szCs w:val="24"/>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3">
    <w:name w:val="Body Text First Indent"/>
    <w:basedOn w:val="4"/>
    <w:qFormat/>
    <w:uiPriority w:val="0"/>
    <w:pPr>
      <w:widowControl w:val="0"/>
      <w:ind w:firstLine="420" w:firstLineChars="100"/>
      <w:jc w:val="both"/>
    </w:pPr>
    <w:rPr>
      <w:rFonts w:ascii="宋体" w:hAnsi="宋体"/>
      <w:kern w:val="2"/>
      <w:sz w:val="21"/>
      <w:szCs w:val="20"/>
    </w:rPr>
  </w:style>
  <w:style w:type="paragraph" w:styleId="4">
    <w:name w:val="Body Text"/>
    <w:basedOn w:val="1"/>
    <w:next w:val="3"/>
    <w:qFormat/>
    <w:uiPriority w:val="0"/>
    <w:pPr>
      <w:spacing w:after="120" w:afterLines="0" w:afterAutospacing="0"/>
    </w:pPr>
  </w:style>
  <w:style w:type="paragraph" w:styleId="5">
    <w:name w:val="Normal Indent"/>
    <w:basedOn w:val="6"/>
    <w:qFormat/>
    <w:uiPriority w:val="0"/>
    <w:pPr>
      <w:ind w:firstLine="420" w:firstLineChars="200"/>
    </w:pPr>
    <w:rPr>
      <w:rFonts w:ascii="Calibri" w:hAnsi="Calibri" w:eastAsia="宋体" w:cs="Times New Roman"/>
      <w:szCs w:val="24"/>
    </w:rPr>
  </w:style>
  <w:style w:type="paragraph" w:customStyle="1" w:styleId="6">
    <w:name w:val="正文1"/>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footer"/>
    <w:basedOn w:val="6"/>
    <w:qFormat/>
    <w:uiPriority w:val="0"/>
    <w:pPr>
      <w:tabs>
        <w:tab w:val="center" w:pos="4153"/>
        <w:tab w:val="right" w:pos="8306"/>
      </w:tabs>
      <w:snapToGrid w:val="0"/>
      <w:jc w:val="left"/>
    </w:pPr>
    <w:rPr>
      <w:rFonts w:ascii="Calibri" w:hAnsi="Calibri" w:eastAsia="宋体" w:cs="Times New Roman"/>
      <w:sz w:val="18"/>
      <w:szCs w:val="18"/>
    </w:rPr>
  </w:style>
  <w:style w:type="paragraph" w:styleId="8">
    <w:name w:val="toc 1"/>
    <w:basedOn w:val="9"/>
    <w:next w:val="9"/>
    <w:qFormat/>
    <w:uiPriority w:val="0"/>
    <w:pPr>
      <w:tabs>
        <w:tab w:val="right" w:leader="dot" w:pos="0"/>
        <w:tab w:val="right" w:leader="dot" w:pos="9746"/>
      </w:tabs>
      <w:wordWrap w:val="0"/>
      <w:topLinePunct/>
      <w:spacing w:line="400" w:lineRule="exact"/>
    </w:pPr>
    <w:rPr>
      <w:sz w:val="21"/>
    </w:rPr>
  </w:style>
  <w:style w:type="paragraph" w:customStyle="1" w:styleId="9">
    <w:name w:val="正文2"/>
    <w:next w:val="8"/>
    <w:qFormat/>
    <w:uiPriority w:val="0"/>
    <w:pPr>
      <w:widowControl w:val="0"/>
      <w:ind w:firstLine="4670" w:firstLineChars="200"/>
      <w:jc w:val="both"/>
    </w:pPr>
    <w:rPr>
      <w:rFonts w:ascii="Calibri" w:hAnsi="Calibri" w:eastAsia="仿宋_GB2312" w:cs="Times New Roman"/>
      <w:kern w:val="0"/>
      <w:sz w:val="32"/>
      <w:szCs w:val="24"/>
      <w:lang w:val="en-US" w:eastAsia="zh-CN" w:bidi="ar-SA"/>
    </w:rPr>
  </w:style>
  <w:style w:type="table" w:styleId="12">
    <w:name w:val="Table Grid"/>
    <w:qFormat/>
    <w:uiPriority w:val="39"/>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customStyle="1" w:styleId="13">
    <w:name w:val="正文21"/>
    <w:next w:val="4"/>
    <w:qFormat/>
    <w:uiPriority w:val="0"/>
    <w:rPr>
      <w:rFonts w:ascii="Times New Roman" w:hAnsi="Times New Roman" w:eastAsia="Times New Roman" w:cs="Times New Roman"/>
      <w:sz w:val="24"/>
      <w:szCs w:val="24"/>
    </w:rPr>
  </w:style>
  <w:style w:type="paragraph" w:customStyle="1" w:styleId="14">
    <w:name w:val="Normal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
    <w:name w:val="03、“注：”正文(加粗，首行缩进2字符)"/>
    <w:basedOn w:val="16"/>
    <w:qFormat/>
    <w:uiPriority w:val="0"/>
    <w:pPr>
      <w:tabs>
        <w:tab w:val="left" w:pos="0"/>
      </w:tabs>
      <w:ind w:firstLine="480" w:firstLineChars="200"/>
    </w:pPr>
    <w:rPr>
      <w:b/>
    </w:rPr>
  </w:style>
  <w:style w:type="paragraph" w:customStyle="1" w:styleId="16">
    <w:name w:val="01、普通正文"/>
    <w:basedOn w:val="17"/>
    <w:qFormat/>
    <w:uiPriority w:val="0"/>
    <w:pPr>
      <w:tabs>
        <w:tab w:val="left" w:pos="0"/>
      </w:tabs>
      <w:wordWrap w:val="0"/>
      <w:topLinePunct/>
    </w:pPr>
    <w:rPr>
      <w:snapToGrid w:val="0"/>
    </w:rPr>
  </w:style>
  <w:style w:type="paragraph" w:customStyle="1" w:styleId="17">
    <w:name w:val="Normal_0"/>
    <w:next w:val="8"/>
    <w:qFormat/>
    <w:uiPriority w:val="0"/>
    <w:pPr>
      <w:widowControl w:val="0"/>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2024-10-11T01:29:00Z</dcterms:created>
  <dc:creator>CGK</dc:creator>
  <cp:lastModifiedBy>CGK</cp:lastModifiedBy>
  <dcterms:modified xsi:type="dcterms:W3CDTF">2024-10-11T01:34:17Z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