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C140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kern w:val="0"/>
          <w:sz w:val="28"/>
          <w:szCs w:val="28"/>
          <w:highlight w:val="none"/>
          <w:lang w:eastAsia="zh-CN"/>
        </w:rPr>
      </w:pPr>
      <w:r>
        <w:rPr>
          <w:rFonts w:hint="eastAsia" w:ascii="宋体" w:hAnsi="宋体" w:eastAsia="宋体" w:cs="宋体"/>
          <w:b/>
          <w:bCs/>
          <w:kern w:val="0"/>
          <w:sz w:val="28"/>
          <w:szCs w:val="28"/>
          <w:highlight w:val="none"/>
          <w:lang w:eastAsia="zh-CN"/>
        </w:rPr>
        <w:t>平利法院庭审直播及在线调解服务项目</w:t>
      </w:r>
    </w:p>
    <w:p w14:paraId="7DA7C733">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单一来源邀请函</w:t>
      </w:r>
    </w:p>
    <w:p w14:paraId="5F27AA0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致:江苏新视云科技股份有限公司</w:t>
      </w:r>
    </w:p>
    <w:p w14:paraId="4652B391">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333333"/>
          <w:sz w:val="24"/>
          <w:szCs w:val="24"/>
          <w:highlight w:val="none"/>
        </w:rPr>
      </w:pPr>
      <w:r>
        <w:rPr>
          <w:rFonts w:hint="eastAsia" w:ascii="宋体" w:hAnsi="宋体" w:eastAsia="宋体" w:cs="宋体"/>
          <w:color w:val="000000"/>
          <w:sz w:val="24"/>
          <w:szCs w:val="24"/>
          <w:highlight w:val="none"/>
          <w:shd w:val="clear" w:color="auto" w:fill="FFFFFF"/>
          <w:lang w:eastAsia="zh-CN"/>
        </w:rPr>
        <w:t>陕西鸿源沣昇项目管理有限公司</w:t>
      </w:r>
      <w:r>
        <w:rPr>
          <w:rFonts w:hint="eastAsia" w:ascii="宋体" w:hAnsi="宋体" w:eastAsia="宋体" w:cs="宋体"/>
          <w:color w:val="000000"/>
          <w:sz w:val="24"/>
          <w:szCs w:val="24"/>
          <w:highlight w:val="none"/>
          <w:shd w:val="clear" w:color="auto" w:fill="FFFFFF"/>
        </w:rPr>
        <w:t>受</w:t>
      </w:r>
      <w:r>
        <w:rPr>
          <w:rFonts w:hint="eastAsia" w:ascii="宋体" w:hAnsi="宋体" w:eastAsia="宋体" w:cs="宋体"/>
          <w:color w:val="000000"/>
          <w:sz w:val="24"/>
          <w:szCs w:val="24"/>
          <w:highlight w:val="none"/>
          <w:shd w:val="clear" w:color="auto" w:fill="FFFFFF"/>
          <w:lang w:eastAsia="zh-CN"/>
        </w:rPr>
        <w:t>平利县人民法院</w:t>
      </w:r>
      <w:r>
        <w:rPr>
          <w:rFonts w:hint="eastAsia" w:ascii="宋体" w:hAnsi="宋体" w:eastAsia="宋体" w:cs="宋体"/>
          <w:color w:val="000000"/>
          <w:sz w:val="24"/>
          <w:szCs w:val="24"/>
          <w:highlight w:val="none"/>
          <w:shd w:val="clear" w:color="auto" w:fill="FFFFFF"/>
        </w:rPr>
        <w:t>的委托，按照政府采购程序，对</w:t>
      </w:r>
      <w:r>
        <w:rPr>
          <w:rFonts w:hint="eastAsia" w:ascii="宋体" w:hAnsi="宋体" w:eastAsia="宋体" w:cs="宋体"/>
          <w:color w:val="000000"/>
          <w:sz w:val="24"/>
          <w:szCs w:val="24"/>
          <w:highlight w:val="none"/>
          <w:shd w:val="clear" w:color="auto" w:fill="FFFFFF"/>
          <w:lang w:eastAsia="zh-CN"/>
        </w:rPr>
        <w:t>平利法院庭审直播及在线调解服务项目</w:t>
      </w:r>
      <w:r>
        <w:rPr>
          <w:rFonts w:hint="eastAsia" w:ascii="宋体" w:hAnsi="宋体" w:eastAsia="宋体" w:cs="宋体"/>
          <w:color w:val="000000"/>
          <w:sz w:val="24"/>
          <w:szCs w:val="24"/>
          <w:highlight w:val="none"/>
          <w:shd w:val="clear" w:color="auto" w:fill="FFFFFF"/>
        </w:rPr>
        <w:t>进行单一来源采购，现诚邀贵单位参与上述项目的投标，具体情况如下：</w:t>
      </w:r>
    </w:p>
    <w:p w14:paraId="3DB81D4F">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eastAsia="zh-CN"/>
        </w:rPr>
      </w:pPr>
      <w:r>
        <w:rPr>
          <w:rFonts w:hint="eastAsia" w:ascii="宋体" w:hAnsi="宋体" w:eastAsia="宋体" w:cs="宋体"/>
          <w:b/>
          <w:bCs/>
          <w:kern w:val="0"/>
          <w:sz w:val="24"/>
          <w:szCs w:val="24"/>
          <w:highlight w:val="none"/>
          <w:lang w:val="en-US" w:eastAsia="zh-CN"/>
        </w:rPr>
        <w:t>一、</w:t>
      </w:r>
      <w:r>
        <w:rPr>
          <w:rFonts w:hint="eastAsia" w:ascii="宋体" w:hAnsi="宋体" w:eastAsia="宋体" w:cs="宋体"/>
          <w:b/>
          <w:bCs/>
          <w:kern w:val="0"/>
          <w:sz w:val="24"/>
          <w:szCs w:val="24"/>
          <w:highlight w:val="none"/>
        </w:rPr>
        <w:t>项目名称：</w:t>
      </w:r>
      <w:r>
        <w:rPr>
          <w:rFonts w:hint="eastAsia" w:ascii="宋体" w:hAnsi="宋体" w:eastAsia="宋体" w:cs="宋体"/>
          <w:b w:val="0"/>
          <w:bCs w:val="0"/>
          <w:kern w:val="0"/>
          <w:sz w:val="24"/>
          <w:szCs w:val="24"/>
          <w:highlight w:val="none"/>
          <w:lang w:eastAsia="zh-CN"/>
        </w:rPr>
        <w:t>平利法院庭审直播及在线调解服务项目</w:t>
      </w:r>
    </w:p>
    <w:p w14:paraId="03A09EFC">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eastAsia="zh-CN"/>
        </w:rPr>
      </w:pPr>
      <w:r>
        <w:rPr>
          <w:rFonts w:hint="eastAsia" w:ascii="宋体" w:hAnsi="宋体" w:eastAsia="宋体" w:cs="宋体"/>
          <w:b/>
          <w:bCs/>
          <w:kern w:val="0"/>
          <w:sz w:val="24"/>
          <w:szCs w:val="24"/>
          <w:highlight w:val="none"/>
          <w:lang w:val="en-US" w:eastAsia="zh-CN"/>
        </w:rPr>
        <w:t>二、</w:t>
      </w:r>
      <w:r>
        <w:rPr>
          <w:rFonts w:hint="eastAsia" w:ascii="宋体" w:hAnsi="宋体" w:eastAsia="宋体" w:cs="宋体"/>
          <w:b/>
          <w:bCs/>
          <w:kern w:val="0"/>
          <w:sz w:val="24"/>
          <w:szCs w:val="24"/>
          <w:highlight w:val="none"/>
          <w:lang w:eastAsia="zh-CN"/>
        </w:rPr>
        <w:t>项目</w:t>
      </w:r>
      <w:r>
        <w:rPr>
          <w:rFonts w:hint="eastAsia" w:ascii="宋体" w:hAnsi="宋体" w:eastAsia="宋体" w:cs="宋体"/>
          <w:b/>
          <w:bCs/>
          <w:sz w:val="24"/>
          <w:szCs w:val="24"/>
          <w:highlight w:val="none"/>
        </w:rPr>
        <w:t>项目编号</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SXHYFSZC-2024-10-3</w:t>
      </w:r>
    </w:p>
    <w:p w14:paraId="0989A7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三、</w:t>
      </w:r>
      <w:r>
        <w:rPr>
          <w:rFonts w:hint="eastAsia" w:ascii="宋体" w:hAnsi="宋体" w:eastAsia="宋体" w:cs="宋体"/>
          <w:b/>
          <w:bCs/>
          <w:kern w:val="0"/>
          <w:sz w:val="24"/>
          <w:szCs w:val="24"/>
          <w:highlight w:val="none"/>
        </w:rPr>
        <w:t>采购人</w:t>
      </w:r>
    </w:p>
    <w:p w14:paraId="238F8D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b w:val="0"/>
          <w:bCs w:val="0"/>
          <w:kern w:val="0"/>
          <w:sz w:val="24"/>
          <w:szCs w:val="24"/>
          <w:highlight w:val="none"/>
        </w:rPr>
        <w:t>名称：</w:t>
      </w:r>
      <w:r>
        <w:rPr>
          <w:rFonts w:hint="eastAsia" w:ascii="宋体" w:hAnsi="宋体" w:eastAsia="宋体" w:cs="宋体"/>
          <w:kern w:val="0"/>
          <w:sz w:val="24"/>
          <w:szCs w:val="24"/>
          <w:highlight w:val="none"/>
          <w:lang w:eastAsia="zh-CN"/>
        </w:rPr>
        <w:t>平利县人民法院</w:t>
      </w:r>
    </w:p>
    <w:p w14:paraId="51913687">
      <w:pPr>
        <w:keepNext w:val="0"/>
        <w:keepLines w:val="0"/>
        <w:pageBreakBefore w:val="0"/>
        <w:kinsoku/>
        <w:wordWrap/>
        <w:overflowPunct/>
        <w:topLinePunct w:val="0"/>
        <w:autoSpaceDE/>
        <w:autoSpaceDN/>
        <w:bidi w:val="0"/>
        <w:adjustRightInd/>
        <w:snapToGrid/>
        <w:spacing w:line="500" w:lineRule="exact"/>
        <w:ind w:firstLine="465"/>
        <w:jc w:val="left"/>
        <w:textAlignment w:val="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rPr>
        <w:t xml:space="preserve">地  </w:t>
      </w:r>
      <w:r>
        <w:rPr>
          <w:rFonts w:hint="eastAsia" w:ascii="宋体" w:hAnsi="宋体" w:eastAsia="宋体" w:cs="宋体"/>
          <w:sz w:val="24"/>
          <w:szCs w:val="24"/>
          <w:highlight w:val="none"/>
        </w:rPr>
        <w:t>址</w:t>
      </w:r>
      <w:r>
        <w:rPr>
          <w:rFonts w:hint="eastAsia" w:ascii="宋体" w:hAnsi="宋体" w:eastAsia="宋体" w:cs="宋体"/>
          <w:sz w:val="24"/>
          <w:szCs w:val="24"/>
          <w:highlight w:val="none"/>
          <w:lang w:eastAsia="zh-CN"/>
        </w:rPr>
        <w:t>：平利县城关镇吉阳路北端</w:t>
      </w:r>
    </w:p>
    <w:p w14:paraId="78024B72">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张先生</w:t>
      </w:r>
      <w:bookmarkStart w:id="0" w:name="_GoBack"/>
      <w:bookmarkEnd w:id="0"/>
      <w:r>
        <w:rPr>
          <w:rFonts w:hint="eastAsia" w:ascii="宋体" w:hAnsi="宋体" w:eastAsia="宋体" w:cs="宋体"/>
          <w:kern w:val="0"/>
          <w:sz w:val="24"/>
          <w:szCs w:val="24"/>
          <w:highlight w:val="none"/>
          <w:lang w:val="en-US" w:eastAsia="zh-CN"/>
        </w:rPr>
        <w:t xml:space="preserve">        </w:t>
      </w:r>
    </w:p>
    <w:p w14:paraId="00FFEA6C">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联系</w:t>
      </w:r>
      <w:r>
        <w:rPr>
          <w:rFonts w:hint="eastAsia" w:ascii="宋体" w:hAnsi="宋体" w:eastAsia="宋体" w:cs="宋体"/>
          <w:kern w:val="0"/>
          <w:sz w:val="24"/>
          <w:szCs w:val="24"/>
          <w:highlight w:val="none"/>
        </w:rPr>
        <w:t>方式：0915</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8421194</w:t>
      </w:r>
    </w:p>
    <w:p w14:paraId="5DACB869">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b/>
          <w:bCs/>
          <w:kern w:val="0"/>
          <w:sz w:val="24"/>
          <w:szCs w:val="24"/>
          <w:highlight w:val="none"/>
        </w:rPr>
        <w:t>四、采购代理机构</w:t>
      </w:r>
      <w:r>
        <w:rPr>
          <w:rFonts w:hint="eastAsia" w:ascii="宋体" w:hAnsi="宋体" w:eastAsia="宋体" w:cs="宋体"/>
          <w:b/>
          <w:bCs/>
          <w:kern w:val="0"/>
          <w:sz w:val="24"/>
          <w:szCs w:val="24"/>
          <w:highlight w:val="none"/>
          <w:lang w:eastAsia="zh-CN"/>
        </w:rPr>
        <w:t>：</w:t>
      </w:r>
    </w:p>
    <w:p w14:paraId="0823105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b w:val="0"/>
          <w:bCs w:val="0"/>
          <w:kern w:val="0"/>
          <w:sz w:val="24"/>
          <w:szCs w:val="24"/>
          <w:highlight w:val="none"/>
        </w:rPr>
        <w:t xml:space="preserve">   名</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称：</w:t>
      </w:r>
      <w:r>
        <w:rPr>
          <w:rFonts w:hint="eastAsia" w:ascii="宋体" w:hAnsi="宋体" w:eastAsia="宋体" w:cs="宋体"/>
          <w:kern w:val="0"/>
          <w:sz w:val="24"/>
          <w:szCs w:val="24"/>
          <w:highlight w:val="none"/>
          <w:lang w:eastAsia="zh-CN"/>
        </w:rPr>
        <w:t>陕西鸿源沣昇项目管理有限公司</w:t>
      </w:r>
    </w:p>
    <w:p w14:paraId="13D2ADBA">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地   址：陕西省安康市汉滨区南井街安怡大厦</w:t>
      </w:r>
    </w:p>
    <w:p w14:paraId="14D7D6A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479"/>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常女士      </w:t>
      </w:r>
    </w:p>
    <w:p w14:paraId="5C1AD26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47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联系</w:t>
      </w: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 xml:space="preserve">0915-3116678  </w:t>
      </w:r>
      <w:r>
        <w:rPr>
          <w:rFonts w:hint="eastAsia" w:ascii="宋体" w:hAnsi="宋体" w:eastAsia="宋体" w:cs="宋体"/>
          <w:kern w:val="0"/>
          <w:sz w:val="24"/>
          <w:szCs w:val="24"/>
          <w:highlight w:val="none"/>
          <w:lang w:val="en-US" w:eastAsia="zh-CN"/>
        </w:rPr>
        <w:t>17709156783</w:t>
      </w:r>
    </w:p>
    <w:p w14:paraId="77112F45">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textAlignment w:val="auto"/>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rPr>
        <w:t>五、</w:t>
      </w:r>
      <w:r>
        <w:rPr>
          <w:rFonts w:hint="eastAsia" w:ascii="宋体" w:hAnsi="宋体" w:eastAsia="宋体" w:cs="宋体"/>
          <w:b/>
          <w:bCs/>
          <w:kern w:val="2"/>
          <w:sz w:val="24"/>
          <w:szCs w:val="24"/>
          <w:highlight w:val="none"/>
        </w:rPr>
        <w:t>采购内容及要求：</w:t>
      </w:r>
    </w:p>
    <w:p w14:paraId="5E37FADD">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采购内容：按照合同约定进行相关的服务（服务要求详见招标文件）</w:t>
      </w:r>
    </w:p>
    <w:p w14:paraId="5038357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2.采购预算：206,000.00</w:t>
      </w:r>
    </w:p>
    <w:p w14:paraId="6978446F">
      <w:pPr>
        <w:keepNext w:val="0"/>
        <w:keepLines w:val="0"/>
        <w:pageBreakBefore w:val="0"/>
        <w:tabs>
          <w:tab w:val="left" w:pos="342"/>
        </w:tabs>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3.服务期限：</w:t>
      </w:r>
      <w:r>
        <w:rPr>
          <w:rFonts w:hint="eastAsia" w:ascii="宋体" w:hAnsi="宋体" w:eastAsia="宋体" w:cs="宋体"/>
          <w:sz w:val="24"/>
          <w:szCs w:val="24"/>
          <w:highlight w:val="none"/>
          <w:lang w:val="en-US" w:eastAsia="zh-CN"/>
        </w:rPr>
        <w:t>自合同签订之日起一年。</w:t>
      </w:r>
    </w:p>
    <w:p w14:paraId="10ACB1C9">
      <w:pPr>
        <w:keepNext w:val="0"/>
        <w:keepLines w:val="0"/>
        <w:pageBreakBefore w:val="0"/>
        <w:tabs>
          <w:tab w:val="left" w:pos="342"/>
        </w:tabs>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六、供应商资质要求：</w:t>
      </w:r>
    </w:p>
    <w:p w14:paraId="6ED9058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满足《中华人民共和国政府采购法》第二十二条规定</w:t>
      </w:r>
      <w:r>
        <w:rPr>
          <w:rFonts w:hint="eastAsia" w:ascii="宋体" w:hAnsi="宋体" w:eastAsia="宋体" w:cs="宋体"/>
          <w:kern w:val="0"/>
          <w:sz w:val="24"/>
          <w:szCs w:val="24"/>
          <w:highlight w:val="none"/>
          <w:lang w:eastAsia="zh-CN"/>
        </w:rPr>
        <w:t>；</w:t>
      </w:r>
    </w:p>
    <w:p w14:paraId="639F4FD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落实政府采购政策需满足的资格要求：</w:t>
      </w:r>
    </w:p>
    <w:p w14:paraId="247C83E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（1）《政府采购促进中小企业发展管理办法》（财库〔2020〕46号）、财政部关于进一步加大政府采购支持中小企业力度的通知（财库〔2022〕19号）； </w:t>
      </w:r>
    </w:p>
    <w:p w14:paraId="37C4616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（2）《财政部 司法部关于政府采购支持监狱企业发展有关问题的通知》（财库〔2014〕68号）； </w:t>
      </w:r>
    </w:p>
    <w:p w14:paraId="5445475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（3）《财政部 发展改革委 生态环境部 市场监管总局关于调整优化节能产品 环境标志产品政府采购执行机制的通知》（财库〔2019〕9号）；  </w:t>
      </w:r>
    </w:p>
    <w:p w14:paraId="4F0C39A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w:t>
      </w:r>
      <w:r>
        <w:rPr>
          <w:rFonts w:hint="eastAsia" w:ascii="宋体" w:hAnsi="宋体" w:eastAsia="宋体" w:cs="宋体"/>
          <w:sz w:val="24"/>
          <w:szCs w:val="24"/>
          <w:highlight w:val="none"/>
        </w:rPr>
        <w:t>《环境标志产品政府采购品目清单》（财库〔2019〕18号）</w:t>
      </w:r>
      <w:r>
        <w:rPr>
          <w:rFonts w:hint="eastAsia" w:ascii="宋体" w:hAnsi="宋体" w:eastAsia="宋体" w:cs="宋体"/>
          <w:kern w:val="0"/>
          <w:sz w:val="24"/>
          <w:szCs w:val="24"/>
          <w:highlight w:val="none"/>
          <w:lang w:eastAsia="zh-CN"/>
        </w:rPr>
        <w:t>；</w:t>
      </w:r>
    </w:p>
    <w:p w14:paraId="0D2F7E9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（5）《三部门联合发布关于促进残疾人就业政府采购政策的通知》（财库〔2017〕141号）； </w:t>
      </w:r>
    </w:p>
    <w:p w14:paraId="32C13B1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（6）《关于运用政府采购政策支持乡村产业振兴的通知》（财库〔2021〕19号）；</w:t>
      </w:r>
    </w:p>
    <w:p w14:paraId="2E6B37E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（7）《国务院办公厅关于建立政府强制采购节能产品制度的通知》（国办发〔2007〕51号）；</w:t>
      </w:r>
    </w:p>
    <w:p w14:paraId="719ECD6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（8）陕西省财政厅关于印发《陕西省中小企业政府采购信用融资办法》（陕财办采〔2018〕23号）；《陕西省财政厅 中国人民银行西安分行关于深入推进政府采购信用融资业务的通知》陕财办采〔2023〕5号；</w:t>
      </w:r>
    </w:p>
    <w:p w14:paraId="5CAEA95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（9）陕西省财政厅《关于进一步加强政府绿色采购有关问题的通知》陕财办采〔2021〕29号；</w:t>
      </w:r>
    </w:p>
    <w:p w14:paraId="3611E6A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（10）陕西省财政厅《关于进一步优化政府采购营商环境有关事项的通知》陕财办采〔2023〕4号。</w:t>
      </w:r>
    </w:p>
    <w:p w14:paraId="32D2D51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本项目的特定资格要求：</w:t>
      </w:r>
    </w:p>
    <w:p w14:paraId="75FA36F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（1）具有独立承担民事责任能力的法人、非法人组织或自然人，提供合法有效的营业执照/事业单位法人证书/专业服务机构执业许可证/民办非企业单位登记证书等相关证明，自然人参与的提供其身份证明；</w:t>
      </w:r>
    </w:p>
    <w:p w14:paraId="4D1CB8A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（2）财务状况报告：提供经审计的2022年</w:t>
      </w:r>
      <w:r>
        <w:rPr>
          <w:rFonts w:hint="eastAsia" w:ascii="宋体" w:hAnsi="宋体" w:eastAsia="宋体" w:cs="宋体"/>
          <w:sz w:val="24"/>
          <w:szCs w:val="24"/>
          <w:highlight w:val="none"/>
          <w:lang w:val="en-US" w:eastAsia="zh-CN"/>
        </w:rPr>
        <w:t>度或2023年度</w:t>
      </w:r>
      <w:r>
        <w:rPr>
          <w:rFonts w:hint="eastAsia" w:ascii="宋体" w:hAnsi="宋体" w:eastAsia="宋体" w:cs="宋体"/>
          <w:sz w:val="24"/>
          <w:szCs w:val="24"/>
          <w:highlight w:val="none"/>
        </w:rPr>
        <w:t>审计报告（至少应包含资产负债表、利润表和现金流量表）或银行出具的资信证明；（</w:t>
      </w:r>
      <w:r>
        <w:rPr>
          <w:rFonts w:hint="eastAsia" w:ascii="宋体" w:hAnsi="宋体" w:eastAsia="宋体" w:cs="宋体"/>
          <w:sz w:val="24"/>
          <w:szCs w:val="24"/>
          <w:highlight w:val="none"/>
          <w:lang w:val="en-US" w:eastAsia="zh-CN"/>
        </w:rPr>
        <w:t>公司</w:t>
      </w:r>
      <w:r>
        <w:rPr>
          <w:rFonts w:hint="eastAsia" w:ascii="宋体" w:hAnsi="宋体" w:eastAsia="宋体" w:cs="宋体"/>
          <w:sz w:val="24"/>
          <w:szCs w:val="24"/>
          <w:highlight w:val="none"/>
        </w:rPr>
        <w:t xml:space="preserve">成立时间至提交响应文件截止时间不足三个月的可不提供）； </w:t>
      </w:r>
    </w:p>
    <w:p w14:paraId="5BC8259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（3）社会保障资金缴纳证明：提供投标截止日前半年内任意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0A03C3F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（4）税收缴纳证明：提供投标截止日前半年内任意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个月的纳税证明或完税证明，单据应有代收机构或税务机关的公章或业务专用章；依法免税的单位应提供相关证明材料；（成立时间至提交响应文件截止时间不足三个月的可不提供）；</w:t>
      </w:r>
    </w:p>
    <w:p w14:paraId="6544049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（5）法定代表人委托授权书（后附加盖公章的法定代表人、被授权人身份证复印件）及被授权人身份证原件；法定代表人直接投标时，须提供法定代表人身份证明、本人身份证原件及复印件加盖公章；</w:t>
      </w:r>
    </w:p>
    <w:p w14:paraId="493B6D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（6）供应商通过“信用中国”网站(www.creditchina.gov.cn)和中国政府采购网(www.ccgp.gov.cn) 查询相关主体信用记录，截止时点为招标文件发出至投标截止时间内，网页截图加盖投标供应商公章。对列入失信被执行人、重大税收违法案件当事人名单、政府采购严重违法失信行为记录名单及其他不符合《中华人民共和国政府采购法》第二十二条规定条件的供应商，将被视为不合格供应商；    </w:t>
      </w:r>
    </w:p>
    <w:p w14:paraId="3F6D355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（7）书面声明：投标人必须提供参加本次采购活动前3年内在经营活动中没有重大违法记录的书面声明；</w:t>
      </w:r>
    </w:p>
    <w:p w14:paraId="2F15EA0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（8）提供本项目不接受联合体的声明函。</w:t>
      </w:r>
    </w:p>
    <w:p w14:paraId="3100793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七、</w:t>
      </w:r>
      <w:r>
        <w:rPr>
          <w:rFonts w:hint="eastAsia" w:ascii="宋体" w:hAnsi="宋体" w:eastAsia="宋体" w:cs="宋体"/>
          <w:b/>
          <w:bCs/>
          <w:sz w:val="24"/>
          <w:szCs w:val="24"/>
          <w:highlight w:val="none"/>
          <w:lang w:eastAsia="zh-CN"/>
        </w:rPr>
        <w:t>单一来源文件获取</w:t>
      </w:r>
      <w:r>
        <w:rPr>
          <w:rFonts w:hint="eastAsia" w:ascii="宋体" w:hAnsi="宋体" w:eastAsia="宋体" w:cs="宋体"/>
          <w:b/>
          <w:bCs/>
          <w:sz w:val="24"/>
          <w:szCs w:val="24"/>
          <w:highlight w:val="none"/>
          <w:lang w:val="en-US" w:eastAsia="zh-CN"/>
        </w:rPr>
        <w:t>方式</w:t>
      </w:r>
      <w:r>
        <w:rPr>
          <w:rFonts w:hint="eastAsia" w:ascii="宋体" w:hAnsi="宋体" w:eastAsia="宋体" w:cs="宋体"/>
          <w:b/>
          <w:bCs/>
          <w:sz w:val="24"/>
          <w:szCs w:val="24"/>
          <w:highlight w:val="none"/>
          <w:lang w:eastAsia="zh-CN"/>
        </w:rPr>
        <w:t xml:space="preserve">： </w:t>
      </w:r>
    </w:p>
    <w:p w14:paraId="219BAF70">
      <w:pPr>
        <w:keepNext w:val="0"/>
        <w:keepLines w:val="0"/>
        <w:pageBreakBefore w:val="0"/>
        <w:widowControl w:val="0"/>
        <w:kinsoku/>
        <w:wordWrap w:val="0"/>
        <w:overflowPunct/>
        <w:topLinePunct w:val="0"/>
        <w:autoSpaceDE/>
        <w:autoSpaceDN/>
        <w:bidi w:val="0"/>
        <w:adjustRightInd/>
        <w:snapToGrid/>
        <w:spacing w:line="500" w:lineRule="exact"/>
        <w:ind w:right="-141" w:rightChars="-44"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1.获取</w:t>
      </w:r>
      <w:r>
        <w:rPr>
          <w:rFonts w:hint="eastAsia" w:ascii="宋体" w:hAnsi="宋体" w:eastAsia="宋体" w:cs="宋体"/>
          <w:sz w:val="24"/>
          <w:szCs w:val="24"/>
          <w:highlight w:val="none"/>
        </w:rPr>
        <w:t>时间：2024年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上</w:t>
      </w:r>
      <w:r>
        <w:rPr>
          <w:rFonts w:hint="eastAsia" w:ascii="宋体" w:hAnsi="宋体" w:eastAsia="宋体" w:cs="宋体"/>
          <w:sz w:val="24"/>
          <w:szCs w:val="24"/>
          <w:highlight w:val="none"/>
        </w:rPr>
        <w:t>午08:30:00至</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:00:00（北京时间）</w:t>
      </w:r>
    </w:p>
    <w:p w14:paraId="25FC744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2.获取</w:t>
      </w:r>
      <w:r>
        <w:rPr>
          <w:rFonts w:hint="eastAsia" w:ascii="宋体" w:hAnsi="宋体" w:eastAsia="宋体" w:cs="宋体"/>
          <w:sz w:val="24"/>
          <w:szCs w:val="24"/>
          <w:highlight w:val="none"/>
          <w:lang w:eastAsia="zh-CN"/>
        </w:rPr>
        <w:t>地点：陕西省安康市汉滨区南井街安怡大厦</w:t>
      </w:r>
      <w:r>
        <w:rPr>
          <w:rFonts w:hint="eastAsia" w:ascii="宋体" w:hAnsi="宋体" w:eastAsia="宋体" w:cs="宋体"/>
          <w:sz w:val="24"/>
          <w:szCs w:val="24"/>
          <w:highlight w:val="none"/>
          <w:lang w:val="en-US" w:eastAsia="zh-CN"/>
        </w:rPr>
        <w:t>1302室</w:t>
      </w:r>
    </w:p>
    <w:p w14:paraId="52E7820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bCs/>
          <w:i w:val="0"/>
          <w:iCs w:val="0"/>
          <w:sz w:val="24"/>
          <w:szCs w:val="24"/>
          <w:highlight w:val="none"/>
          <w:rtl w:val="0"/>
          <w:lang w:val="en-US"/>
        </w:rPr>
      </w:pPr>
      <w:r>
        <w:rPr>
          <w:rFonts w:hint="eastAsia" w:ascii="宋体" w:hAnsi="宋体" w:eastAsia="宋体" w:cs="宋体"/>
          <w:sz w:val="24"/>
          <w:szCs w:val="24"/>
          <w:highlight w:val="none"/>
          <w:lang w:val="en-US" w:eastAsia="zh-CN"/>
        </w:rPr>
        <w:t>3.</w:t>
      </w:r>
      <w:r>
        <w:rPr>
          <w:rFonts w:hint="eastAsia" w:ascii="宋体" w:hAnsi="宋体" w:eastAsia="宋体" w:cs="宋体"/>
          <w:kern w:val="0"/>
          <w:sz w:val="24"/>
          <w:szCs w:val="24"/>
          <w:highlight w:val="none"/>
          <w:lang w:val="en-US" w:eastAsia="zh-CN" w:bidi="ar"/>
        </w:rPr>
        <w:t>获取方式：现场购买</w:t>
      </w:r>
    </w:p>
    <w:p w14:paraId="38D44C84">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售价：</w:t>
      </w:r>
      <w:r>
        <w:rPr>
          <w:rFonts w:hint="eastAsia" w:ascii="宋体" w:hAnsi="宋体" w:eastAsia="宋体" w:cs="宋体"/>
          <w:sz w:val="24"/>
          <w:szCs w:val="24"/>
          <w:highlight w:val="none"/>
          <w:lang w:val="en-US" w:eastAsia="zh-CN"/>
        </w:rPr>
        <w:t>300元/套（人民币），售后不退</w:t>
      </w:r>
    </w:p>
    <w:p w14:paraId="0AC56922">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color w:val="0000FF"/>
          <w:kern w:val="0"/>
          <w:sz w:val="24"/>
          <w:szCs w:val="24"/>
          <w:highlight w:val="none"/>
          <w:lang w:bidi="ar"/>
        </w:rPr>
        <w:t>报名须知：投标供应商请携带法人授权委托书原件（后附法人及委托代理人身份证复印件）和委托代理人身份证原件（法定代表人只须携带身份证原件及复印件）到陕西鸿源沣昇项目管理有限公司处进行</w:t>
      </w:r>
      <w:r>
        <w:rPr>
          <w:rFonts w:hint="eastAsia" w:ascii="宋体" w:hAnsi="宋体" w:eastAsia="宋体" w:cs="宋体"/>
          <w:b/>
          <w:bCs/>
          <w:color w:val="0000FF"/>
          <w:kern w:val="0"/>
          <w:sz w:val="24"/>
          <w:szCs w:val="24"/>
          <w:highlight w:val="none"/>
          <w:lang w:val="en-US" w:eastAsia="zh-CN" w:bidi="ar"/>
        </w:rPr>
        <w:t>单一来源</w:t>
      </w:r>
      <w:r>
        <w:rPr>
          <w:rFonts w:hint="eastAsia" w:ascii="宋体" w:hAnsi="宋体" w:eastAsia="宋体" w:cs="宋体"/>
          <w:b/>
          <w:bCs/>
          <w:color w:val="0000FF"/>
          <w:kern w:val="0"/>
          <w:sz w:val="24"/>
          <w:szCs w:val="24"/>
          <w:highlight w:val="none"/>
          <w:lang w:bidi="ar"/>
        </w:rPr>
        <w:t>投标备案登记并交纳费用。</w:t>
      </w:r>
    </w:p>
    <w:p w14:paraId="67B90F1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八</w:t>
      </w:r>
      <w:r>
        <w:rPr>
          <w:rFonts w:hint="eastAsia" w:ascii="宋体" w:hAnsi="宋体" w:eastAsia="宋体" w:cs="宋体"/>
          <w:b/>
          <w:bCs/>
          <w:kern w:val="0"/>
          <w:sz w:val="24"/>
          <w:szCs w:val="24"/>
          <w:highlight w:val="none"/>
        </w:rPr>
        <w:t>、</w:t>
      </w:r>
      <w:r>
        <w:rPr>
          <w:rFonts w:hint="eastAsia" w:ascii="宋体" w:hAnsi="宋体" w:eastAsia="宋体" w:cs="宋体"/>
          <w:b/>
          <w:bCs/>
          <w:kern w:val="0"/>
          <w:sz w:val="24"/>
          <w:szCs w:val="24"/>
          <w:highlight w:val="none"/>
          <w:lang w:eastAsia="zh-CN"/>
        </w:rPr>
        <w:t>单一来源</w:t>
      </w:r>
      <w:r>
        <w:rPr>
          <w:rFonts w:hint="eastAsia" w:ascii="宋体" w:hAnsi="宋体" w:eastAsia="宋体" w:cs="宋体"/>
          <w:b/>
          <w:bCs/>
          <w:kern w:val="0"/>
          <w:sz w:val="24"/>
          <w:szCs w:val="24"/>
          <w:highlight w:val="none"/>
        </w:rPr>
        <w:t xml:space="preserve">文件递交： </w:t>
      </w:r>
    </w:p>
    <w:p w14:paraId="7F7853D3">
      <w:pPr>
        <w:keepNext w:val="0"/>
        <w:keepLines w:val="0"/>
        <w:pageBreakBefore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xml:space="preserve"> 1</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时间：</w:t>
      </w:r>
      <w:r>
        <w:rPr>
          <w:rFonts w:hint="eastAsia" w:ascii="宋体" w:hAnsi="宋体" w:eastAsia="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18</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14</w:t>
      </w: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val="en-US" w:eastAsia="zh-CN"/>
        </w:rPr>
        <w:t>前（北京时间）</w:t>
      </w:r>
    </w:p>
    <w:p w14:paraId="0D24A018">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500" w:lineRule="exact"/>
        <w:ind w:firstLine="480" w:firstLineChars="20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.地点</w:t>
      </w:r>
      <w:r>
        <w:rPr>
          <w:rFonts w:hint="eastAsia" w:ascii="宋体" w:hAnsi="宋体" w:eastAsia="宋体" w:cs="宋体"/>
          <w:kern w:val="0"/>
          <w:sz w:val="24"/>
          <w:szCs w:val="24"/>
          <w:highlight w:val="none"/>
        </w:rPr>
        <w:t>：</w:t>
      </w:r>
      <w:r>
        <w:rPr>
          <w:rFonts w:hint="eastAsia" w:ascii="宋体" w:hAnsi="宋体" w:eastAsia="宋体" w:cs="宋体"/>
          <w:color w:val="000000"/>
          <w:kern w:val="0"/>
          <w:sz w:val="24"/>
          <w:szCs w:val="24"/>
          <w:highlight w:val="none"/>
        </w:rPr>
        <w:t>陕西省安康市汉滨区南井街安怡大厦1302室</w:t>
      </w:r>
      <w:r>
        <w:rPr>
          <w:rFonts w:hint="eastAsia" w:ascii="宋体" w:hAnsi="宋体" w:eastAsia="宋体" w:cs="宋体"/>
          <w:kern w:val="0"/>
          <w:sz w:val="24"/>
          <w:szCs w:val="24"/>
          <w:highlight w:val="none"/>
        </w:rPr>
        <w:t xml:space="preserve">    </w:t>
      </w:r>
    </w:p>
    <w:p w14:paraId="20B35E2C">
      <w:pPr>
        <w:keepNext w:val="0"/>
        <w:keepLines w:val="0"/>
        <w:pageBreakBefore w:val="0"/>
        <w:kinsoku/>
        <w:wordWrap w:val="0"/>
        <w:overflowPunct/>
        <w:topLinePunct w:val="0"/>
        <w:autoSpaceDE/>
        <w:autoSpaceDN/>
        <w:bidi w:val="0"/>
        <w:adjustRightInd/>
        <w:snapToGrid/>
        <w:spacing w:line="500" w:lineRule="exact"/>
        <w:jc w:val="both"/>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九、采购代理机构：</w:t>
      </w:r>
    </w:p>
    <w:p w14:paraId="7A5116EF">
      <w:pPr>
        <w:keepNext w:val="0"/>
        <w:keepLines w:val="0"/>
        <w:pageBreakBefore w:val="0"/>
        <w:kinsoku/>
        <w:wordWrap w:val="0"/>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名称：陕西鸿源沣昇项目管理有限公司</w:t>
      </w:r>
    </w:p>
    <w:p w14:paraId="49E5D896">
      <w:pPr>
        <w:keepNext w:val="0"/>
        <w:keepLines w:val="0"/>
        <w:pageBreakBefore w:val="0"/>
        <w:kinsoku/>
        <w:wordWrap w:val="0"/>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联系人：常</w:t>
      </w:r>
      <w:r>
        <w:rPr>
          <w:rFonts w:hint="eastAsia" w:ascii="宋体" w:hAnsi="宋体" w:eastAsia="宋体" w:cs="宋体"/>
          <w:kern w:val="0"/>
          <w:sz w:val="24"/>
          <w:szCs w:val="24"/>
          <w:highlight w:val="none"/>
          <w:lang w:val="en-US" w:eastAsia="zh-CN"/>
        </w:rPr>
        <w:t xml:space="preserve">女士       </w:t>
      </w:r>
    </w:p>
    <w:p w14:paraId="5FBE50B4">
      <w:pPr>
        <w:keepNext w:val="0"/>
        <w:keepLines w:val="0"/>
        <w:pageBreakBefore w:val="0"/>
        <w:kinsoku/>
        <w:wordWrap w:val="0"/>
        <w:overflowPunct/>
        <w:topLinePunct w:val="0"/>
        <w:autoSpaceDE/>
        <w:autoSpaceDN/>
        <w:bidi w:val="0"/>
        <w:adjustRightInd/>
        <w:snapToGrid/>
        <w:spacing w:line="500" w:lineRule="exact"/>
        <w:jc w:val="both"/>
        <w:textAlignment w:val="auto"/>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lang w:val="en-US" w:eastAsia="zh-CN"/>
        </w:rPr>
        <w:t xml:space="preserve">    联系电话：</w:t>
      </w:r>
      <w:r>
        <w:rPr>
          <w:rFonts w:hint="eastAsia" w:ascii="宋体" w:hAnsi="宋体" w:eastAsia="宋体" w:cs="宋体"/>
          <w:kern w:val="0"/>
          <w:sz w:val="24"/>
          <w:szCs w:val="24"/>
          <w:highlight w:val="none"/>
          <w:lang w:val="en-US" w:eastAsia="zh-CN"/>
        </w:rPr>
        <w:t xml:space="preserve">0915-3116678  17709156783    </w:t>
      </w:r>
      <w:r>
        <w:rPr>
          <w:rFonts w:hint="eastAsia" w:ascii="宋体" w:hAnsi="宋体" w:eastAsia="宋体" w:cs="宋体"/>
          <w:kern w:val="0"/>
          <w:sz w:val="24"/>
          <w:szCs w:val="24"/>
          <w:highlight w:val="none"/>
        </w:rPr>
        <w:t xml:space="preserve">  </w:t>
      </w:r>
    </w:p>
    <w:p w14:paraId="59CE3734">
      <w:pPr>
        <w:keepNext w:val="0"/>
        <w:keepLines w:val="0"/>
        <w:pageBreakBefore w:val="0"/>
        <w:kinsoku/>
        <w:wordWrap w:val="0"/>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w:t>
      </w:r>
    </w:p>
    <w:p w14:paraId="3320E1C9">
      <w:pPr>
        <w:pageBreakBefore w:val="0"/>
        <w:kinsoku/>
        <w:wordWrap w:val="0"/>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陕西鸿源沣昇项目管理有限公司</w:t>
      </w:r>
    </w:p>
    <w:p w14:paraId="373D299B">
      <w:r>
        <w:rPr>
          <w:rFonts w:hint="eastAsia" w:ascii="宋体" w:hAnsi="宋体" w:eastAsia="宋体" w:cs="宋体"/>
          <w:kern w:val="0"/>
          <w:sz w:val="24"/>
          <w:szCs w:val="24"/>
          <w:highlight w:val="none"/>
          <w:lang w:val="en-US" w:eastAsia="zh-CN"/>
        </w:rPr>
        <w:t xml:space="preserve">                                                2024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Tc1ZDk0MWYxOTJjM2NiNWNiNDY0OGRhZjY2ODAifQ=="/>
  </w:docVars>
  <w:rsids>
    <w:rsidRoot w:val="219D16EF"/>
    <w:rsid w:val="219D16EF"/>
    <w:rsid w:val="5C034428"/>
    <w:rsid w:val="76B74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mbria" w:hAnsi="Cambria"/>
      <w:b/>
      <w:bCs/>
      <w:kern w:val="2"/>
      <w:sz w:val="32"/>
      <w:szCs w:val="32"/>
    </w:rPr>
  </w:style>
  <w:style w:type="paragraph" w:styleId="3">
    <w:name w:val="Body Text Indent"/>
    <w:basedOn w:val="1"/>
    <w:next w:val="1"/>
    <w:qFormat/>
    <w:uiPriority w:val="99"/>
    <w:pPr>
      <w:spacing w:after="120"/>
      <w:ind w:left="420" w:leftChars="200"/>
    </w:p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1951</Words>
  <Characters>2173</Characters>
  <Lines>0</Lines>
  <Paragraphs>0</Paragraphs>
  <TotalTime>0</TotalTime>
  <ScaleCrop>false</ScaleCrop>
  <LinksUpToDate>false</LinksUpToDate>
  <CharactersWithSpaces>2332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2024-10-12T02:13:00Z</dcterms:created>
  <dc:creator>鸿源沣昇</dc:creator>
  <cp:lastModifiedBy>p'l'f'y</cp:lastModifiedBy>
  <dcterms:modified xsi:type="dcterms:W3CDTF">2024-10-12T08:30:01Z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617CDDBDF520446DBC02615A1110A79B_13</vt:lpwstr>
  </property>
</Properties>
</file>