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（2024）云29民初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号案件调解协议内容：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一、被告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倪正鸿</w:t>
      </w:r>
      <w:r>
        <w:rPr>
          <w:rFonts w:hint="eastAsia" w:ascii="仿宋_GB2312" w:hAnsi="仿宋_GB2312" w:eastAsia="仿宋_GB2312" w:cs="仿宋_GB2312"/>
          <w:sz w:val="32"/>
          <w:szCs w:val="32"/>
        </w:rPr>
        <w:t>就其销售不符合安全标准食品的行为承担赔偿金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，并于调解书生效之日起十日内履行完毕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</w:rPr>
        <w:t>案件受理费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</w:rPr>
        <w:t>元，减半收取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</w:rPr>
        <w:t>由被告</w:t>
      </w:r>
      <w:r>
        <w:rPr>
          <w:rFonts w:hint="eastAsia" w:ascii="仿宋_GB2312" w:eastAsia="仿宋_GB2312"/>
          <w:sz w:val="32"/>
          <w:szCs w:val="32"/>
          <w:lang w:eastAsia="zh-CN"/>
        </w:rPr>
        <w:t>倪正鸿</w:t>
      </w:r>
      <w:r>
        <w:rPr>
          <w:rFonts w:hint="eastAsia" w:ascii="仿宋_GB2312" w:eastAsia="仿宋_GB2312"/>
          <w:sz w:val="32"/>
          <w:szCs w:val="32"/>
        </w:rPr>
        <w:t>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768"/>
    <w:rsid w:val="00057768"/>
    <w:rsid w:val="0025213B"/>
    <w:rsid w:val="00267A31"/>
    <w:rsid w:val="00327C44"/>
    <w:rsid w:val="00363AFC"/>
    <w:rsid w:val="003B32DE"/>
    <w:rsid w:val="00470A5B"/>
    <w:rsid w:val="005220D8"/>
    <w:rsid w:val="005C48C7"/>
    <w:rsid w:val="006A652C"/>
    <w:rsid w:val="0081125B"/>
    <w:rsid w:val="00A418A8"/>
    <w:rsid w:val="00AD1192"/>
    <w:rsid w:val="00BF5D9D"/>
    <w:rsid w:val="00C23A1E"/>
    <w:rsid w:val="00C34945"/>
    <w:rsid w:val="00C44ACB"/>
    <w:rsid w:val="00EA475C"/>
    <w:rsid w:val="0559355E"/>
    <w:rsid w:val="1E722936"/>
    <w:rsid w:val="1E8F79E1"/>
    <w:rsid w:val="25526301"/>
    <w:rsid w:val="262B101E"/>
    <w:rsid w:val="307E0DBB"/>
    <w:rsid w:val="4B5B318C"/>
    <w:rsid w:val="52E700C0"/>
    <w:rsid w:val="77113015"/>
    <w:rsid w:val="7F561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80</Characters>
  <Lines>1</Lines>
  <Paragraphs>1</Paragraphs>
  <TotalTime>3</TotalTime>
  <ScaleCrop>false</ScaleCrop>
  <LinksUpToDate>false</LinksUpToDate>
  <CharactersWithSpaces>93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2024-01-24T07:12:00Z</dcterms:created>
  <dc:creator>李晓丹</dc:creator>
  <cp:lastModifiedBy>李晓丹</cp:lastModifiedBy>
  <dcterms:modified xsi:type="dcterms:W3CDTF">2024-10-17T01:44:59Z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