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罪犯伍勇，男，1998年8月4日出生，汉族，广西壮族自治区北流市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北流市人民法院于2021年12月30日作出（2021）桂0981刑初424号刑事判决，以被告人伍勇犯贩卖毒品罪，判处有期徒刑七年八个月，并处罚金人民币二万二千元，退出的违法所得人民币一万零八元予以没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于2022年4月19日交付执行。执行期间刑期未变动，现刑期至2029年4月5日止。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伍勇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伍勇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伍勇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本次减刑考核期自2022年4月起至2024年5月止，期间该犯在计分考核中累计获得4个表扬，并获评2023年度监狱级改造积极分子、2023年度劳动能手，财产性判项已履行完毕。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伍勇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伍勇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135F1E"/>
    <w:rsid w:val="11BF319B"/>
    <w:rsid w:val="11FB558C"/>
    <w:rsid w:val="125266B9"/>
    <w:rsid w:val="14F07A6A"/>
    <w:rsid w:val="14FB82D2"/>
    <w:rsid w:val="15C81ADC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A256630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8695D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C5262E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A57BB1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E1551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1622C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67DA66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A7FA3F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4D5F7F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7923C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2024-11-05T07:59:53Z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9E5627C458D944B7BCA9340B7CB9D5F8</vt:lpwstr>
  </property>
</Properties>
</file>