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10D" w:rsidRPr="00DD281F" w:rsidRDefault="003F410D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3F410D" w:rsidRPr="009C49B9" w:rsidRDefault="003F410D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2</w:t>
      </w:r>
      <w:r w:rsidR="005D0548">
        <w:rPr>
          <w:rFonts w:ascii="仿宋_GB2312" w:eastAsia="仿宋_GB2312" w:hAnsi="仿宋" w:cs="仿宋_GB2312" w:hint="eastAsia"/>
          <w:sz w:val="32"/>
          <w:szCs w:val="32"/>
        </w:rPr>
        <w:t>5</w:t>
      </w:r>
      <w:r w:rsidR="007B0E21">
        <w:rPr>
          <w:rFonts w:ascii="仿宋_GB2312" w:eastAsia="仿宋_GB2312" w:hAnsi="仿宋" w:cs="仿宋_GB2312" w:hint="eastAsia"/>
          <w:sz w:val="32"/>
          <w:szCs w:val="32"/>
        </w:rPr>
        <w:t>9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7B0E21" w:rsidRPr="007B0E21" w:rsidRDefault="007B0E21" w:rsidP="007B0E21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7B0E21">
        <w:rPr>
          <w:rFonts w:ascii="仿宋_GB2312" w:eastAsia="仿宋_GB2312" w:hAnsi="仿宋" w:cs="仿宋_GB2312" w:hint="eastAsia"/>
          <w:sz w:val="32"/>
          <w:szCs w:val="32"/>
        </w:rPr>
        <w:t>罪犯朱文兵，男，1968年1月5日出生，汉族，初中文化，湖南省双峰县人，住湖南省双峰县三塘铺镇淘沙村。现押湖南省雁南监狱服刑。</w:t>
      </w:r>
    </w:p>
    <w:p w:rsidR="007B0E21" w:rsidRPr="007B0E21" w:rsidRDefault="007B0E21" w:rsidP="007B0E21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7B0E21">
        <w:rPr>
          <w:rFonts w:ascii="仿宋_GB2312" w:eastAsia="仿宋_GB2312" w:hAnsi="仿宋" w:cs="仿宋_GB2312" w:hint="eastAsia"/>
          <w:sz w:val="32"/>
          <w:szCs w:val="32"/>
        </w:rPr>
        <w:t>湖南省岳阳市中级人民法院于2018年11月16日作出(2018)湘06刑初33号刑事判决，认定被告人朱文兵犯故意杀人罪，判处有期徒刑十五年，剥夺政治权利三年。本人不服，提起上诉。湖南省高级人民法院于2019年5月5日作出(2019)湘刑终181号刑事判决，驳回上诉人朱文兵的部分上诉，维持原判对上诉人朱文兵定罪部分的判决，撤销对上诉人朱文兵量刑部分的判决，判决上诉人朱文兵犯故意杀人罪，判处有期徒刑十二年，剥夺政治权利二年。刑期自2017年9月7日起至2029年9月6日止，2019年7月9日交付执行。</w:t>
      </w:r>
    </w:p>
    <w:p w:rsidR="007B0E21" w:rsidRPr="007B0E21" w:rsidRDefault="007B0E21" w:rsidP="007B0E21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7B0E21">
        <w:rPr>
          <w:rFonts w:ascii="仿宋_GB2312" w:eastAsia="仿宋_GB2312" w:hAnsi="仿宋" w:cs="仿宋_GB2312" w:hint="eastAsia"/>
          <w:sz w:val="32"/>
          <w:szCs w:val="32"/>
        </w:rPr>
        <w:t>服刑期间执行刑期变动情况：2022年5月24日经湖南省衡阳市中级人民法院(2022)湘04刑更585号刑事裁定减刑五个月，剥夺政治权利二年不变。服刑期至2029年4月6日止。</w:t>
      </w:r>
    </w:p>
    <w:p w:rsidR="007B0E21" w:rsidRPr="007B0E21" w:rsidRDefault="007B0E21" w:rsidP="007B0E21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7B0E21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7B0E21" w:rsidRPr="007B0E21" w:rsidRDefault="007B0E21" w:rsidP="007B0E21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7B0E21">
        <w:rPr>
          <w:rFonts w:ascii="仿宋_GB2312" w:eastAsia="仿宋_GB2312" w:hAnsi="仿宋" w:cs="仿宋_GB2312" w:hint="eastAsia"/>
          <w:sz w:val="32"/>
          <w:szCs w:val="32"/>
        </w:rPr>
        <w:t>罪犯朱文兵系暴力犯罪，自2022年5月减刑以来，能认罪悔罪，接受教育改造；认真遵守法律法规及监规；积极参加</w:t>
      </w:r>
      <w:r w:rsidRPr="007B0E21">
        <w:rPr>
          <w:rFonts w:ascii="仿宋_GB2312" w:eastAsia="仿宋_GB2312" w:hAnsi="仿宋" w:cs="仿宋_GB2312" w:hint="eastAsia"/>
          <w:sz w:val="32"/>
          <w:szCs w:val="32"/>
        </w:rPr>
        <w:lastRenderedPageBreak/>
        <w:t>思想、文化、职业技术教育；积极参加劳动，能服从安排、遵守劳动纪律，坚守劳动岗位，努力完成劳动任务。因违规被退卷一次。截止2024年6月折计表扬5次，余413分。原判无财产刑。根据该犯情形，减刑间隔期已从严七个月,减刑幅度已从严二个月。在违规借卡消费专项整治行动中，该犯主动承认安排亲属向他犯生活卡打款规避消费限额，根据专项整治行动方案，监区警察集体研究决定对其进行扣监管改造分2分处罚。上述事实，有罪犯认罪悔罪书、罪犯评审鉴定表、罪犯考核奖惩统计台账、罪犯奖惩审核表、罪犯减刑评议书等材料证实。</w:t>
      </w:r>
    </w:p>
    <w:p w:rsidR="003F410D" w:rsidRPr="002D7ED3" w:rsidRDefault="007B0E21" w:rsidP="007B0E21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7B0E21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综上所述，该犯在刑罚执行期间，确有悔改表现，依照《中华人民共和国刑事诉讼法》第二百七十三条第二款和《中华人民共和国刑法》第七十八条之规定，建议对罪犯朱文兵予以减刑四个月，剥夺政治权利</w:t>
      </w:r>
      <w:r>
        <w:rPr>
          <w:rFonts w:ascii="仿宋_GB2312" w:eastAsia="仿宋_GB2312" w:hAnsi="仿宋" w:cs="仿宋_GB2312" w:hint="eastAsia"/>
          <w:sz w:val="32"/>
          <w:szCs w:val="32"/>
        </w:rPr>
        <w:t>二年不变。特提请审核裁定</w:t>
      </w:r>
      <w:r w:rsidR="003F410D" w:rsidRPr="002D7ED3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3F410D" w:rsidRPr="005E4051" w:rsidRDefault="003F410D" w:rsidP="00C53DE6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3F410D" w:rsidRPr="005E4051" w:rsidRDefault="003F410D" w:rsidP="00C53DE6">
      <w:pPr>
        <w:ind w:firstLineChars="100" w:firstLine="32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3F410D" w:rsidRPr="005E4051" w:rsidRDefault="003F410D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3F410D" w:rsidRPr="005E4051" w:rsidRDefault="003F410D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3F410D" w:rsidRPr="005E4051" w:rsidRDefault="003F410D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10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2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3F410D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907" w:rsidRDefault="00314907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14907" w:rsidRDefault="00314907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907" w:rsidRDefault="00314907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14907" w:rsidRDefault="00314907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C5D"/>
    <w:rsid w:val="00037606"/>
    <w:rsid w:val="00047A60"/>
    <w:rsid w:val="000D4FC5"/>
    <w:rsid w:val="000E1D49"/>
    <w:rsid w:val="000E3730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B38C8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7617C"/>
    <w:rsid w:val="0027753F"/>
    <w:rsid w:val="00286ECD"/>
    <w:rsid w:val="0029332B"/>
    <w:rsid w:val="002A126C"/>
    <w:rsid w:val="002C7538"/>
    <w:rsid w:val="002D0316"/>
    <w:rsid w:val="002D7ED3"/>
    <w:rsid w:val="00314907"/>
    <w:rsid w:val="00315FCF"/>
    <w:rsid w:val="00317378"/>
    <w:rsid w:val="00324DCF"/>
    <w:rsid w:val="00355941"/>
    <w:rsid w:val="00361C85"/>
    <w:rsid w:val="003B5DEF"/>
    <w:rsid w:val="003B6C09"/>
    <w:rsid w:val="003F0801"/>
    <w:rsid w:val="003F410D"/>
    <w:rsid w:val="00407B47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0799"/>
    <w:rsid w:val="0049172F"/>
    <w:rsid w:val="004939E8"/>
    <w:rsid w:val="004A3B81"/>
    <w:rsid w:val="004B644C"/>
    <w:rsid w:val="004C0AC5"/>
    <w:rsid w:val="004E0894"/>
    <w:rsid w:val="004E4EF4"/>
    <w:rsid w:val="005004C2"/>
    <w:rsid w:val="0050088F"/>
    <w:rsid w:val="00501C13"/>
    <w:rsid w:val="0058422F"/>
    <w:rsid w:val="00590CF8"/>
    <w:rsid w:val="005967E3"/>
    <w:rsid w:val="005D0548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4808"/>
    <w:rsid w:val="0069269C"/>
    <w:rsid w:val="006B2191"/>
    <w:rsid w:val="006F5557"/>
    <w:rsid w:val="00704E7C"/>
    <w:rsid w:val="00710FE1"/>
    <w:rsid w:val="0071621B"/>
    <w:rsid w:val="00723277"/>
    <w:rsid w:val="00737F24"/>
    <w:rsid w:val="007434AF"/>
    <w:rsid w:val="00743769"/>
    <w:rsid w:val="00745CE2"/>
    <w:rsid w:val="00765E21"/>
    <w:rsid w:val="00782D6A"/>
    <w:rsid w:val="00782F18"/>
    <w:rsid w:val="007B0E21"/>
    <w:rsid w:val="007C668F"/>
    <w:rsid w:val="007D1D70"/>
    <w:rsid w:val="0081198A"/>
    <w:rsid w:val="00823C07"/>
    <w:rsid w:val="008326C0"/>
    <w:rsid w:val="008559C7"/>
    <w:rsid w:val="0086503C"/>
    <w:rsid w:val="008665A7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5F32"/>
    <w:rsid w:val="00982788"/>
    <w:rsid w:val="00991E27"/>
    <w:rsid w:val="009B337B"/>
    <w:rsid w:val="009C49B9"/>
    <w:rsid w:val="009C76DF"/>
    <w:rsid w:val="009D71CF"/>
    <w:rsid w:val="009E70B3"/>
    <w:rsid w:val="00A056F5"/>
    <w:rsid w:val="00A4256C"/>
    <w:rsid w:val="00A47195"/>
    <w:rsid w:val="00A7104A"/>
    <w:rsid w:val="00A923AB"/>
    <w:rsid w:val="00A956FF"/>
    <w:rsid w:val="00AA0A3A"/>
    <w:rsid w:val="00AA7240"/>
    <w:rsid w:val="00AF5DF6"/>
    <w:rsid w:val="00B05BC7"/>
    <w:rsid w:val="00B25790"/>
    <w:rsid w:val="00B27008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BE4A92"/>
    <w:rsid w:val="00C116F2"/>
    <w:rsid w:val="00C11770"/>
    <w:rsid w:val="00C177E1"/>
    <w:rsid w:val="00C4289D"/>
    <w:rsid w:val="00C517BF"/>
    <w:rsid w:val="00C53DE6"/>
    <w:rsid w:val="00C90DAD"/>
    <w:rsid w:val="00C92925"/>
    <w:rsid w:val="00CC00C0"/>
    <w:rsid w:val="00CE1614"/>
    <w:rsid w:val="00CE3D56"/>
    <w:rsid w:val="00CF3064"/>
    <w:rsid w:val="00D16C5B"/>
    <w:rsid w:val="00D20039"/>
    <w:rsid w:val="00D31ECE"/>
    <w:rsid w:val="00D617F2"/>
    <w:rsid w:val="00D6340F"/>
    <w:rsid w:val="00D65CA0"/>
    <w:rsid w:val="00D66235"/>
    <w:rsid w:val="00D74272"/>
    <w:rsid w:val="00DC787A"/>
    <w:rsid w:val="00DD0F51"/>
    <w:rsid w:val="00DD281F"/>
    <w:rsid w:val="00DF2282"/>
    <w:rsid w:val="00DF7D51"/>
    <w:rsid w:val="00E04212"/>
    <w:rsid w:val="00E55D63"/>
    <w:rsid w:val="00E56492"/>
    <w:rsid w:val="00E649FD"/>
    <w:rsid w:val="00E74C89"/>
    <w:rsid w:val="00E766A3"/>
    <w:rsid w:val="00E83C89"/>
    <w:rsid w:val="00E855CA"/>
    <w:rsid w:val="00E94573"/>
    <w:rsid w:val="00E95F33"/>
    <w:rsid w:val="00EA0565"/>
    <w:rsid w:val="00ED1E84"/>
    <w:rsid w:val="00EE0F9C"/>
    <w:rsid w:val="00EE589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D6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782D6A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135</Words>
  <Characters>773</Characters>
  <Application>Microsoft Office Word</Application>
  <DocSecurity>0</DocSecurity>
  <Lines>6</Lines>
  <Paragraphs>1</Paragraphs>
  <ScaleCrop>false</ScaleCrop>
  <Company>Sky123.Org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Administrator</cp:lastModifiedBy>
  <cp:revision>9</cp:revision>
  <dcterms:created xsi:type="dcterms:W3CDTF">2012-12-31T16:34:00Z</dcterms:created>
  <dcterms:modified xsi:type="dcterms:W3CDTF">2002-01-15T00:33:00Z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