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4C44">
      <w:pPr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附件1</w:t>
      </w:r>
    </w:p>
    <w:p w14:paraId="4D6699FE"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6"/>
          <w:szCs w:val="36"/>
        </w:rPr>
        <w:t>浏阳市人民法院特邀调解员报名登记表</w:t>
      </w:r>
    </w:p>
    <w:bookmarkEnd w:id="0"/>
    <w:p w14:paraId="7F8B2174">
      <w:pPr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报名序号：                              报名岗位：</w:t>
      </w:r>
    </w:p>
    <w:tbl>
      <w:tblPr>
        <w:tblStyle w:val="4"/>
        <w:tblW w:w="88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7"/>
        <w:gridCol w:w="1217"/>
        <w:gridCol w:w="1217"/>
        <w:gridCol w:w="1218"/>
        <w:gridCol w:w="1219"/>
        <w:gridCol w:w="1593"/>
      </w:tblGrid>
      <w:tr w14:paraId="6C0AED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 w14:paraId="44C2C1E7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17" w:type="dxa"/>
            <w:vAlign w:val="center"/>
          </w:tcPr>
          <w:p w14:paraId="51916D35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61D3AAE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17" w:type="dxa"/>
            <w:vAlign w:val="center"/>
          </w:tcPr>
          <w:p w14:paraId="17DFEC32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0CBE505F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19" w:type="dxa"/>
            <w:vAlign w:val="center"/>
          </w:tcPr>
          <w:p w14:paraId="0AF45CD1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1D155D93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 w14:paraId="5AED79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 w14:paraId="6BA01FCC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217" w:type="dxa"/>
            <w:vAlign w:val="center"/>
          </w:tcPr>
          <w:p w14:paraId="3E227764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7647CA26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360D2CD2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0B1F6E81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入党时间</w:t>
            </w:r>
          </w:p>
        </w:tc>
        <w:tc>
          <w:tcPr>
            <w:tcW w:w="1219" w:type="dxa"/>
            <w:vAlign w:val="center"/>
          </w:tcPr>
          <w:p w14:paraId="63E00C96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540F6460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 w14:paraId="48E1D7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 w14:paraId="23DF85C4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217" w:type="dxa"/>
            <w:vAlign w:val="center"/>
          </w:tcPr>
          <w:p w14:paraId="2EE34DD5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6F1F0F5D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户口</w:t>
            </w:r>
          </w:p>
          <w:p w14:paraId="008FC9F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所在地</w:t>
            </w:r>
          </w:p>
        </w:tc>
        <w:tc>
          <w:tcPr>
            <w:tcW w:w="1217" w:type="dxa"/>
            <w:vAlign w:val="center"/>
          </w:tcPr>
          <w:p w14:paraId="6FB6C5CD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78252BFE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219" w:type="dxa"/>
            <w:vAlign w:val="center"/>
          </w:tcPr>
          <w:p w14:paraId="0E10A0DD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353ADAB0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 w14:paraId="21C775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 w14:paraId="00A2FD3A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</w:t>
            </w:r>
          </w:p>
        </w:tc>
        <w:tc>
          <w:tcPr>
            <w:tcW w:w="3651" w:type="dxa"/>
            <w:gridSpan w:val="3"/>
            <w:vAlign w:val="center"/>
          </w:tcPr>
          <w:p w14:paraId="3C370B69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70640AC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2812" w:type="dxa"/>
            <w:gridSpan w:val="2"/>
            <w:vAlign w:val="center"/>
          </w:tcPr>
          <w:p w14:paraId="1BEC57D4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 w14:paraId="65227F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 w14:paraId="761285E1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7681" w:type="dxa"/>
            <w:gridSpan w:val="6"/>
            <w:vAlign w:val="center"/>
          </w:tcPr>
          <w:p w14:paraId="0BE9040D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 w14:paraId="206E7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 w14:paraId="15A286F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化解纠纷优势特长</w:t>
            </w:r>
          </w:p>
        </w:tc>
        <w:tc>
          <w:tcPr>
            <w:tcW w:w="7681" w:type="dxa"/>
            <w:gridSpan w:val="6"/>
            <w:vAlign w:val="center"/>
          </w:tcPr>
          <w:p w14:paraId="392BDD39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 w14:paraId="6B8F39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Merge w:val="restart"/>
            <w:vAlign w:val="center"/>
          </w:tcPr>
          <w:p w14:paraId="5AB5D6D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1217" w:type="dxa"/>
            <w:vAlign w:val="center"/>
          </w:tcPr>
          <w:p w14:paraId="471FC22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全日制</w:t>
            </w:r>
          </w:p>
          <w:p w14:paraId="0529A63D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</w:t>
            </w:r>
          </w:p>
        </w:tc>
        <w:tc>
          <w:tcPr>
            <w:tcW w:w="1217" w:type="dxa"/>
            <w:vAlign w:val="center"/>
          </w:tcPr>
          <w:p w14:paraId="7DF49366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124EAFE7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毕业院校系及专业</w:t>
            </w:r>
          </w:p>
        </w:tc>
        <w:tc>
          <w:tcPr>
            <w:tcW w:w="4030" w:type="dxa"/>
            <w:gridSpan w:val="3"/>
            <w:vAlign w:val="center"/>
          </w:tcPr>
          <w:p w14:paraId="6E5C4B98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 w14:paraId="427913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Merge w:val="continue"/>
            <w:vAlign w:val="center"/>
          </w:tcPr>
          <w:p w14:paraId="3D1AAE6E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4BADAF5A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在职教育</w:t>
            </w:r>
          </w:p>
        </w:tc>
        <w:tc>
          <w:tcPr>
            <w:tcW w:w="1217" w:type="dxa"/>
            <w:vAlign w:val="center"/>
          </w:tcPr>
          <w:p w14:paraId="31F3BBFA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1DA4234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毕业院校系及专业</w:t>
            </w:r>
          </w:p>
        </w:tc>
        <w:tc>
          <w:tcPr>
            <w:tcW w:w="4030" w:type="dxa"/>
            <w:gridSpan w:val="3"/>
            <w:vAlign w:val="center"/>
          </w:tcPr>
          <w:p w14:paraId="401BB4FE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 w14:paraId="4F29EE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 w14:paraId="1605076A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</w:t>
            </w:r>
          </w:p>
          <w:p w14:paraId="66BDC51A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3651" w:type="dxa"/>
            <w:gridSpan w:val="3"/>
            <w:vAlign w:val="center"/>
          </w:tcPr>
          <w:p w14:paraId="4E913B6B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1EE3F344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812" w:type="dxa"/>
            <w:gridSpan w:val="2"/>
            <w:vAlign w:val="center"/>
          </w:tcPr>
          <w:p w14:paraId="0F30CC06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 w14:paraId="7CB4D1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 w14:paraId="275AF615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7681" w:type="dxa"/>
            <w:gridSpan w:val="6"/>
            <w:vAlign w:val="center"/>
          </w:tcPr>
          <w:p w14:paraId="743F97DA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 w14:paraId="41CE9D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Merge w:val="restart"/>
            <w:vAlign w:val="center"/>
          </w:tcPr>
          <w:p w14:paraId="466898D6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学习、工作经历（从全日制学习经历开始填写）</w:t>
            </w:r>
          </w:p>
        </w:tc>
        <w:tc>
          <w:tcPr>
            <w:tcW w:w="2434" w:type="dxa"/>
            <w:gridSpan w:val="2"/>
            <w:vAlign w:val="center"/>
          </w:tcPr>
          <w:p w14:paraId="38B6D19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3654" w:type="dxa"/>
            <w:gridSpan w:val="3"/>
            <w:tcBorders>
              <w:right w:val="single" w:color="auto" w:sz="4" w:space="0"/>
            </w:tcBorders>
            <w:vAlign w:val="center"/>
          </w:tcPr>
          <w:p w14:paraId="41FDED14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学习、工作单位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 w14:paraId="12A32CDD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</w:tr>
      <w:tr w14:paraId="51B89D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Merge w:val="continue"/>
            <w:vAlign w:val="center"/>
          </w:tcPr>
          <w:p w14:paraId="5A253AC6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08D904FC">
            <w:pPr>
              <w:spacing w:line="320" w:lineRule="exact"/>
              <w:jc w:val="center"/>
              <w:rPr>
                <w:b/>
                <w:sz w:val="24"/>
              </w:rPr>
            </w:pPr>
          </w:p>
          <w:p w14:paraId="60A1E2FB">
            <w:pPr>
              <w:spacing w:line="320" w:lineRule="exact"/>
              <w:jc w:val="center"/>
              <w:rPr>
                <w:b/>
                <w:sz w:val="24"/>
              </w:rPr>
            </w:pPr>
          </w:p>
          <w:p w14:paraId="375F3C21">
            <w:pPr>
              <w:spacing w:line="320" w:lineRule="exact"/>
              <w:jc w:val="center"/>
              <w:rPr>
                <w:b/>
                <w:sz w:val="24"/>
              </w:rPr>
            </w:pPr>
          </w:p>
          <w:p w14:paraId="7D0592EB">
            <w:pPr>
              <w:spacing w:line="320" w:lineRule="exact"/>
              <w:jc w:val="center"/>
              <w:rPr>
                <w:b/>
                <w:sz w:val="24"/>
              </w:rPr>
            </w:pPr>
          </w:p>
          <w:p w14:paraId="7E30E82A">
            <w:pPr>
              <w:spacing w:line="320" w:lineRule="exact"/>
              <w:jc w:val="center"/>
              <w:rPr>
                <w:b/>
                <w:sz w:val="24"/>
              </w:rPr>
            </w:pPr>
          </w:p>
          <w:p w14:paraId="7F29703D">
            <w:pPr>
              <w:spacing w:line="320" w:lineRule="exact"/>
              <w:jc w:val="center"/>
              <w:rPr>
                <w:b/>
                <w:sz w:val="24"/>
              </w:rPr>
            </w:pPr>
          </w:p>
          <w:p w14:paraId="6A3D1E09">
            <w:pPr>
              <w:spacing w:line="320" w:lineRule="exact"/>
              <w:jc w:val="center"/>
              <w:rPr>
                <w:b/>
                <w:sz w:val="24"/>
              </w:rPr>
            </w:pPr>
          </w:p>
          <w:p w14:paraId="3DB6DEAC">
            <w:pPr>
              <w:spacing w:line="320" w:lineRule="exact"/>
              <w:jc w:val="center"/>
              <w:rPr>
                <w:b/>
                <w:sz w:val="24"/>
              </w:rPr>
            </w:pPr>
          </w:p>
          <w:p w14:paraId="02DECEA0">
            <w:pPr>
              <w:spacing w:line="320" w:lineRule="exact"/>
              <w:jc w:val="center"/>
              <w:rPr>
                <w:b/>
                <w:sz w:val="24"/>
              </w:rPr>
            </w:pPr>
          </w:p>
          <w:p w14:paraId="486F4EBB">
            <w:pPr>
              <w:spacing w:line="320" w:lineRule="exact"/>
              <w:jc w:val="center"/>
              <w:rPr>
                <w:b/>
                <w:sz w:val="24"/>
              </w:rPr>
            </w:pPr>
          </w:p>
          <w:p w14:paraId="12824D6E">
            <w:pPr>
              <w:spacing w:line="320" w:lineRule="exact"/>
              <w:jc w:val="center"/>
              <w:rPr>
                <w:b/>
                <w:sz w:val="24"/>
              </w:rPr>
            </w:pPr>
          </w:p>
          <w:p w14:paraId="03F0F236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3654" w:type="dxa"/>
            <w:gridSpan w:val="3"/>
            <w:tcBorders>
              <w:right w:val="single" w:color="auto" w:sz="4" w:space="0"/>
            </w:tcBorders>
            <w:vAlign w:val="center"/>
          </w:tcPr>
          <w:p w14:paraId="43FD7F25">
            <w:pPr>
              <w:spacing w:line="320" w:lineRule="exact"/>
              <w:jc w:val="center"/>
              <w:rPr>
                <w:b/>
                <w:sz w:val="24"/>
              </w:rPr>
            </w:pPr>
          </w:p>
          <w:p w14:paraId="3CCD37C6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 w14:paraId="1A4929D5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</w:p>
          <w:p w14:paraId="56DB9F55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 w14:paraId="182C8C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restart"/>
            <w:vAlign w:val="center"/>
          </w:tcPr>
          <w:p w14:paraId="1A2AEACA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41AE2EE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  <w:p w14:paraId="740BE08E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</w:t>
            </w:r>
          </w:p>
          <w:p w14:paraId="1AE4678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查</w:t>
            </w:r>
          </w:p>
          <w:p w14:paraId="1E510CC1">
            <w:pPr>
              <w:spacing w:line="320" w:lineRule="exact"/>
              <w:jc w:val="center"/>
              <w:rPr>
                <w:b/>
                <w:sz w:val="24"/>
              </w:rPr>
            </w:pPr>
          </w:p>
          <w:p w14:paraId="396A0C8B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 w14:paraId="6026215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请根据自身实际情况，在（）打</w:t>
            </w:r>
            <w:r>
              <w:rPr>
                <w:rFonts w:hint="eastAsia" w:asciiTheme="minorEastAsia" w:hAnsiTheme="minorEastAsia"/>
                <w:sz w:val="24"/>
              </w:rPr>
              <w:t>√</w:t>
            </w:r>
          </w:p>
        </w:tc>
      </w:tr>
      <w:tr w14:paraId="07B2B0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 w14:paraId="2D2131F4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 w14:paraId="1A11B3F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1.申请类别：个人自荐（）机关单位推荐（）</w:t>
            </w:r>
          </w:p>
        </w:tc>
      </w:tr>
      <w:tr w14:paraId="1B5B24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 w14:paraId="5CE3A078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 w14:paraId="36916DC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2.是否有调解工作经历：有（）无（）</w:t>
            </w:r>
          </w:p>
        </w:tc>
      </w:tr>
      <w:tr w14:paraId="346FA8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 w14:paraId="6E062A00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 w14:paraId="062AD19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如有，请说明具体调解工作经历：</w:t>
            </w:r>
          </w:p>
          <w:p w14:paraId="0BF95EFB">
            <w:pPr>
              <w:spacing w:line="320" w:lineRule="exact"/>
              <w:rPr>
                <w:sz w:val="24"/>
              </w:rPr>
            </w:pPr>
          </w:p>
          <w:p w14:paraId="366DFA96">
            <w:pPr>
              <w:spacing w:line="320" w:lineRule="exact"/>
              <w:rPr>
                <w:sz w:val="24"/>
              </w:rPr>
            </w:pPr>
          </w:p>
          <w:p w14:paraId="5E1634AD">
            <w:pPr>
              <w:spacing w:line="320" w:lineRule="exact"/>
              <w:rPr>
                <w:sz w:val="24"/>
              </w:rPr>
            </w:pPr>
          </w:p>
        </w:tc>
      </w:tr>
      <w:tr w14:paraId="1B5F18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 w14:paraId="6A74CAC4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 w14:paraId="71988AD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3.是否具有相关专业资质（如律师、心理咨询师等）：有（）无（）</w:t>
            </w:r>
          </w:p>
        </w:tc>
      </w:tr>
      <w:tr w14:paraId="3574D9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 w14:paraId="1258A991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 w14:paraId="28312FD6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如有其他相关资质，请说明具体专业资质：</w:t>
            </w:r>
          </w:p>
          <w:p w14:paraId="40E3FACD">
            <w:pPr>
              <w:spacing w:line="320" w:lineRule="exact"/>
              <w:rPr>
                <w:sz w:val="24"/>
              </w:rPr>
            </w:pPr>
          </w:p>
        </w:tc>
      </w:tr>
      <w:tr w14:paraId="7D7FAD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 w14:paraId="5741EAB6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 w14:paraId="0065222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4.擅长或有意向参与调解的纠纷类型（可多选）：</w:t>
            </w:r>
          </w:p>
        </w:tc>
      </w:tr>
      <w:tr w14:paraId="7E00C4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 w14:paraId="783A2F25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 w14:paraId="57B1251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婚姻家庭纠纷（）物权纠纷（）</w:t>
            </w:r>
          </w:p>
          <w:p w14:paraId="6F808FB6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买卖合同纠纷（）物业合同纠纷（）</w:t>
            </w:r>
          </w:p>
        </w:tc>
      </w:tr>
      <w:tr w14:paraId="3B0EB2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 w14:paraId="4471850F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 w14:paraId="6F6443A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劳动争议纠纷（）医疗损害赔偿纠纷（）</w:t>
            </w:r>
          </w:p>
          <w:p w14:paraId="57B30B7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金融借款合同纠纷（）</w:t>
            </w:r>
          </w:p>
        </w:tc>
      </w:tr>
      <w:tr w14:paraId="501E84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 w14:paraId="0C2DE269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 w14:paraId="2EB239A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民间借贷纠纷（）知识产权纠纷（）</w:t>
            </w:r>
          </w:p>
          <w:p w14:paraId="122DBC2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证券基金期贷纠纷（）交通事故赔偿纠纷（）</w:t>
            </w:r>
          </w:p>
          <w:p w14:paraId="30C5118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消费者权益保护纠纷（）建设工程合同纠纷（）</w:t>
            </w:r>
          </w:p>
        </w:tc>
      </w:tr>
      <w:tr w14:paraId="486150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 w14:paraId="02A55074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 w14:paraId="303CCF4F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5.是否与其他单位签订了用工合同：无（）有（）</w:t>
            </w:r>
          </w:p>
          <w:p w14:paraId="43F8A21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单位名称（）</w:t>
            </w:r>
          </w:p>
          <w:p w14:paraId="0983AB0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若有是否愿意只担任特邀调解员，不再兼职：是（）否（）</w:t>
            </w:r>
          </w:p>
        </w:tc>
      </w:tr>
      <w:tr w14:paraId="6C79B0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 w14:paraId="702B89C3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 w14:paraId="6A1EB11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其他（请说明）：</w:t>
            </w:r>
          </w:p>
        </w:tc>
      </w:tr>
      <w:tr w14:paraId="3940E1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Align w:val="center"/>
          </w:tcPr>
          <w:p w14:paraId="4B623035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 w14:paraId="20300014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 w14:paraId="042F3AA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14:paraId="5AC91F5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685599C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681" w:type="dxa"/>
            <w:gridSpan w:val="6"/>
            <w:vAlign w:val="center"/>
          </w:tcPr>
          <w:p w14:paraId="5125DAB6">
            <w:pPr>
              <w:spacing w:line="32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申请成为浏阳市人民法院（机关／法庭）特邀调解员，并同意将本人的姓名和资质、联系方式、调解专长等信息列入法院特邀调解员名册以供当事人参考选定。本人承诺遵守法院调解相关制度，严格履行保密义务，为当事人提供便捷、高效的调解服务。</w:t>
            </w:r>
          </w:p>
          <w:p w14:paraId="48E9BE89">
            <w:pPr>
              <w:spacing w:line="320" w:lineRule="exact"/>
              <w:rPr>
                <w:sz w:val="24"/>
              </w:rPr>
            </w:pPr>
          </w:p>
          <w:p w14:paraId="0A02676D">
            <w:pPr>
              <w:spacing w:line="320" w:lineRule="exact"/>
              <w:ind w:firstLine="5160" w:firstLineChars="2150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  <w:p w14:paraId="31C047D2">
            <w:pPr>
              <w:spacing w:line="320" w:lineRule="exact"/>
              <w:rPr>
                <w:sz w:val="24"/>
              </w:rPr>
            </w:pPr>
          </w:p>
          <w:p w14:paraId="37AA0A61">
            <w:pPr>
              <w:spacing w:line="32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</w:tc>
      </w:tr>
      <w:tr w14:paraId="7B495F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Align w:val="center"/>
          </w:tcPr>
          <w:p w14:paraId="2E9A5A5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资格审查意见</w:t>
            </w:r>
          </w:p>
        </w:tc>
        <w:tc>
          <w:tcPr>
            <w:tcW w:w="7681" w:type="dxa"/>
            <w:gridSpan w:val="6"/>
            <w:vAlign w:val="center"/>
          </w:tcPr>
          <w:p w14:paraId="19CB08C1">
            <w:pPr>
              <w:spacing w:line="320" w:lineRule="exact"/>
              <w:jc w:val="center"/>
              <w:rPr>
                <w:sz w:val="24"/>
              </w:rPr>
            </w:pPr>
          </w:p>
          <w:p w14:paraId="213AA782">
            <w:pPr>
              <w:spacing w:line="320" w:lineRule="exact"/>
              <w:jc w:val="center"/>
              <w:rPr>
                <w:sz w:val="24"/>
              </w:rPr>
            </w:pPr>
          </w:p>
          <w:p w14:paraId="07F1B1EA">
            <w:pPr>
              <w:spacing w:line="320" w:lineRule="exact"/>
              <w:jc w:val="center"/>
              <w:rPr>
                <w:sz w:val="24"/>
              </w:rPr>
            </w:pPr>
          </w:p>
          <w:p w14:paraId="25FC6A81">
            <w:pPr>
              <w:spacing w:line="320" w:lineRule="exact"/>
              <w:jc w:val="center"/>
              <w:rPr>
                <w:sz w:val="24"/>
              </w:rPr>
            </w:pPr>
          </w:p>
          <w:p w14:paraId="4E81AEC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月  日</w:t>
            </w:r>
          </w:p>
        </w:tc>
      </w:tr>
    </w:tbl>
    <w:p w14:paraId="4D6FF2F3">
      <w:pPr>
        <w:spacing w:line="120" w:lineRule="exact"/>
        <w:rPr>
          <w:rFonts w:ascii="仿宋_GB2312" w:eastAsia="仿宋_GB2312"/>
          <w:sz w:val="32"/>
          <w:szCs w:val="32"/>
        </w:rPr>
      </w:pPr>
    </w:p>
    <w:p w14:paraId="4B8743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ZTk1ZDA5ZTY0ODg4ZTExNjc0MjAxM2QwNmVlYzMifQ=="/>
  </w:docVars>
  <w:rsids>
    <w:rsidRoot w:val="00000000"/>
    <w:rsid w:val="6E72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Isabella</cp:lastModifiedBy>
  <dcterms:modified xsi:type="dcterms:W3CDTF">2024-11-22T07:42:23Z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35F93CB08E884C81A9E06A1E6A120580_12</vt:lpwstr>
  </property>
</Properties>
</file>