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10B" w:rsidRDefault="0021110B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江苏省无锡监狱</w:t>
      </w:r>
    </w:p>
    <w:p w:rsidR="0021110B" w:rsidRDefault="0021110B"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  <w:r>
        <w:rPr>
          <w:rFonts w:ascii="宋体" w:hAnsi="宋体" w:hint="eastAsia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书</w:t>
      </w:r>
    </w:p>
    <w:p w:rsidR="0021110B" w:rsidRDefault="0021110B"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eastAsia="新宋体" w:hAnsi="新宋体"/>
          <w:b/>
          <w:sz w:val="28"/>
          <w:szCs w:val="28"/>
        </w:rPr>
      </w:pPr>
    </w:p>
    <w:p w:rsidR="0021110B" w:rsidRDefault="0021110B"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>
        <w:rPr>
          <w:rFonts w:ascii="仿宋" w:eastAsia="仿宋" w:hAnsi="仿宋"/>
          <w:sz w:val="30"/>
          <w:szCs w:val="30"/>
        </w:rPr>
        <w:t>728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21110B" w:rsidRDefault="0021110B">
      <w:pPr>
        <w:tabs>
          <w:tab w:val="left" w:pos="5054"/>
        </w:tabs>
        <w:snapToGrid w:val="0"/>
        <w:spacing w:line="460" w:lineRule="exact"/>
        <w:ind w:right="-527" w:firstLineChars="229" w:firstLine="68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罪犯张艳华（化名张武、绰号胖子），男，</w:t>
      </w:r>
      <w:r>
        <w:rPr>
          <w:rFonts w:ascii="仿宋" w:eastAsia="仿宋" w:hAnsi="仿宋"/>
          <w:sz w:val="30"/>
          <w:szCs w:val="30"/>
        </w:rPr>
        <w:t>1975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日出生于湖北省潜江市，公民身份号码</w:t>
      </w:r>
      <w:r>
        <w:rPr>
          <w:rFonts w:ascii="仿宋" w:eastAsia="仿宋" w:hAnsi="仿宋"/>
          <w:sz w:val="30"/>
          <w:szCs w:val="30"/>
        </w:rPr>
        <w:t>422429197503021812</w:t>
      </w:r>
      <w:r>
        <w:rPr>
          <w:rFonts w:ascii="仿宋" w:eastAsia="仿宋" w:hAnsi="仿宋" w:hint="eastAsia"/>
          <w:sz w:val="30"/>
          <w:szCs w:val="30"/>
        </w:rPr>
        <w:t>，汉族，</w:t>
      </w:r>
      <w:r>
        <w:rPr>
          <w:rFonts w:ascii="仿宋" w:eastAsia="仿宋" w:hAnsi="仿宋"/>
          <w:sz w:val="30"/>
          <w:szCs w:val="30"/>
        </w:rPr>
        <w:t xml:space="preserve">                                         </w:t>
      </w:r>
      <w:r>
        <w:rPr>
          <w:rFonts w:ascii="仿宋" w:eastAsia="仿宋" w:hAnsi="仿宋" w:hint="eastAsia"/>
          <w:sz w:val="30"/>
          <w:szCs w:val="30"/>
        </w:rPr>
        <w:t>初中文化</w:t>
      </w:r>
      <w:r w:rsidRPr="004715AE">
        <w:rPr>
          <w:rFonts w:ascii="仿宋" w:eastAsia="仿宋" w:hAnsi="仿宋" w:hint="eastAsia"/>
          <w:sz w:val="30"/>
          <w:szCs w:val="30"/>
        </w:rPr>
        <w:t>，原暂住地广东省东莞市黄江镇，</w:t>
      </w:r>
      <w:r>
        <w:rPr>
          <w:rFonts w:ascii="仿宋" w:eastAsia="仿宋" w:hAnsi="仿宋" w:hint="eastAsia"/>
          <w:sz w:val="30"/>
          <w:szCs w:val="30"/>
        </w:rPr>
        <w:t>原户籍地在湖北省潜江市王场镇东岳街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号。</w:t>
      </w:r>
      <w:r>
        <w:rPr>
          <w:rFonts w:ascii="仿宋" w:eastAsia="仿宋" w:hAnsi="仿宋"/>
          <w:sz w:val="30"/>
          <w:szCs w:val="30"/>
        </w:rPr>
        <w:t xml:space="preserve"> 2005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29</w:t>
      </w:r>
      <w:r>
        <w:rPr>
          <w:rFonts w:ascii="仿宋" w:eastAsia="仿宋" w:hAnsi="仿宋" w:hint="eastAsia"/>
          <w:sz w:val="30"/>
          <w:szCs w:val="30"/>
        </w:rPr>
        <w:t>日因犯盗窃罪被判处有期徒刑一年八个月，并处罚金人民币</w:t>
      </w:r>
      <w:r>
        <w:rPr>
          <w:rFonts w:ascii="仿宋" w:eastAsia="仿宋" w:hAnsi="仿宋"/>
          <w:sz w:val="30"/>
          <w:szCs w:val="30"/>
        </w:rPr>
        <w:t>5000</w:t>
      </w:r>
      <w:r>
        <w:rPr>
          <w:rFonts w:ascii="仿宋" w:eastAsia="仿宋" w:hAnsi="仿宋" w:hint="eastAsia"/>
          <w:sz w:val="30"/>
          <w:szCs w:val="30"/>
        </w:rPr>
        <w:t>元，</w:t>
      </w:r>
      <w:r>
        <w:rPr>
          <w:rFonts w:ascii="仿宋" w:eastAsia="仿宋" w:hAnsi="仿宋"/>
          <w:sz w:val="30"/>
          <w:szCs w:val="30"/>
        </w:rPr>
        <w:t>2007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日刑满释放。</w:t>
      </w:r>
      <w:r w:rsidRPr="004715AE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21110B" w:rsidRDefault="0021110B">
      <w:pPr>
        <w:tabs>
          <w:tab w:val="left" w:pos="5054"/>
        </w:tabs>
        <w:snapToGrid w:val="0"/>
        <w:spacing w:line="460" w:lineRule="exact"/>
        <w:ind w:right="-527" w:firstLine="53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江苏省南京市中级人民法院于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12"/>
          <w:attr w:name="Year" w:val="2012"/>
        </w:smartTagPr>
        <w:r>
          <w:rPr>
            <w:rFonts w:ascii="仿宋" w:eastAsia="仿宋" w:hAnsi="仿宋"/>
            <w:sz w:val="30"/>
            <w:szCs w:val="30"/>
          </w:rPr>
          <w:t>2012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12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7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作出</w:t>
      </w:r>
      <w:r>
        <w:rPr>
          <w:rFonts w:ascii="仿宋" w:eastAsia="仿宋" w:hAnsi="仿宋"/>
          <w:sz w:val="30"/>
          <w:szCs w:val="30"/>
        </w:rPr>
        <w:t>(2012)</w:t>
      </w:r>
      <w:r>
        <w:rPr>
          <w:rFonts w:ascii="仿宋" w:eastAsia="仿宋" w:hAnsi="仿宋" w:hint="eastAsia"/>
          <w:sz w:val="30"/>
          <w:szCs w:val="30"/>
        </w:rPr>
        <w:t>宁刑初字第</w:t>
      </w:r>
      <w:r>
        <w:rPr>
          <w:rFonts w:ascii="仿宋" w:eastAsia="仿宋" w:hAnsi="仿宋"/>
          <w:sz w:val="30"/>
          <w:szCs w:val="30"/>
        </w:rPr>
        <w:t>75</w:t>
      </w:r>
      <w:r>
        <w:rPr>
          <w:rFonts w:ascii="仿宋" w:eastAsia="仿宋" w:hAnsi="仿宋" w:hint="eastAsia"/>
          <w:sz w:val="30"/>
          <w:szCs w:val="30"/>
        </w:rPr>
        <w:t>号刑事判决，认定被告人张艳华犯贩卖毒品罪，判处死刑，缓期二年执行，剥夺政治权利终身，并处没收个人全部财产。该被告人的同案被告不服，提出上诉，江苏省高级人民法院于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8"/>
          <w:attr w:name="Month" w:val="4"/>
          <w:attr w:name="Year" w:val="2013"/>
        </w:smartTagPr>
        <w:r>
          <w:rPr>
            <w:rFonts w:ascii="仿宋" w:eastAsia="仿宋" w:hAnsi="仿宋"/>
            <w:sz w:val="30"/>
            <w:szCs w:val="30"/>
          </w:rPr>
          <w:t>2013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4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28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作出（</w:t>
      </w:r>
      <w:r>
        <w:rPr>
          <w:rFonts w:ascii="仿宋" w:eastAsia="仿宋" w:hAnsi="仿宋"/>
          <w:sz w:val="30"/>
          <w:szCs w:val="30"/>
        </w:rPr>
        <w:t>2013</w:t>
      </w:r>
      <w:r>
        <w:rPr>
          <w:rFonts w:ascii="仿宋" w:eastAsia="仿宋" w:hAnsi="仿宋" w:hint="eastAsia"/>
          <w:sz w:val="30"/>
          <w:szCs w:val="30"/>
        </w:rPr>
        <w:t>）苏刑一终字第</w:t>
      </w:r>
      <w:r>
        <w:rPr>
          <w:rFonts w:ascii="仿宋" w:eastAsia="仿宋" w:hAnsi="仿宋"/>
          <w:sz w:val="30"/>
          <w:szCs w:val="30"/>
        </w:rPr>
        <w:t>0005</w:t>
      </w:r>
      <w:r>
        <w:rPr>
          <w:rFonts w:ascii="仿宋" w:eastAsia="仿宋" w:hAnsi="仿宋" w:hint="eastAsia"/>
          <w:sz w:val="30"/>
          <w:szCs w:val="30"/>
        </w:rPr>
        <w:t>号刑事裁定，撤销江苏省南京市中级人民法院（</w:t>
      </w:r>
      <w:r>
        <w:rPr>
          <w:rFonts w:ascii="仿宋" w:eastAsia="仿宋" w:hAnsi="仿宋"/>
          <w:sz w:val="30"/>
          <w:szCs w:val="30"/>
        </w:rPr>
        <w:t>2012</w:t>
      </w:r>
      <w:r>
        <w:rPr>
          <w:rFonts w:ascii="仿宋" w:eastAsia="仿宋" w:hAnsi="仿宋" w:hint="eastAsia"/>
          <w:sz w:val="30"/>
          <w:szCs w:val="30"/>
        </w:rPr>
        <w:t>）宁刑初字第</w:t>
      </w:r>
      <w:r>
        <w:rPr>
          <w:rFonts w:ascii="仿宋" w:eastAsia="仿宋" w:hAnsi="仿宋"/>
          <w:sz w:val="30"/>
          <w:szCs w:val="30"/>
        </w:rPr>
        <w:t>75</w:t>
      </w:r>
      <w:r>
        <w:rPr>
          <w:rFonts w:ascii="仿宋" w:eastAsia="仿宋" w:hAnsi="仿宋" w:hint="eastAsia"/>
          <w:sz w:val="30"/>
          <w:szCs w:val="30"/>
        </w:rPr>
        <w:t>号刑事判决，发回江苏省南京市中级人民法院重新审判。江苏省南京市中级人民法院于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12"/>
          <w:attr w:name="Year" w:val="2013"/>
        </w:smartTagPr>
        <w:r>
          <w:rPr>
            <w:rFonts w:ascii="仿宋" w:eastAsia="仿宋" w:hAnsi="仿宋"/>
            <w:sz w:val="30"/>
            <w:szCs w:val="30"/>
          </w:rPr>
          <w:t>2013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12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19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作出（</w:t>
      </w:r>
      <w:r>
        <w:rPr>
          <w:rFonts w:ascii="仿宋" w:eastAsia="仿宋" w:hAnsi="仿宋"/>
          <w:sz w:val="30"/>
          <w:szCs w:val="30"/>
        </w:rPr>
        <w:t>2013</w:t>
      </w:r>
      <w:r>
        <w:rPr>
          <w:rFonts w:ascii="仿宋" w:eastAsia="仿宋" w:hAnsi="仿宋" w:hint="eastAsia"/>
          <w:sz w:val="30"/>
          <w:szCs w:val="30"/>
        </w:rPr>
        <w:t>）宁刑初字第</w:t>
      </w:r>
      <w:r>
        <w:rPr>
          <w:rFonts w:ascii="仿宋" w:eastAsia="仿宋" w:hAnsi="仿宋"/>
          <w:sz w:val="30"/>
          <w:szCs w:val="30"/>
        </w:rPr>
        <w:t>31</w:t>
      </w:r>
      <w:r>
        <w:rPr>
          <w:rFonts w:ascii="仿宋" w:eastAsia="仿宋" w:hAnsi="仿宋" w:hint="eastAsia"/>
          <w:sz w:val="30"/>
          <w:szCs w:val="30"/>
        </w:rPr>
        <w:t>号刑事判决，认定被告人张艳华犯贩卖毒品罪，判处死刑，缓期二年执行，剥夺政治权利终身，并处没收个人全部财产；犯故意伤害罪，判处有期徒刑六年，决定合并执行死刑，缓期二年执行，剥夺政治权利终身，并处没收个人全部财产。该案在法定期限内没有上诉、抗诉，江苏省高级人民法院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4"/>
          <w:attr w:name="Year" w:val="2014"/>
        </w:smartTagPr>
        <w:r>
          <w:rPr>
            <w:rFonts w:ascii="仿宋" w:eastAsia="仿宋" w:hAnsi="仿宋"/>
            <w:sz w:val="30"/>
            <w:szCs w:val="30"/>
          </w:rPr>
          <w:t>2014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4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8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作出（</w:t>
      </w:r>
      <w:r>
        <w:rPr>
          <w:rFonts w:ascii="仿宋" w:eastAsia="仿宋" w:hAnsi="仿宋"/>
          <w:sz w:val="30"/>
          <w:szCs w:val="30"/>
        </w:rPr>
        <w:t>2014</w:t>
      </w:r>
      <w:r>
        <w:rPr>
          <w:rFonts w:ascii="仿宋" w:eastAsia="仿宋" w:hAnsi="仿宋" w:hint="eastAsia"/>
          <w:sz w:val="30"/>
          <w:szCs w:val="30"/>
        </w:rPr>
        <w:t>）苏刑一复字第</w:t>
      </w:r>
      <w:r>
        <w:rPr>
          <w:rFonts w:ascii="仿宋" w:eastAsia="仿宋" w:hAnsi="仿宋"/>
          <w:sz w:val="30"/>
          <w:szCs w:val="30"/>
        </w:rPr>
        <w:t>0007</w:t>
      </w:r>
      <w:r>
        <w:rPr>
          <w:rFonts w:ascii="仿宋" w:eastAsia="仿宋" w:hAnsi="仿宋" w:hint="eastAsia"/>
          <w:sz w:val="30"/>
          <w:szCs w:val="30"/>
        </w:rPr>
        <w:t>号刑事裁定，对判决予以核准。裁定发生法律效力后，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5"/>
          <w:attr w:name="Year" w:val="2014"/>
        </w:smartTagPr>
        <w:r>
          <w:rPr>
            <w:rFonts w:ascii="仿宋" w:eastAsia="仿宋" w:hAnsi="仿宋"/>
            <w:sz w:val="30"/>
            <w:szCs w:val="30"/>
          </w:rPr>
          <w:t>2014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5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8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交付江苏省镇江监狱执行，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7"/>
          <w:attr w:name="Year" w:val="2014"/>
        </w:smartTagPr>
        <w:r>
          <w:rPr>
            <w:rFonts w:ascii="仿宋" w:eastAsia="仿宋" w:hAnsi="仿宋"/>
            <w:sz w:val="30"/>
            <w:szCs w:val="30"/>
          </w:rPr>
          <w:t>2014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7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29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调江苏省无锡监狱执行。该犯在死刑缓期二年执行期间，没有故意犯罪，江苏省高级人民法院于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8"/>
          <w:attr w:name="Year" w:val="2016"/>
        </w:smartTagPr>
        <w:r>
          <w:rPr>
            <w:rFonts w:ascii="仿宋" w:eastAsia="仿宋" w:hAnsi="仿宋"/>
            <w:sz w:val="30"/>
            <w:szCs w:val="30"/>
          </w:rPr>
          <w:t>2016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8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31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作出</w:t>
      </w:r>
      <w:r>
        <w:rPr>
          <w:rFonts w:ascii="仿宋" w:eastAsia="仿宋" w:hAnsi="仿宋"/>
          <w:sz w:val="30"/>
          <w:szCs w:val="30"/>
        </w:rPr>
        <w:t>(2016)</w:t>
      </w:r>
      <w:r>
        <w:rPr>
          <w:rFonts w:ascii="仿宋" w:eastAsia="仿宋" w:hAnsi="仿宋" w:hint="eastAsia"/>
          <w:sz w:val="30"/>
          <w:szCs w:val="30"/>
        </w:rPr>
        <w:t>苏刑更</w:t>
      </w:r>
      <w:r>
        <w:rPr>
          <w:rFonts w:ascii="仿宋" w:eastAsia="仿宋" w:hAnsi="仿宋"/>
          <w:sz w:val="30"/>
          <w:szCs w:val="30"/>
        </w:rPr>
        <w:t>395</w:t>
      </w:r>
      <w:r>
        <w:rPr>
          <w:rFonts w:ascii="仿宋" w:eastAsia="仿宋" w:hAnsi="仿宋" w:hint="eastAsia"/>
          <w:sz w:val="30"/>
          <w:szCs w:val="30"/>
        </w:rPr>
        <w:t>号刑事裁定，将刑罚减为无期徒刑，剥夺政治权利终身不变；因该犯确有悔改表现，于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"/>
          <w:attr w:name="Month" w:val="4"/>
          <w:attr w:name="Year" w:val="2020"/>
        </w:smartTagPr>
        <w:r>
          <w:rPr>
            <w:rFonts w:ascii="仿宋" w:eastAsia="仿宋" w:hAnsi="仿宋"/>
            <w:sz w:val="30"/>
            <w:szCs w:val="30"/>
          </w:rPr>
          <w:t>2020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4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3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作出（</w:t>
      </w:r>
      <w:r>
        <w:rPr>
          <w:rFonts w:ascii="仿宋" w:eastAsia="仿宋" w:hAnsi="仿宋"/>
          <w:sz w:val="30"/>
          <w:szCs w:val="30"/>
        </w:rPr>
        <w:t>2020</w:t>
      </w:r>
      <w:r>
        <w:rPr>
          <w:rFonts w:ascii="仿宋" w:eastAsia="仿宋" w:hAnsi="仿宋" w:hint="eastAsia"/>
          <w:sz w:val="30"/>
          <w:szCs w:val="30"/>
        </w:rPr>
        <w:t>）苏刑更</w:t>
      </w:r>
      <w:r>
        <w:rPr>
          <w:rFonts w:ascii="仿宋" w:eastAsia="仿宋" w:hAnsi="仿宋"/>
          <w:sz w:val="30"/>
          <w:szCs w:val="30"/>
        </w:rPr>
        <w:t>77</w:t>
      </w:r>
      <w:r>
        <w:rPr>
          <w:rFonts w:ascii="仿宋" w:eastAsia="仿宋" w:hAnsi="仿宋" w:hint="eastAsia"/>
          <w:sz w:val="30"/>
          <w:szCs w:val="30"/>
        </w:rPr>
        <w:t>号刑事裁定，将刑罚减为有期徒刑二十五年，剥夺政治权利改为十年，刑期自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"/>
          <w:attr w:name="Month" w:val="4"/>
          <w:attr w:name="Year" w:val="2020"/>
        </w:smartTagPr>
        <w:r>
          <w:rPr>
            <w:rFonts w:ascii="仿宋" w:eastAsia="仿宋" w:hAnsi="仿宋"/>
            <w:sz w:val="30"/>
            <w:szCs w:val="30"/>
          </w:rPr>
          <w:t>2020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4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3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起至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4"/>
          <w:attr w:name="Year" w:val="2045"/>
        </w:smartTagPr>
        <w:r>
          <w:rPr>
            <w:rFonts w:ascii="仿宋" w:eastAsia="仿宋" w:hAnsi="仿宋"/>
            <w:sz w:val="30"/>
            <w:szCs w:val="30"/>
          </w:rPr>
          <w:t>2045</w:t>
        </w:r>
        <w:r>
          <w:rPr>
            <w:rFonts w:ascii="仿宋" w:eastAsia="仿宋" w:hAnsi="仿宋" w:hint="eastAsia"/>
            <w:sz w:val="30"/>
            <w:szCs w:val="30"/>
          </w:rPr>
          <w:t>年</w:t>
        </w:r>
        <w:r>
          <w:rPr>
            <w:rFonts w:ascii="仿宋" w:eastAsia="仿宋" w:hAnsi="仿宋"/>
            <w:sz w:val="30"/>
            <w:szCs w:val="30"/>
          </w:rPr>
          <w:t>4</w:t>
        </w:r>
        <w:r>
          <w:rPr>
            <w:rFonts w:ascii="仿宋" w:eastAsia="仿宋" w:hAnsi="仿宋" w:hint="eastAsia"/>
            <w:sz w:val="30"/>
            <w:szCs w:val="30"/>
          </w:rPr>
          <w:t>月</w:t>
        </w:r>
        <w:r>
          <w:rPr>
            <w:rFonts w:ascii="仿宋" w:eastAsia="仿宋" w:hAnsi="仿宋"/>
            <w:sz w:val="30"/>
            <w:szCs w:val="30"/>
          </w:rPr>
          <w:t>2</w:t>
        </w:r>
        <w:r>
          <w:rPr>
            <w:rFonts w:ascii="仿宋" w:eastAsia="仿宋" w:hAnsi="仿宋" w:hint="eastAsia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sz w:val="30"/>
          <w:szCs w:val="30"/>
        </w:rPr>
        <w:t>止。</w:t>
      </w:r>
    </w:p>
    <w:p w:rsidR="0021110B" w:rsidRDefault="0021110B">
      <w:pPr>
        <w:pStyle w:val="PlainText"/>
        <w:spacing w:line="460" w:lineRule="exact"/>
        <w:ind w:rightChars="-241" w:right="-506" w:firstLineChars="225" w:firstLine="675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罪犯张艳华，在减刑后能继续</w:t>
      </w:r>
      <w:r>
        <w:rPr>
          <w:rFonts w:ascii="仿宋" w:eastAsia="仿宋" w:hAnsi="仿宋" w:cs="宋体" w:hint="eastAsia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ascii="仿宋" w:eastAsia="仿宋" w:hAnsi="仿宋" w:cs="宋体"/>
          <w:sz w:val="30"/>
          <w:szCs w:val="30"/>
        </w:rPr>
        <w:t>2019</w:t>
      </w:r>
      <w:r>
        <w:rPr>
          <w:rFonts w:ascii="仿宋" w:eastAsia="仿宋" w:hAnsi="仿宋" w:cs="宋体" w:hint="eastAsia"/>
          <w:sz w:val="30"/>
          <w:szCs w:val="30"/>
        </w:rPr>
        <w:t>年</w:t>
      </w:r>
      <w:r>
        <w:rPr>
          <w:rFonts w:ascii="仿宋" w:eastAsia="仿宋" w:hAnsi="仿宋" w:cs="宋体"/>
          <w:sz w:val="30"/>
          <w:szCs w:val="30"/>
        </w:rPr>
        <w:t>12</w:t>
      </w:r>
      <w:r>
        <w:rPr>
          <w:rFonts w:ascii="仿宋" w:eastAsia="仿宋" w:hAnsi="仿宋" w:cs="宋体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2020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2020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月受到表扬十一次，确有悔改表现。</w:t>
      </w:r>
      <w:r>
        <w:rPr>
          <w:rFonts w:ascii="仿宋" w:eastAsia="仿宋" w:hAnsi="仿宋" w:hint="eastAsia"/>
          <w:color w:val="000000"/>
          <w:sz w:val="30"/>
          <w:szCs w:val="30"/>
        </w:rPr>
        <w:t>没收个人全部财产已终结，实际执行</w:t>
      </w:r>
      <w:r>
        <w:rPr>
          <w:rFonts w:ascii="仿宋" w:eastAsia="仿宋" w:hAnsi="仿宋"/>
          <w:color w:val="000000"/>
          <w:sz w:val="30"/>
          <w:szCs w:val="30"/>
        </w:rPr>
        <w:t>0</w:t>
      </w:r>
      <w:r>
        <w:rPr>
          <w:rFonts w:ascii="仿宋" w:eastAsia="仿宋" w:hAnsi="仿宋" w:hint="eastAsia"/>
          <w:color w:val="000000"/>
          <w:sz w:val="30"/>
          <w:szCs w:val="30"/>
        </w:rPr>
        <w:t>元，有江苏省南京市中级人民法院于</w:t>
      </w:r>
      <w:r>
        <w:rPr>
          <w:rFonts w:ascii="仿宋" w:eastAsia="仿宋" w:hAnsi="仿宋"/>
          <w:color w:val="000000"/>
          <w:sz w:val="30"/>
          <w:szCs w:val="30"/>
        </w:rPr>
        <w:t>2023</w:t>
      </w:r>
      <w:r>
        <w:rPr>
          <w:rFonts w:ascii="仿宋" w:eastAsia="仿宋" w:hAnsi="仿宋" w:hint="eastAsia"/>
          <w:color w:val="000000"/>
          <w:sz w:val="30"/>
          <w:szCs w:val="30"/>
        </w:rPr>
        <w:t>年</w:t>
      </w:r>
      <w:r>
        <w:rPr>
          <w:rFonts w:ascii="仿宋" w:eastAsia="仿宋" w:hAnsi="仿宋"/>
          <w:color w:val="000000"/>
          <w:sz w:val="30"/>
          <w:szCs w:val="30"/>
        </w:rPr>
        <w:t>9</w:t>
      </w:r>
      <w:r>
        <w:rPr>
          <w:rFonts w:ascii="仿宋" w:eastAsia="仿宋" w:hAnsi="仿宋" w:hint="eastAsia"/>
          <w:color w:val="000000"/>
          <w:sz w:val="30"/>
          <w:szCs w:val="30"/>
        </w:rPr>
        <w:t>月</w:t>
      </w:r>
      <w:r>
        <w:rPr>
          <w:rFonts w:ascii="仿宋" w:eastAsia="仿宋" w:hAnsi="仿宋"/>
          <w:color w:val="000000"/>
          <w:sz w:val="30"/>
          <w:szCs w:val="30"/>
        </w:rPr>
        <w:t>26</w:t>
      </w:r>
      <w:r>
        <w:rPr>
          <w:rFonts w:ascii="仿宋" w:eastAsia="仿宋" w:hAnsi="仿宋" w:hint="eastAsia"/>
          <w:color w:val="000000"/>
          <w:sz w:val="30"/>
          <w:szCs w:val="30"/>
        </w:rPr>
        <w:t>日出具的（</w:t>
      </w:r>
      <w:r>
        <w:rPr>
          <w:rFonts w:ascii="仿宋" w:eastAsia="仿宋" w:hAnsi="仿宋"/>
          <w:color w:val="000000"/>
          <w:sz w:val="30"/>
          <w:szCs w:val="30"/>
        </w:rPr>
        <w:t>2023</w:t>
      </w:r>
      <w:r>
        <w:rPr>
          <w:rFonts w:ascii="仿宋" w:eastAsia="仿宋" w:hAnsi="仿宋" w:hint="eastAsia"/>
          <w:color w:val="000000"/>
          <w:sz w:val="30"/>
          <w:szCs w:val="30"/>
        </w:rPr>
        <w:t>）苏</w:t>
      </w:r>
      <w:r>
        <w:rPr>
          <w:rFonts w:ascii="仿宋" w:eastAsia="仿宋" w:hAnsi="仿宋"/>
          <w:color w:val="000000"/>
          <w:sz w:val="30"/>
          <w:szCs w:val="30"/>
        </w:rPr>
        <w:t>01</w:t>
      </w:r>
      <w:r>
        <w:rPr>
          <w:rFonts w:ascii="仿宋" w:eastAsia="仿宋" w:hAnsi="仿宋" w:hint="eastAsia"/>
          <w:color w:val="000000"/>
          <w:sz w:val="30"/>
          <w:szCs w:val="30"/>
        </w:rPr>
        <w:t>执</w:t>
      </w:r>
      <w:r>
        <w:rPr>
          <w:rFonts w:ascii="仿宋" w:eastAsia="仿宋" w:hAnsi="仿宋"/>
          <w:color w:val="000000"/>
          <w:sz w:val="30"/>
          <w:szCs w:val="30"/>
        </w:rPr>
        <w:t>854</w:t>
      </w:r>
      <w:r>
        <w:rPr>
          <w:rFonts w:ascii="仿宋" w:eastAsia="仿宋" w:hAnsi="仿宋" w:hint="eastAsia"/>
          <w:color w:val="000000"/>
          <w:sz w:val="30"/>
          <w:szCs w:val="30"/>
        </w:rPr>
        <w:t>号终结裁定为证。罪犯张艳华属累犯，系死刑缓期执行罪犯减为有期徒刑后再减刑，数罪并罚判处死缓罪犯，财产性判项未履行，应当从严</w:t>
      </w:r>
      <w:r>
        <w:rPr>
          <w:rFonts w:ascii="仿宋" w:eastAsia="仿宋" w:hAnsi="仿宋"/>
          <w:color w:val="000000"/>
          <w:sz w:val="30"/>
          <w:szCs w:val="30"/>
        </w:rPr>
        <w:t>,</w:t>
      </w:r>
      <w:r>
        <w:rPr>
          <w:rFonts w:ascii="仿宋" w:eastAsia="仿宋" w:hAnsi="仿宋" w:hint="eastAsia"/>
          <w:color w:val="000000"/>
          <w:sz w:val="30"/>
          <w:szCs w:val="30"/>
        </w:rPr>
        <w:t>故对其减刑幅度适当缩减。</w:t>
      </w:r>
    </w:p>
    <w:p w:rsidR="0021110B" w:rsidRDefault="0021110B">
      <w:pPr>
        <w:pStyle w:val="PlainText"/>
        <w:spacing w:line="460" w:lineRule="exact"/>
        <w:ind w:rightChars="-241" w:right="-506" w:firstLineChars="225" w:firstLine="67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</w:t>
      </w:r>
      <w:r>
        <w:rPr>
          <w:rFonts w:ascii="仿宋" w:eastAsia="仿宋" w:hAnsi="仿宋" w:hint="eastAsia"/>
          <w:sz w:val="30"/>
          <w:szCs w:val="30"/>
        </w:rPr>
        <w:t>议对罪犯张艳华减去有期徒刑五个月，剥夺</w:t>
      </w:r>
      <w:r>
        <w:rPr>
          <w:rFonts w:ascii="仿宋" w:eastAsia="仿宋" w:hAnsi="仿宋" w:hint="eastAsia"/>
          <w:sz w:val="32"/>
          <w:szCs w:val="32"/>
        </w:rPr>
        <w:t>政治</w:t>
      </w:r>
      <w:r>
        <w:rPr>
          <w:rFonts w:ascii="仿宋" w:eastAsia="仿宋" w:hAnsi="仿宋" w:hint="eastAsia"/>
          <w:sz w:val="30"/>
          <w:szCs w:val="30"/>
        </w:rPr>
        <w:t>权利十年不变。</w:t>
      </w:r>
    </w:p>
    <w:p w:rsidR="0021110B" w:rsidRDefault="0021110B">
      <w:pPr>
        <w:pStyle w:val="Salutation"/>
        <w:tabs>
          <w:tab w:val="left" w:pos="5054"/>
        </w:tabs>
        <w:snapToGrid w:val="0"/>
        <w:spacing w:line="460" w:lineRule="exact"/>
        <w:ind w:right="-52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21110B" w:rsidRDefault="0021110B">
      <w:pPr>
        <w:tabs>
          <w:tab w:val="left" w:pos="5054"/>
        </w:tabs>
        <w:snapToGrid w:val="0"/>
        <w:spacing w:line="460" w:lineRule="exact"/>
        <w:ind w:right="-527" w:firstLineChars="200" w:firstLine="600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21110B" w:rsidRDefault="0021110B">
      <w:pPr>
        <w:tabs>
          <w:tab w:val="left" w:pos="5054"/>
        </w:tabs>
        <w:snapToGrid w:val="0"/>
        <w:spacing w:line="460" w:lineRule="exact"/>
        <w:ind w:right="-527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21110B" w:rsidRDefault="0021110B" w:rsidP="004715AE"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eastAsia="新宋体" w:hAnsi="新宋体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二</w:t>
      </w:r>
      <w:r>
        <w:rPr>
          <w:rFonts w:ascii="仿宋" w:eastAsia="仿宋" w:hAnsi="仿宋"/>
          <w:bCs/>
          <w:sz w:val="30"/>
          <w:szCs w:val="30"/>
        </w:rPr>
        <w:t>0</w:t>
      </w:r>
      <w:r>
        <w:rPr>
          <w:rFonts w:ascii="仿宋" w:eastAsia="仿宋" w:hAnsi="仿宋" w:hint="eastAsia"/>
          <w:bCs/>
          <w:sz w:val="30"/>
          <w:szCs w:val="30"/>
        </w:rPr>
        <w:t>二四年十二月二日</w:t>
      </w:r>
    </w:p>
    <w:p w:rsidR="0021110B" w:rsidRDefault="0021110B">
      <w:pPr>
        <w:snapToGrid w:val="0"/>
        <w:spacing w:line="5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</w:p>
    <w:p w:rsidR="0021110B" w:rsidRDefault="0021110B">
      <w:pPr>
        <w:snapToGrid w:val="0"/>
        <w:spacing w:line="5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</w:p>
    <w:p w:rsidR="0021110B" w:rsidRDefault="0021110B">
      <w:pPr>
        <w:snapToGrid w:val="0"/>
        <w:spacing w:line="5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</w:p>
    <w:p w:rsidR="0021110B" w:rsidRDefault="0021110B">
      <w:pPr>
        <w:snapToGrid w:val="0"/>
        <w:spacing w:line="5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</w:p>
    <w:p w:rsidR="0021110B" w:rsidRDefault="0021110B">
      <w:pPr>
        <w:snapToGrid w:val="0"/>
        <w:spacing w:line="500" w:lineRule="exact"/>
        <w:ind w:right="-527"/>
        <w:jc w:val="center"/>
        <w:rPr>
          <w:rFonts w:ascii="新宋体" w:eastAsia="新宋体" w:hAnsi="新宋体"/>
          <w:b/>
          <w:sz w:val="48"/>
          <w:szCs w:val="48"/>
        </w:rPr>
      </w:pPr>
    </w:p>
    <w:p w:rsidR="0021110B" w:rsidRDefault="0021110B">
      <w:pPr>
        <w:snapToGrid w:val="0"/>
        <w:spacing w:line="460" w:lineRule="exact"/>
        <w:ind w:right="1249"/>
        <w:rPr>
          <w:rFonts w:ascii="新宋体" w:eastAsia="新宋体" w:hAnsi="新宋体"/>
          <w:bCs/>
          <w:sz w:val="30"/>
          <w:szCs w:val="30"/>
        </w:rPr>
      </w:pPr>
    </w:p>
    <w:p w:rsidR="0021110B" w:rsidRDefault="0021110B"/>
    <w:sectPr w:rsidR="0021110B" w:rsidSect="006F61E4">
      <w:pgSz w:w="11907" w:h="16840"/>
      <w:pgMar w:top="820" w:right="2110" w:bottom="1440" w:left="1597" w:header="851" w:footer="992" w:gutter="0"/>
      <w:paperSrc w:first="15" w:other="15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10B" w:rsidRDefault="0021110B" w:rsidP="00E12BDE">
      <w:r>
        <w:separator/>
      </w:r>
    </w:p>
  </w:endnote>
  <w:endnote w:type="continuationSeparator" w:id="0">
    <w:p w:rsidR="0021110B" w:rsidRDefault="0021110B" w:rsidP="00E12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10B" w:rsidRDefault="0021110B" w:rsidP="00E12BDE">
      <w:r>
        <w:separator/>
      </w:r>
    </w:p>
  </w:footnote>
  <w:footnote w:type="continuationSeparator" w:id="0">
    <w:p w:rsidR="0021110B" w:rsidRDefault="0021110B" w:rsidP="00E12B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12D0B5F"/>
    <w:rsid w:val="00096CE8"/>
    <w:rsid w:val="0021110B"/>
    <w:rsid w:val="003D7055"/>
    <w:rsid w:val="004715AE"/>
    <w:rsid w:val="006F61E4"/>
    <w:rsid w:val="007A68B2"/>
    <w:rsid w:val="00D73154"/>
    <w:rsid w:val="00E12BDE"/>
    <w:rsid w:val="08E4350C"/>
    <w:rsid w:val="19DE4D80"/>
    <w:rsid w:val="24EE0691"/>
    <w:rsid w:val="2A2B5735"/>
    <w:rsid w:val="67660FC4"/>
    <w:rsid w:val="712D0B5F"/>
    <w:rsid w:val="74E13AD4"/>
    <w:rsid w:val="792C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5" w:locked="1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1E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5">
    <w:name w:val="index 5"/>
    <w:basedOn w:val="Normal"/>
    <w:next w:val="Normal"/>
    <w:uiPriority w:val="99"/>
    <w:semiHidden/>
    <w:rsid w:val="006F61E4"/>
    <w:pPr>
      <w:ind w:leftChars="800" w:left="800"/>
    </w:pPr>
  </w:style>
  <w:style w:type="paragraph" w:styleId="Salutation">
    <w:name w:val="Salutation"/>
    <w:basedOn w:val="Normal"/>
    <w:next w:val="Normal"/>
    <w:link w:val="SalutationChar"/>
    <w:uiPriority w:val="99"/>
    <w:rsid w:val="006F61E4"/>
    <w:rPr>
      <w:rFonts w:ascii="宋体"/>
      <w:sz w:val="32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079B9"/>
    <w:rPr>
      <w:rFonts w:ascii="Times New Roman" w:hAnsi="Times New Roman"/>
      <w:szCs w:val="24"/>
    </w:rPr>
  </w:style>
  <w:style w:type="paragraph" w:styleId="PlainText">
    <w:name w:val="Plain Text"/>
    <w:basedOn w:val="Normal"/>
    <w:next w:val="Index5"/>
    <w:link w:val="PlainTextChar"/>
    <w:uiPriority w:val="99"/>
    <w:rsid w:val="006F61E4"/>
    <w:rPr>
      <w:rFonts w:ascii="宋体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79B9"/>
    <w:rPr>
      <w:rFonts w:ascii="宋体" w:hAnsi="Courier New" w:cs="Courier New"/>
      <w:szCs w:val="21"/>
    </w:rPr>
  </w:style>
  <w:style w:type="paragraph" w:styleId="Header">
    <w:name w:val="header"/>
    <w:basedOn w:val="Normal"/>
    <w:link w:val="HeaderChar"/>
    <w:uiPriority w:val="99"/>
    <w:rsid w:val="00E12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2BDE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12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12BD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2</Pages>
  <Words>203</Words>
  <Characters>1160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2024-01-12T14:48:00Z</dcterms:created>
  <dcterms:modified xsi:type="dcterms:W3CDTF">2024-12-03T06:40:00Z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