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773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任双</w:t>
      </w:r>
      <w:r>
        <w:rPr>
          <w:rFonts w:hint="eastAsia" w:ascii="仿宋" w:hAnsi="仿宋" w:eastAsia="仿宋"/>
          <w:sz w:val="30"/>
          <w:szCs w:val="30"/>
        </w:rPr>
        <w:t>，男，1995年1月14日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四川省绵阳市游仙区，公民身份号码：510704199501143910，汉族，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户籍地四川省绵阳市游仙区魏城镇飞龙村5组10号，原</w:t>
      </w:r>
      <w:r>
        <w:rPr>
          <w:rFonts w:hint="eastAsia" w:ascii="仿宋" w:hAnsi="仿宋" w:eastAsia="仿宋"/>
          <w:sz w:val="30"/>
          <w:szCs w:val="30"/>
        </w:rPr>
        <w:t>住四川省绵阳市游仙区魏城镇飞龙村5组10号。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曾因吸毒，于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2021年4月</w:t>
      </w:r>
      <w:r>
        <w:rPr>
          <w:rFonts w:hint="eastAsia" w:ascii="仿宋" w:hAnsi="仿宋" w:eastAsia="仿宋"/>
          <w:sz w:val="30"/>
          <w:szCs w:val="30"/>
          <w:lang w:eastAsia="zh-CN"/>
        </w:rPr>
        <w:t>被行政拘留十五日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丹阳市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/>
          <w:sz w:val="30"/>
          <w:szCs w:val="30"/>
        </w:rPr>
        <w:t>日作出(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1181刑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660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任双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贩卖毒品罪，判处有期徒刑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十五年，剥夺政治权利五年，并处</w:t>
      </w:r>
      <w:r>
        <w:rPr>
          <w:rFonts w:hint="eastAsia" w:ascii="仿宋" w:hAnsi="仿宋" w:eastAsia="仿宋"/>
          <w:sz w:val="30"/>
          <w:szCs w:val="30"/>
          <w:lang w:eastAsia="zh-CN"/>
        </w:rPr>
        <w:t>没收财产人民币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50000元，犯</w:t>
      </w:r>
      <w:r>
        <w:rPr>
          <w:rFonts w:hint="eastAsia" w:ascii="仿宋" w:hAnsi="仿宋" w:eastAsia="仿宋"/>
          <w:sz w:val="30"/>
          <w:szCs w:val="30"/>
          <w:lang w:eastAsia="zh-CN"/>
        </w:rPr>
        <w:t>非法持有枪支罪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并处有期徒刑九个月，数罪并罚，决定执行有期徒刑十五年六个月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剥夺政治权利五年，并处没收财产人民币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50000元，连带追缴违法所得人民币38300元</w:t>
      </w:r>
      <w:r>
        <w:rPr>
          <w:rFonts w:hint="eastAsia" w:ascii="仿宋" w:hAnsi="仿宋" w:eastAsia="仿宋"/>
          <w:sz w:val="30"/>
          <w:szCs w:val="30"/>
          <w:lang w:eastAsia="zh-CN"/>
        </w:rPr>
        <w:t>。同案犯不服，提出上诉。江苏省镇江市中级人民法院于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2022年3月9日作出（2021）苏11刑终158号刑事裁定，判决</w:t>
      </w:r>
      <w:r>
        <w:rPr>
          <w:rFonts w:hint="eastAsia" w:ascii="仿宋" w:hAnsi="仿宋" w:eastAsia="仿宋"/>
          <w:sz w:val="30"/>
          <w:szCs w:val="30"/>
        </w:rPr>
        <w:t>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任双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贩卖毒品罪，非法持有枪支罪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有期徒刑十五年六个月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剥夺政治权利五年，并处没收财产人民币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50000元，连带追缴违法所得人民币40300元。刑期自2021年4月16日至2036年10月12日止。裁定</w:t>
      </w:r>
      <w:r>
        <w:rPr>
          <w:rFonts w:hint="eastAsia" w:ascii="仿宋" w:hAnsi="仿宋" w:eastAsia="仿宋"/>
          <w:sz w:val="30"/>
          <w:szCs w:val="30"/>
        </w:rPr>
        <w:t>发生法律效力后，2022年6月22日交付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,2022年8月23日调至江苏省无锡监狱服刑改造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任双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月共受到表扬四次，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任双被判处没收财产人民币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50000元，连带追缴违法所得人民币40300元</w:t>
      </w:r>
      <w:r>
        <w:rPr>
          <w:rFonts w:hint="eastAsia" w:ascii="仿宋" w:hAnsi="仿宋" w:eastAsia="仿宋"/>
          <w:sz w:val="30"/>
          <w:szCs w:val="30"/>
          <w:lang w:eastAsia="zh-CN"/>
        </w:rPr>
        <w:t>，江苏省丹阳市人民法院于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2023年7月18日作出（2023）苏1181执恢827号结案通知书</w:t>
      </w:r>
      <w:r>
        <w:rPr>
          <w:rFonts w:hint="eastAsia" w:ascii="仿宋" w:hAnsi="仿宋" w:eastAsia="仿宋"/>
          <w:sz w:val="30"/>
          <w:szCs w:val="30"/>
          <w:lang w:eastAsia="zh-CN"/>
        </w:rPr>
        <w:t>，财产刑执行完毕，故予以正常减刑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任双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五年不变。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0CC63360"/>
    <w:rsid w:val="1DE94A68"/>
    <w:rsid w:val="1F8F6368"/>
    <w:rsid w:val="23292E26"/>
    <w:rsid w:val="257E6E48"/>
    <w:rsid w:val="285D5893"/>
    <w:rsid w:val="28B24FBE"/>
    <w:rsid w:val="28B572FC"/>
    <w:rsid w:val="2AC25C4A"/>
    <w:rsid w:val="2E0C2C21"/>
    <w:rsid w:val="34A56990"/>
    <w:rsid w:val="365D20F4"/>
    <w:rsid w:val="399A3E54"/>
    <w:rsid w:val="3FB73C7B"/>
    <w:rsid w:val="43E97D43"/>
    <w:rsid w:val="496E5429"/>
    <w:rsid w:val="4D641886"/>
    <w:rsid w:val="501B3FDD"/>
    <w:rsid w:val="50723C7A"/>
    <w:rsid w:val="511C217B"/>
    <w:rsid w:val="5A031A57"/>
    <w:rsid w:val="61561C3A"/>
    <w:rsid w:val="62352208"/>
    <w:rsid w:val="62CC5CFD"/>
    <w:rsid w:val="6CC572BB"/>
    <w:rsid w:val="6E7E7A03"/>
    <w:rsid w:val="72C15122"/>
    <w:rsid w:val="74892EED"/>
    <w:rsid w:val="7D663AF5"/>
    <w:rsid w:val="7FF3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2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