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44"/>
          <w:szCs w:val="44"/>
        </w:rPr>
      </w:pPr>
    </w:p>
    <w:p>
      <w:pPr>
        <w:jc w:val="center"/>
        <w:rPr>
          <w:rFonts w:hint="eastAsia" w:ascii="宋体" w:eastAsia="宋体"/>
          <w:b/>
          <w:sz w:val="44"/>
          <w:szCs w:val="44"/>
          <w:lang w:eastAsia="zh-CN"/>
        </w:rPr>
      </w:pPr>
      <w:r>
        <w:rPr>
          <w:rFonts w:hint="eastAsia" w:ascii="宋体" w:hAnsi="宋体"/>
          <w:b/>
          <w:sz w:val="44"/>
          <w:szCs w:val="44"/>
        </w:rPr>
        <w:t>江苏省</w:t>
      </w:r>
      <w:r>
        <w:rPr>
          <w:rFonts w:hint="eastAsia" w:ascii="宋体" w:hAnsi="宋体"/>
          <w:b/>
          <w:sz w:val="44"/>
          <w:szCs w:val="44"/>
          <w:lang w:eastAsia="zh-CN"/>
        </w:rPr>
        <w:t>江苏省无锡监狱</w:t>
      </w:r>
    </w:p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宋体" w:hAnsi="宋体"/>
          <w:b/>
          <w:sz w:val="44"/>
          <w:szCs w:val="44"/>
        </w:rPr>
        <w:t>提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请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减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刑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建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议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</w:rPr>
        <w:t>4）苏锡狱减建字第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695</w:t>
      </w:r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360" w:lineRule="auto"/>
        <w:ind w:right="-527" w:firstLine="687" w:firstLineChars="22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倪冬生，男，1976年12月3日出生于江苏省海门市，高中文化，公民身份号码320625197612034911，汉族，原户籍地江苏省海门市海门街道复兴新村633幢604室，原住江苏省海门市海门街道复兴新村633幢604室。现服刑于江苏省</w:t>
      </w:r>
      <w:r>
        <w:rPr>
          <w:rFonts w:hint="eastAsia" w:ascii="仿宋" w:hAnsi="仿宋" w:eastAsia="仿宋"/>
          <w:sz w:val="30"/>
          <w:szCs w:val="30"/>
          <w:lang w:eastAsia="zh-CN"/>
        </w:rPr>
        <w:t>江苏省无锡监狱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tabs>
          <w:tab w:val="left" w:pos="5054"/>
        </w:tabs>
        <w:snapToGrid w:val="0"/>
        <w:spacing w:line="360" w:lineRule="auto"/>
        <w:ind w:right="-527" w:firstLine="687" w:firstLineChars="22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 江苏省南通市中级人民法院于2015年10月22日作出（2015）通中刑初字第00012号刑事判决，认定被告人倪冬生犯贩卖毒品罪，判处无期徒刑，剥夺政治权利终身，并处没收个人全部财产</w:t>
      </w:r>
      <w:r>
        <w:rPr>
          <w:rFonts w:hint="eastAsia" w:ascii="仿宋" w:hAnsi="仿宋" w:eastAsia="仿宋"/>
          <w:sz w:val="30"/>
          <w:szCs w:val="30"/>
          <w:lang w:eastAsia="zh-CN"/>
        </w:rPr>
        <w:t>；犯非法持有枪支罪，判处有期徒刑二年。决定执行无期徒刑，剥夺政治权利终身，并处没收个人全部财产</w:t>
      </w:r>
      <w:r>
        <w:rPr>
          <w:rFonts w:hint="eastAsia" w:ascii="仿宋" w:hAnsi="仿宋" w:eastAsia="仿宋"/>
          <w:sz w:val="30"/>
          <w:szCs w:val="30"/>
        </w:rPr>
        <w:t>。裁定发生法律效力后，于2015年11月19日交付</w:t>
      </w:r>
      <w:r>
        <w:rPr>
          <w:rFonts w:hint="eastAsia" w:ascii="仿宋" w:hAnsi="仿宋" w:eastAsia="仿宋"/>
          <w:sz w:val="30"/>
          <w:szCs w:val="30"/>
          <w:lang w:eastAsia="zh-CN"/>
        </w:rPr>
        <w:t>江苏省镇江监狱</w:t>
      </w:r>
      <w:r>
        <w:rPr>
          <w:rFonts w:hint="eastAsia" w:ascii="仿宋" w:hAnsi="仿宋" w:eastAsia="仿宋"/>
          <w:sz w:val="30"/>
          <w:szCs w:val="30"/>
        </w:rPr>
        <w:t>执行</w:t>
      </w:r>
      <w:r>
        <w:rPr>
          <w:rFonts w:hint="eastAsia" w:ascii="仿宋" w:hAnsi="仿宋" w:eastAsia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2016年3月15日调至江苏省无锡监狱执行</w:t>
      </w:r>
      <w:r>
        <w:rPr>
          <w:rFonts w:hint="eastAsia" w:ascii="仿宋" w:hAnsi="仿宋" w:eastAsia="仿宋"/>
          <w:sz w:val="30"/>
          <w:szCs w:val="30"/>
        </w:rPr>
        <w:t>。该犯在服刑期间，因确有悔改表现，江苏省高级人民法院于2019年1月23日作出（2019）苏刑更58号刑事裁定，将其刑罚减为有期徒刑二十二年，刑期自2019年1月23日起至2041年1月22日止，剥夺政治权利改为十年；江苏省无锡市中级人民法院于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</w:rPr>
        <w:t>21年6月30日作出（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</w:rPr>
        <w:t>21）苏02刑更第1160号刑事裁定，减去有期徒刑六个月，剥夺政治权利十年不变；减刑后的现刑期至2040年7月22日止。</w:t>
      </w:r>
    </w:p>
    <w:p>
      <w:pPr>
        <w:tabs>
          <w:tab w:val="left" w:pos="5054"/>
        </w:tabs>
        <w:snapToGrid w:val="0"/>
        <w:spacing w:line="360" w:lineRule="auto"/>
        <w:ind w:right="-527" w:firstLine="687" w:firstLineChars="22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罪犯倪冬生，在减刑后能继续认罪悔罪，认真遵守法律法规及监规，接受教育改造；积极参加思想、文化、职业技术教育；积极参加劳动。2021年6月、2021年11月、2022年5月、2022年10</w:t>
      </w:r>
    </w:p>
    <w:p>
      <w:pPr>
        <w:tabs>
          <w:tab w:val="left" w:pos="5054"/>
        </w:tabs>
        <w:snapToGrid w:val="0"/>
        <w:spacing w:line="360" w:lineRule="auto"/>
        <w:ind w:right="-527"/>
        <w:rPr>
          <w:rFonts w:hint="eastAsia" w:ascii="仿宋" w:hAnsi="仿宋" w:eastAsia="仿宋"/>
          <w:sz w:val="30"/>
          <w:szCs w:val="30"/>
        </w:rPr>
      </w:pPr>
      <w:bookmarkStart w:id="0" w:name="_GoBack"/>
      <w:bookmarkEnd w:id="0"/>
      <w:r>
        <w:rPr>
          <w:rFonts w:hint="eastAsia" w:ascii="仿宋" w:hAnsi="仿宋" w:eastAsia="仿宋"/>
          <w:sz w:val="30"/>
          <w:szCs w:val="30"/>
        </w:rPr>
        <w:t>月、2023年4月、2023年9月、2024年2月、2024年7月受到表扬八次，确有悔改表现。判处没收个人全部财产，已终结执行，</w:t>
      </w:r>
      <w:r>
        <w:rPr>
          <w:rFonts w:hint="eastAsia" w:ascii="仿宋" w:hAnsi="仿宋" w:eastAsia="仿宋"/>
          <w:sz w:val="30"/>
          <w:szCs w:val="30"/>
          <w:lang w:eastAsia="zh-CN"/>
        </w:rPr>
        <w:t>实际执行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1898.26元，</w:t>
      </w:r>
      <w:r>
        <w:rPr>
          <w:rFonts w:hint="eastAsia" w:ascii="仿宋" w:hAnsi="仿宋" w:eastAsia="仿宋"/>
          <w:sz w:val="30"/>
          <w:szCs w:val="30"/>
        </w:rPr>
        <w:t>有江苏省南通市中级人民法院</w:t>
      </w:r>
      <w:r>
        <w:rPr>
          <w:rFonts w:hint="eastAsia" w:ascii="仿宋" w:hAnsi="仿宋" w:eastAsia="仿宋"/>
          <w:sz w:val="30"/>
          <w:szCs w:val="30"/>
          <w:lang w:eastAsia="zh-CN"/>
        </w:rPr>
        <w:t>于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2024年9月11日</w:t>
      </w:r>
      <w:r>
        <w:rPr>
          <w:rFonts w:hint="eastAsia" w:ascii="仿宋" w:hAnsi="仿宋" w:eastAsia="仿宋"/>
          <w:sz w:val="30"/>
          <w:szCs w:val="30"/>
        </w:rPr>
        <w:t>出具的（2024）苏06执恢19号之一为证。 罪犯倪冬生系无期徒刑罪犯减为有期徒刑后再减刑，财产性判项未履行，</w:t>
      </w:r>
      <w:r>
        <w:rPr>
          <w:rFonts w:hint="eastAsia" w:ascii="仿宋" w:hAnsi="仿宋" w:eastAsia="仿宋"/>
          <w:sz w:val="30"/>
          <w:szCs w:val="30"/>
          <w:lang w:eastAsia="zh-CN"/>
        </w:rPr>
        <w:t>数罪并罚判处无期徒刑，</w:t>
      </w:r>
      <w:r>
        <w:rPr>
          <w:rFonts w:hint="eastAsia" w:ascii="仿宋" w:hAnsi="仿宋" w:eastAsia="仿宋"/>
          <w:sz w:val="30"/>
          <w:szCs w:val="30"/>
        </w:rPr>
        <w:t>应当从严,故对其减刑幅度适当缩减。</w:t>
      </w:r>
    </w:p>
    <w:p>
      <w:pPr>
        <w:tabs>
          <w:tab w:val="left" w:pos="5054"/>
        </w:tabs>
        <w:snapToGrid w:val="0"/>
        <w:spacing w:line="360" w:lineRule="auto"/>
        <w:ind w:right="-527" w:firstLine="687" w:firstLineChars="22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民共和国刑法》第七十八条第一款、《中华人民共和国刑事诉讼法》第二百七十三条第二款、《关于加强减刑、假释案件实质化审理的意见》之规定，建议对罪犯倪冬生减去有期徒刑</w:t>
      </w:r>
      <w:r>
        <w:rPr>
          <w:rFonts w:hint="eastAsia" w:ascii="仿宋" w:hAnsi="仿宋" w:eastAsia="仿宋"/>
          <w:sz w:val="30"/>
          <w:szCs w:val="30"/>
          <w:lang w:eastAsia="zh-CN"/>
        </w:rPr>
        <w:t>五</w:t>
      </w:r>
      <w:r>
        <w:rPr>
          <w:rFonts w:hint="eastAsia" w:ascii="仿宋" w:hAnsi="仿宋" w:eastAsia="仿宋"/>
          <w:sz w:val="30"/>
          <w:szCs w:val="30"/>
        </w:rPr>
        <w:t>个月，剥夺政治权利十年不变。</w:t>
      </w:r>
    </w:p>
    <w:p>
      <w:pPr>
        <w:pStyle w:val="2"/>
        <w:tabs>
          <w:tab w:val="left" w:pos="5054"/>
        </w:tabs>
        <w:snapToGrid w:val="0"/>
        <w:spacing w:line="460" w:lineRule="exact"/>
        <w:ind w:right="-527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仿宋" w:hAnsi="仿宋" w:eastAsia="仿宋"/>
          <w:bCs/>
          <w:sz w:val="30"/>
          <w:szCs w:val="30"/>
          <w:lang w:eastAsia="zh-CN"/>
        </w:rPr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>二零二四年十二月二日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0982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iPriority w:val="0"/>
    <w:rPr>
      <w:rFonts w:hint="eastAsia" w:ascii="宋体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2024-12-03T01:33:10Z</dcterms:created>
  <dc:creator>user</dc:creator>
  <cp:lastModifiedBy>张继军(3219486)</cp:lastModifiedBy>
  <dcterms:modified xsi:type="dcterms:W3CDTF">2024-12-03T01:33:34Z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