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778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罪犯屈旭博，男，1983年5月10日出生，公民身份号码610125198305105210，汉族，初中文化，原户籍地陕西省户县苍游乡李中村2组。现服刑于江苏省丁山监狱。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江苏省苏州市吴江区人民法院于2020年9月23日作出(2020)苏0509刑初257号刑事判决，认定被告人屈旭博犯开设赌场罪，判处有期徒刑四年，并处罚金人民币四万元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；</w:t>
      </w:r>
      <w:r>
        <w:rPr>
          <w:rFonts w:hint="eastAsia" w:ascii="新宋体" w:hAnsi="新宋体" w:eastAsia="新宋体"/>
          <w:sz w:val="30"/>
          <w:szCs w:val="30"/>
        </w:rPr>
        <w:t>犯寻衅滋事罪，判处有期徒刑二年，决定执行有期徒刑六年，并处罚金人民币四万元，追缴违法所得人民币十五万七千元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刑期自2019年5月22日起至2025年7月24日止。判决发生法律效力后，2020年11月3日交付执行。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hint="eastAsia" w:ascii="新宋体" w:hAnsi="新宋体" w:eastAsia="新宋体"/>
          <w:color w:val="0070C0"/>
          <w:sz w:val="30"/>
          <w:szCs w:val="30"/>
          <w:lang w:eastAsia="zh-CN"/>
        </w:rPr>
      </w:pPr>
      <w:r>
        <w:rPr>
          <w:rFonts w:hint="eastAsia" w:ascii="新宋体" w:hAnsi="新宋体" w:eastAsia="新宋体"/>
          <w:sz w:val="30"/>
          <w:szCs w:val="30"/>
        </w:rPr>
        <w:t>罪犯屈旭博，在服刑期间能</w:t>
      </w:r>
      <w:r>
        <w:rPr>
          <w:rFonts w:hint="eastAsia" w:ascii="新宋体" w:hAnsi="新宋体" w:eastAsia="新宋体" w:cs="宋体"/>
          <w:sz w:val="30"/>
          <w:szCs w:val="30"/>
        </w:rPr>
        <w:t>认罪悔罪；认真遵守法律法规及监规，接受教育改造；积极参加思想、文化、职业技术教育；积极参加劳动，努力完成劳动任务。2021年8月、2022年1月、2022年7月、2022年12月、2023年5月、2023年11月、2024年4月</w:t>
      </w:r>
      <w:r>
        <w:rPr>
          <w:rFonts w:hint="eastAsia" w:ascii="新宋体" w:hAnsi="新宋体" w:eastAsia="新宋体"/>
          <w:sz w:val="30"/>
          <w:szCs w:val="30"/>
        </w:rPr>
        <w:t>受到表扬七次，确有悔改表现。</w:t>
      </w:r>
      <w:r>
        <w:rPr>
          <w:rFonts w:hint="eastAsia" w:ascii="新宋体" w:hAnsi="新宋体" w:eastAsia="新宋体"/>
          <w:color w:val="000000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罚金人民币四万元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</w:rPr>
        <w:t>追缴违法所得人民币十五万七千元均</w:t>
      </w:r>
      <w:r>
        <w:rPr>
          <w:rFonts w:hint="eastAsia" w:ascii="新宋体" w:hAnsi="新宋体" w:eastAsia="新宋体"/>
          <w:color w:val="000000"/>
          <w:sz w:val="30"/>
          <w:szCs w:val="30"/>
        </w:rPr>
        <w:t>已履行，有江苏省行政事业单位资金往来结算票据1张（编号：01094363），有</w:t>
      </w:r>
      <w:r>
        <w:rPr>
          <w:rFonts w:hint="eastAsia" w:ascii="新宋体" w:hAnsi="新宋体" w:eastAsia="新宋体"/>
          <w:sz w:val="30"/>
          <w:szCs w:val="30"/>
        </w:rPr>
        <w:t>江苏省非税收收入一般缴款书</w:t>
      </w:r>
      <w:r>
        <w:rPr>
          <w:rFonts w:hint="eastAsia" w:ascii="新宋体" w:hAnsi="新宋体" w:eastAsia="新宋体"/>
          <w:color w:val="000000"/>
          <w:sz w:val="30"/>
          <w:szCs w:val="30"/>
        </w:rPr>
        <w:t>2张（编号：03898650、03898655）</w:t>
      </w:r>
      <w:r>
        <w:rPr>
          <w:rFonts w:hint="eastAsia" w:ascii="新宋体" w:hAnsi="新宋体" w:eastAsia="新宋体"/>
          <w:color w:val="000000"/>
          <w:sz w:val="30"/>
          <w:szCs w:val="30"/>
          <w:lang w:eastAsia="zh-CN"/>
        </w:rPr>
        <w:t>。</w:t>
      </w:r>
      <w:r>
        <w:rPr>
          <w:rFonts w:hint="eastAsia" w:ascii="新宋体" w:hAnsi="新宋体" w:eastAsia="新宋体"/>
          <w:sz w:val="30"/>
          <w:szCs w:val="30"/>
        </w:rPr>
        <w:t>罪犯屈旭博属涉恶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罪犯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,故对其减刑幅度适当缩减。</w:t>
      </w:r>
    </w:p>
    <w:p>
      <w:pPr>
        <w:pStyle w:val="4"/>
        <w:tabs>
          <w:tab w:val="left" w:pos="5054"/>
        </w:tabs>
        <w:spacing w:line="460" w:lineRule="exact"/>
        <w:ind w:right="-506" w:rightChars="-241" w:firstLine="600" w:firstLineChars="200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为此，根据《中华人民共和国刑事诉讼法》第二百七十三条第二款之规定，建议对罪犯屈旭博减去有期徒刑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</w:rPr>
        <w:t>2024年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</w:rPr>
        <w:t>月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/>
          <w:bCs/>
          <w:sz w:val="30"/>
          <w:szCs w:val="30"/>
        </w:rPr>
        <w:t>日</w:t>
      </w:r>
    </w:p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tabs>
          <w:tab w:val="left" w:pos="5054"/>
        </w:tabs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C3999"/>
    <w:rsid w:val="5FE63C4B"/>
    <w:rsid w:val="65836EF9"/>
    <w:rsid w:val="786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2024-10-09T07:09:00Z</dcterms:created>
  <dc:creator>Administrator</dc:creator>
  <cp:lastModifiedBy>Administrator</cp:lastModifiedBy>
  <cp:lastPrinted>2024-10-09T07:57:59Z</cp:lastPrinted>
  <dcterms:modified xsi:type="dcterms:W3CDTF">2024-10-09T07:58:04Z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