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DC" w:rsidRDefault="007042DC" w:rsidP="007042DC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7042DC" w:rsidRDefault="007042DC" w:rsidP="007042DC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7042DC" w:rsidRDefault="007042DC" w:rsidP="007042DC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字第582号</w:t>
      </w:r>
    </w:p>
    <w:p w:rsidR="007042DC" w:rsidRDefault="007042DC" w:rsidP="007042D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罪犯余鹏，男，1987年11月28日出生于浙江省淳安县，公民身份号码33012719871128511X，汉族，大专文化，原住浙江省淳安县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汾口镇鲁村村</w:t>
      </w:r>
      <w:proofErr w:type="gramEnd"/>
      <w:r>
        <w:rPr>
          <w:rFonts w:ascii="新宋体" w:eastAsia="新宋体" w:hAnsi="新宋体" w:hint="eastAsia"/>
          <w:sz w:val="30"/>
          <w:szCs w:val="30"/>
        </w:rPr>
        <w:t>鲍村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畈</w:t>
      </w:r>
      <w:proofErr w:type="gramEnd"/>
      <w:r>
        <w:rPr>
          <w:rFonts w:ascii="新宋体" w:eastAsia="新宋体" w:hAnsi="新宋体" w:hint="eastAsia"/>
          <w:sz w:val="30"/>
          <w:szCs w:val="30"/>
        </w:rPr>
        <w:t>2号。现服刑于江苏省丁山监狱。</w:t>
      </w:r>
    </w:p>
    <w:p w:rsidR="007042DC" w:rsidRDefault="007042DC" w:rsidP="007042D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江苏省南京市栖霞区人民法院于2023年8月4日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(2023)苏0113刑初258号刑事判决，认定被告人余鹏犯掩饰、隐瞒犯罪所得罪，判处有期徒刑一年十个月，并处罚金人民币二万元，违法所得人民币一万二千元予以追缴，返还被害人。刑期自2023年7月12日起至2025年4月10日止。判决发生法律效力后，2023年9月15日交付执行。</w:t>
      </w:r>
    </w:p>
    <w:p w:rsidR="007042DC" w:rsidRDefault="007042DC" w:rsidP="007042DC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罪犯余鹏，在服刑期间能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2024年5月受到表扬一次，确有悔改表现。判处罚金人民币二万元、追缴违法所得人民币一万二千元均已履行，有江苏省行政事业单位资金往来结算票据1张（编号：0125486307）,有江苏省南京市栖霞区人民法院出具的（2024）苏0113执2758号结案证明书1份。</w:t>
      </w:r>
    </w:p>
    <w:p w:rsidR="007042DC" w:rsidRDefault="007042DC" w:rsidP="007042DC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为此，根据《中华人民共和国刑事诉讼法》第二百七十三条第二款之规定，建议对罪犯余鹏减去有期徒刑四个月。</w:t>
      </w:r>
    </w:p>
    <w:p w:rsidR="007042DC" w:rsidRDefault="007042DC" w:rsidP="007042DC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7042DC" w:rsidRDefault="007042DC" w:rsidP="007042DC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7042DC" w:rsidRDefault="007042DC" w:rsidP="007042DC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7042DC" w:rsidP="007042DC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E3D" w:rsidRDefault="00E32E3D" w:rsidP="007042DC">
      <w:r>
        <w:separator/>
      </w:r>
    </w:p>
  </w:endnote>
  <w:endnote w:type="continuationSeparator" w:id="0">
    <w:p w:rsidR="00E32E3D" w:rsidRDefault="00E32E3D" w:rsidP="00704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E3D" w:rsidRDefault="00E32E3D" w:rsidP="007042DC">
      <w:r>
        <w:separator/>
      </w:r>
    </w:p>
  </w:footnote>
  <w:footnote w:type="continuationSeparator" w:id="0">
    <w:p w:rsidR="00E32E3D" w:rsidRDefault="00E32E3D" w:rsidP="007042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2DC"/>
    <w:rsid w:val="007042DC"/>
    <w:rsid w:val="007F52FD"/>
    <w:rsid w:val="00E32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4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42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42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42DC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7042DC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7042DC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7042DC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7042DC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042DC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2024-09-24T08:48:00Z</dcterms:created>
  <dcterms:modified xsi:type="dcterms:W3CDTF">2024-09-24T08:48:00Z</dcterms:modified>
</cp:coreProperties>
</file>