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罪犯陈为刚，男，1979年1月3日生，居民身份号码</w:t>
      </w:r>
      <w:r>
        <w:rPr>
          <w:rFonts w:ascii="新宋体" w:hAnsi="新宋体" w:eastAsia="新宋体"/>
          <w:sz w:val="30"/>
          <w:szCs w:val="30"/>
        </w:rPr>
        <w:t>320525197901031017</w:t>
      </w:r>
      <w:r>
        <w:rPr>
          <w:rFonts w:hint="eastAsia" w:ascii="新宋体" w:hAnsi="新宋体" w:eastAsia="新宋体"/>
          <w:sz w:val="30"/>
          <w:szCs w:val="30"/>
        </w:rPr>
        <w:t>，汉族，初中文化，原住江苏省苏州市吴江区同里镇九里湖村(37)王家浜22号。现服刑于江苏省丁山监狱。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江苏省苏州市吴江区人民法院于2022年11月18日作出(2022)苏0509刑初</w:t>
      </w:r>
      <w:r>
        <w:rPr>
          <w:rFonts w:ascii="新宋体" w:hAnsi="新宋体" w:eastAsia="新宋体"/>
          <w:sz w:val="30"/>
          <w:szCs w:val="30"/>
        </w:rPr>
        <w:t>1089</w:t>
      </w:r>
      <w:r>
        <w:rPr>
          <w:rFonts w:hint="eastAsia" w:ascii="新宋体" w:hAnsi="新宋体" w:eastAsia="新宋体"/>
          <w:sz w:val="30"/>
          <w:szCs w:val="30"/>
        </w:rPr>
        <w:t>号刑事判决，认定被告人陈为刚犯赌博罪，判处有期徒刑二年六个月，并处罚金人民币二万元，继续向两被告人共同追缴非法所得人民币十九万元。刑期自2022年11月18日起至2025年5月17日止。判决发生法律效力后，2023年1月11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罪犯陈为刚，在服刑期间能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ascii="新宋体" w:hAnsi="新宋体" w:eastAsia="新宋体"/>
          <w:sz w:val="30"/>
          <w:szCs w:val="30"/>
        </w:rPr>
        <w:t>2023</w:t>
      </w:r>
      <w:r>
        <w:rPr>
          <w:rFonts w:hint="eastAsia" w:ascii="新宋体" w:hAnsi="新宋体" w:eastAsia="新宋体"/>
          <w:sz w:val="30"/>
          <w:szCs w:val="30"/>
        </w:rPr>
        <w:t>年1</w:t>
      </w:r>
      <w:r>
        <w:rPr>
          <w:rFonts w:ascii="新宋体" w:hAnsi="新宋体" w:eastAsia="新宋体"/>
          <w:sz w:val="30"/>
          <w:szCs w:val="30"/>
        </w:rPr>
        <w:t>1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2024年7月</w:t>
      </w:r>
      <w:r>
        <w:rPr>
          <w:rFonts w:hint="eastAsia" w:ascii="新宋体" w:hAnsi="新宋体" w:eastAsia="新宋体" w:cs="宋体"/>
          <w:sz w:val="30"/>
          <w:szCs w:val="30"/>
        </w:rPr>
        <w:t>受到表扬二次，确有悔改表现。判处</w:t>
      </w:r>
      <w:r>
        <w:rPr>
          <w:rFonts w:hint="eastAsia" w:ascii="新宋体" w:hAnsi="新宋体" w:eastAsia="新宋体"/>
          <w:sz w:val="30"/>
          <w:szCs w:val="30"/>
        </w:rPr>
        <w:t>罚金人民币二万元、继续向两被告人追缴非法所得人民币十九万元均已履行</w:t>
      </w:r>
      <w:r>
        <w:rPr>
          <w:rFonts w:hint="eastAsia" w:ascii="新宋体" w:hAnsi="新宋体" w:eastAsia="新宋体" w:cs="宋体"/>
          <w:sz w:val="30"/>
          <w:szCs w:val="30"/>
        </w:rPr>
        <w:t>，有江苏省资金往来结算票据</w:t>
      </w:r>
      <w:r>
        <w:rPr>
          <w:rFonts w:ascii="新宋体" w:hAnsi="新宋体" w:eastAsia="新宋体" w:cs="宋体"/>
          <w:sz w:val="30"/>
          <w:szCs w:val="30"/>
        </w:rPr>
        <w:t>2</w:t>
      </w:r>
      <w:r>
        <w:rPr>
          <w:rFonts w:hint="eastAsia" w:ascii="新宋体" w:hAnsi="新宋体" w:eastAsia="新宋体" w:cs="宋体"/>
          <w:sz w:val="30"/>
          <w:szCs w:val="30"/>
        </w:rPr>
        <w:t>张（编号：</w:t>
      </w:r>
      <w:r>
        <w:rPr>
          <w:rFonts w:ascii="新宋体" w:hAnsi="新宋体" w:eastAsia="新宋体" w:cs="宋体"/>
          <w:sz w:val="30"/>
          <w:szCs w:val="30"/>
        </w:rPr>
        <w:t>0002501744</w:t>
      </w:r>
      <w:r>
        <w:rPr>
          <w:rFonts w:hint="eastAsia" w:ascii="新宋体" w:hAnsi="新宋体" w:eastAsia="新宋体" w:cs="宋体"/>
          <w:sz w:val="30"/>
          <w:szCs w:val="30"/>
        </w:rPr>
        <w:t>、000</w:t>
      </w:r>
      <w:r>
        <w:rPr>
          <w:rFonts w:ascii="新宋体" w:hAnsi="新宋体" w:eastAsia="新宋体" w:cs="宋体"/>
          <w:sz w:val="30"/>
          <w:szCs w:val="30"/>
        </w:rPr>
        <w:t>5162231</w:t>
      </w:r>
      <w:r>
        <w:rPr>
          <w:rFonts w:hint="eastAsia" w:ascii="新宋体" w:hAnsi="新宋体" w:eastAsia="新宋体" w:cs="宋体"/>
          <w:sz w:val="30"/>
          <w:szCs w:val="30"/>
        </w:rPr>
        <w:t>），有江苏省苏州市吴江区人民法院出具的执行结案通知书2份。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为此，根据《中华人民共和国刑事诉讼法》第二百七十三条第二款之规定，建议对罪犯陈为刚减去有期徒刑六个月。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41BD7D0F"/>
    <w:rsid w:val="43795B32"/>
    <w:rsid w:val="53C152B4"/>
    <w:rsid w:val="54C2387E"/>
    <w:rsid w:val="56BB0B8B"/>
    <w:rsid w:val="5CF34230"/>
    <w:rsid w:val="5F056098"/>
    <w:rsid w:val="6DC414CB"/>
    <w:rsid w:val="7F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