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727</w:t>
      </w:r>
      <w:r>
        <w:rPr>
          <w:rFonts w:hint="eastAsia" w:ascii="新宋体" w:hAnsi="新宋体" w:eastAsia="新宋体"/>
          <w:sz w:val="30"/>
          <w:szCs w:val="30"/>
        </w:rPr>
        <w:t>号</w:t>
      </w:r>
    </w:p>
    <w:p>
      <w:pPr>
        <w:keepNext w:val="0"/>
        <w:keepLines w:val="0"/>
        <w:pageBreakBefore w:val="0"/>
        <w:widowControl w:val="0"/>
        <w:tabs>
          <w:tab w:val="left" w:pos="5054"/>
        </w:tabs>
        <w:kinsoku/>
        <w:wordWrap/>
        <w:overflowPunct/>
        <w:topLinePunct w:val="0"/>
        <w:autoSpaceDE/>
        <w:autoSpaceDN/>
        <w:bidi w:val="0"/>
        <w:adjustRightInd/>
        <w:snapToGrid w:val="0"/>
        <w:spacing w:line="40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罪犯张雷，男，1972年10月26日出生于江苏省东海县，公民身份号码320722197210266935，汉族，初中文化，原住江苏省东海县安峰镇毛北村7-1号。</w:t>
      </w:r>
      <w:r>
        <w:rPr>
          <w:rFonts w:hint="eastAsia" w:ascii="新宋体" w:hAnsi="新宋体" w:eastAsia="新宋体"/>
          <w:sz w:val="30"/>
          <w:szCs w:val="30"/>
          <w:lang w:val="en-US" w:eastAsia="zh-CN"/>
        </w:rPr>
        <w:t>2021年12月因殴打他人被行政拘留三日（未执行，因本案于2021年10月31日被刑事拘留）。</w:t>
      </w:r>
      <w:r>
        <w:rPr>
          <w:rFonts w:hint="eastAsia" w:ascii="新宋体" w:hAnsi="新宋体" w:eastAsia="新宋体"/>
          <w:sz w:val="30"/>
          <w:szCs w:val="30"/>
        </w:rPr>
        <w:t>现服刑于江苏省丁山监狱。</w:t>
      </w:r>
    </w:p>
    <w:p>
      <w:pPr>
        <w:keepNext w:val="0"/>
        <w:keepLines w:val="0"/>
        <w:pageBreakBefore w:val="0"/>
        <w:widowControl w:val="0"/>
        <w:tabs>
          <w:tab w:val="left" w:pos="5054"/>
        </w:tabs>
        <w:kinsoku/>
        <w:wordWrap/>
        <w:overflowPunct/>
        <w:topLinePunct w:val="0"/>
        <w:autoSpaceDE/>
        <w:autoSpaceDN/>
        <w:bidi w:val="0"/>
        <w:adjustRightInd/>
        <w:snapToGrid w:val="0"/>
        <w:spacing w:line="40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江苏省南京市江宁区人民法院于2022年8月18日作出(2022)苏0115刑初255号刑事</w:t>
      </w:r>
      <w:r>
        <w:rPr>
          <w:rFonts w:hint="eastAsia" w:ascii="新宋体" w:hAnsi="新宋体" w:eastAsia="新宋体"/>
          <w:sz w:val="30"/>
          <w:szCs w:val="30"/>
          <w:lang w:eastAsia="zh-CN"/>
        </w:rPr>
        <w:t>附带民事判决书</w:t>
      </w:r>
      <w:r>
        <w:rPr>
          <w:rFonts w:hint="eastAsia" w:ascii="新宋体" w:hAnsi="新宋体" w:eastAsia="新宋体"/>
          <w:sz w:val="30"/>
          <w:szCs w:val="30"/>
        </w:rPr>
        <w:t>，认定被告人张雷犯故意伤害罪</w:t>
      </w:r>
      <w:r>
        <w:rPr>
          <w:rFonts w:hint="eastAsia" w:ascii="新宋体" w:hAnsi="新宋体" w:eastAsia="新宋体"/>
          <w:sz w:val="30"/>
          <w:szCs w:val="30"/>
          <w:lang w:eastAsia="zh-CN"/>
        </w:rPr>
        <w:t>，</w:t>
      </w:r>
      <w:r>
        <w:rPr>
          <w:rFonts w:hint="eastAsia" w:ascii="新宋体" w:hAnsi="新宋体" w:eastAsia="新宋体"/>
          <w:sz w:val="30"/>
          <w:szCs w:val="30"/>
        </w:rPr>
        <w:t>判处有期徒刑六年六个月</w:t>
      </w:r>
      <w:r>
        <w:rPr>
          <w:rFonts w:hint="eastAsia" w:ascii="新宋体" w:hAnsi="新宋体" w:eastAsia="新宋体"/>
          <w:sz w:val="30"/>
          <w:szCs w:val="30"/>
          <w:lang w:eastAsia="zh-CN"/>
        </w:rPr>
        <w:t>，附带民事诉讼被告人张雷赔偿附带民事诉讼原告人杨玉洁人民币</w:t>
      </w:r>
      <w:r>
        <w:rPr>
          <w:rFonts w:hint="eastAsia" w:ascii="新宋体" w:hAnsi="新宋体" w:eastAsia="新宋体"/>
          <w:sz w:val="30"/>
          <w:szCs w:val="30"/>
          <w:lang w:val="en-US" w:eastAsia="zh-CN"/>
        </w:rPr>
        <w:t>149197.06元</w:t>
      </w:r>
      <w:r>
        <w:rPr>
          <w:rFonts w:hint="eastAsia" w:ascii="新宋体" w:hAnsi="新宋体" w:eastAsia="新宋体"/>
          <w:sz w:val="30"/>
          <w:szCs w:val="30"/>
        </w:rPr>
        <w:t>。该犯不服，提出上诉，江苏省南京市中级人民法院于202</w:t>
      </w:r>
      <w:r>
        <w:rPr>
          <w:rFonts w:hint="eastAsia" w:ascii="新宋体" w:hAnsi="新宋体" w:eastAsia="新宋体"/>
          <w:sz w:val="30"/>
          <w:szCs w:val="30"/>
          <w:lang w:val="en-US" w:eastAsia="zh-CN"/>
        </w:rPr>
        <w:t>2</w:t>
      </w:r>
      <w:r>
        <w:rPr>
          <w:rFonts w:hint="eastAsia" w:ascii="新宋体" w:hAnsi="新宋体" w:eastAsia="新宋体"/>
          <w:sz w:val="30"/>
          <w:szCs w:val="30"/>
        </w:rPr>
        <w:t>年</w:t>
      </w:r>
      <w:r>
        <w:rPr>
          <w:rFonts w:hint="eastAsia" w:ascii="新宋体" w:hAnsi="新宋体" w:eastAsia="新宋体"/>
          <w:sz w:val="30"/>
          <w:szCs w:val="30"/>
          <w:lang w:val="en-US" w:eastAsia="zh-CN"/>
        </w:rPr>
        <w:t>9</w:t>
      </w:r>
      <w:r>
        <w:rPr>
          <w:rFonts w:hint="eastAsia" w:ascii="新宋体" w:hAnsi="新宋体" w:eastAsia="新宋体"/>
          <w:sz w:val="30"/>
          <w:szCs w:val="30"/>
        </w:rPr>
        <w:t>月</w:t>
      </w:r>
      <w:r>
        <w:rPr>
          <w:rFonts w:hint="eastAsia" w:ascii="新宋体" w:hAnsi="新宋体" w:eastAsia="新宋体"/>
          <w:sz w:val="30"/>
          <w:szCs w:val="30"/>
          <w:lang w:val="en-US" w:eastAsia="zh-CN"/>
        </w:rPr>
        <w:t>23</w:t>
      </w:r>
      <w:r>
        <w:rPr>
          <w:rFonts w:hint="eastAsia" w:ascii="新宋体" w:hAnsi="新宋体" w:eastAsia="新宋体"/>
          <w:sz w:val="30"/>
          <w:szCs w:val="30"/>
        </w:rPr>
        <w:t>日作出（202</w:t>
      </w:r>
      <w:r>
        <w:rPr>
          <w:rFonts w:hint="eastAsia" w:ascii="新宋体" w:hAnsi="新宋体" w:eastAsia="新宋体"/>
          <w:sz w:val="30"/>
          <w:szCs w:val="30"/>
          <w:lang w:val="en-US" w:eastAsia="zh-CN"/>
        </w:rPr>
        <w:t>2</w:t>
      </w:r>
      <w:r>
        <w:rPr>
          <w:rFonts w:hint="eastAsia" w:ascii="新宋体" w:hAnsi="新宋体" w:eastAsia="新宋体"/>
          <w:sz w:val="30"/>
          <w:szCs w:val="30"/>
        </w:rPr>
        <w:t>）苏01刑终</w:t>
      </w:r>
      <w:r>
        <w:rPr>
          <w:rFonts w:hint="eastAsia" w:ascii="新宋体" w:hAnsi="新宋体" w:eastAsia="新宋体"/>
          <w:sz w:val="30"/>
          <w:szCs w:val="30"/>
          <w:lang w:val="en-US" w:eastAsia="zh-CN"/>
        </w:rPr>
        <w:t>378</w:t>
      </w:r>
      <w:r>
        <w:rPr>
          <w:rFonts w:hint="eastAsia" w:ascii="新宋体" w:hAnsi="新宋体" w:eastAsia="新宋体"/>
          <w:sz w:val="30"/>
          <w:szCs w:val="30"/>
        </w:rPr>
        <w:t>号刑事</w:t>
      </w:r>
      <w:r>
        <w:rPr>
          <w:rFonts w:hint="eastAsia" w:ascii="新宋体" w:hAnsi="新宋体" w:eastAsia="新宋体"/>
          <w:sz w:val="30"/>
          <w:szCs w:val="30"/>
          <w:lang w:eastAsia="zh-CN"/>
        </w:rPr>
        <w:t>附带民事</w:t>
      </w:r>
      <w:r>
        <w:rPr>
          <w:rFonts w:hint="eastAsia" w:ascii="新宋体" w:hAnsi="新宋体" w:eastAsia="新宋体"/>
          <w:sz w:val="30"/>
          <w:szCs w:val="30"/>
        </w:rPr>
        <w:t>裁定，驳回上诉，维持原判，刑期自2021年10月31日起至2028年4月30日止。判决发生法律效力后，2022年11月9日交付执行。</w:t>
      </w:r>
    </w:p>
    <w:p>
      <w:pPr>
        <w:keepNext w:val="0"/>
        <w:keepLines w:val="0"/>
        <w:pageBreakBefore w:val="0"/>
        <w:widowControl w:val="0"/>
        <w:tabs>
          <w:tab w:val="left" w:pos="5054"/>
        </w:tabs>
        <w:kinsoku/>
        <w:wordWrap/>
        <w:overflowPunct/>
        <w:topLinePunct w:val="0"/>
        <w:autoSpaceDE/>
        <w:autoSpaceDN/>
        <w:bidi w:val="0"/>
        <w:adjustRightInd/>
        <w:snapToGrid w:val="0"/>
        <w:spacing w:line="40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罪犯张雷，在服刑期间能认罪悔罪；认真遵守法律法规及监规，接受教育改造；积极参加思想、文化、职业技术教育；积极参加劳动，努力完成劳动任务。2023年7月、2023年12月、2024年6月受到表扬三次，确有悔改表现。</w:t>
      </w:r>
      <w:r>
        <w:rPr>
          <w:rFonts w:hint="eastAsia" w:ascii="新宋体" w:hAnsi="新宋体" w:eastAsia="新宋体"/>
          <w:sz w:val="30"/>
          <w:szCs w:val="30"/>
          <w:lang w:eastAsia="zh-CN"/>
        </w:rPr>
        <w:t>判处附带民事诉讼被告人张雷赔偿附带民事诉讼原告人杨玉洁人民币</w:t>
      </w:r>
      <w:r>
        <w:rPr>
          <w:rFonts w:hint="eastAsia" w:ascii="新宋体" w:hAnsi="新宋体" w:eastAsia="新宋体"/>
          <w:sz w:val="30"/>
          <w:szCs w:val="30"/>
          <w:lang w:val="en-US" w:eastAsia="zh-CN"/>
        </w:rPr>
        <w:t>149197.06元</w:t>
      </w:r>
      <w:r>
        <w:rPr>
          <w:rFonts w:hint="eastAsia" w:ascii="新宋体" w:hAnsi="新宋体" w:eastAsia="新宋体"/>
          <w:sz w:val="30"/>
          <w:szCs w:val="30"/>
        </w:rPr>
        <w:t>已履行</w:t>
      </w:r>
      <w:r>
        <w:rPr>
          <w:rFonts w:hint="eastAsia" w:ascii="新宋体" w:hAnsi="新宋体" w:eastAsia="新宋体"/>
          <w:sz w:val="30"/>
          <w:szCs w:val="30"/>
          <w:lang w:eastAsia="zh-CN"/>
        </w:rPr>
        <w:t>，有江苏省行政事业单位资金往来结算票据</w:t>
      </w:r>
      <w:r>
        <w:rPr>
          <w:rFonts w:hint="eastAsia" w:ascii="新宋体" w:hAnsi="新宋体" w:eastAsia="新宋体"/>
          <w:sz w:val="30"/>
          <w:szCs w:val="30"/>
          <w:lang w:val="en-US" w:eastAsia="zh-CN"/>
        </w:rPr>
        <w:t>1</w:t>
      </w:r>
      <w:r>
        <w:rPr>
          <w:rFonts w:hint="eastAsia" w:ascii="新宋体" w:hAnsi="新宋体" w:eastAsia="新宋体"/>
          <w:sz w:val="30"/>
          <w:szCs w:val="30"/>
          <w:lang w:eastAsia="zh-CN"/>
        </w:rPr>
        <w:t>张（编号：</w:t>
      </w:r>
      <w:r>
        <w:rPr>
          <w:rFonts w:hint="eastAsia" w:ascii="新宋体" w:hAnsi="新宋体" w:eastAsia="新宋体"/>
          <w:sz w:val="30"/>
          <w:szCs w:val="30"/>
          <w:lang w:val="en-US" w:eastAsia="zh-CN"/>
        </w:rPr>
        <w:t>0000205560</w:t>
      </w:r>
      <w:r>
        <w:rPr>
          <w:rFonts w:hint="eastAsia" w:ascii="新宋体" w:hAnsi="新宋体" w:eastAsia="新宋体"/>
          <w:sz w:val="30"/>
          <w:szCs w:val="30"/>
          <w:lang w:eastAsia="zh-CN"/>
        </w:rPr>
        <w:t>）和江苏省南京市江宁区人民法院出具的结案通知书1份（案号：20</w:t>
      </w:r>
      <w:r>
        <w:rPr>
          <w:rFonts w:hint="eastAsia" w:ascii="新宋体" w:hAnsi="新宋体" w:eastAsia="新宋体"/>
          <w:sz w:val="30"/>
          <w:szCs w:val="30"/>
          <w:lang w:val="en-US" w:eastAsia="zh-CN"/>
        </w:rPr>
        <w:t>23</w:t>
      </w:r>
      <w:r>
        <w:rPr>
          <w:rFonts w:hint="eastAsia" w:ascii="新宋体" w:hAnsi="新宋体" w:eastAsia="新宋体"/>
          <w:sz w:val="30"/>
          <w:szCs w:val="30"/>
          <w:lang w:eastAsia="zh-CN"/>
        </w:rPr>
        <w:t>苏</w:t>
      </w:r>
      <w:r>
        <w:rPr>
          <w:rFonts w:hint="eastAsia" w:ascii="新宋体" w:hAnsi="新宋体" w:eastAsia="新宋体"/>
          <w:sz w:val="30"/>
          <w:szCs w:val="30"/>
          <w:lang w:val="en-US" w:eastAsia="zh-CN"/>
        </w:rPr>
        <w:t>0115</w:t>
      </w:r>
      <w:r>
        <w:rPr>
          <w:rFonts w:hint="eastAsia" w:ascii="新宋体" w:hAnsi="新宋体" w:eastAsia="新宋体"/>
          <w:sz w:val="30"/>
          <w:szCs w:val="30"/>
          <w:lang w:eastAsia="zh-CN"/>
        </w:rPr>
        <w:t>执</w:t>
      </w:r>
      <w:r>
        <w:rPr>
          <w:rFonts w:hint="eastAsia" w:ascii="新宋体" w:hAnsi="新宋体" w:eastAsia="新宋体"/>
          <w:sz w:val="30"/>
          <w:szCs w:val="30"/>
          <w:lang w:val="en-US" w:eastAsia="zh-CN"/>
        </w:rPr>
        <w:t>1444</w:t>
      </w:r>
      <w:r>
        <w:rPr>
          <w:rFonts w:hint="eastAsia" w:ascii="新宋体" w:hAnsi="新宋体" w:eastAsia="新宋体"/>
          <w:sz w:val="30"/>
          <w:szCs w:val="30"/>
          <w:lang w:eastAsia="zh-CN"/>
        </w:rPr>
        <w:t>号），判决书注明被告人张雷与被害人李妍达成调解协议，并赔偿各项经济损失共计人民币</w:t>
      </w:r>
      <w:r>
        <w:rPr>
          <w:rFonts w:hint="eastAsia" w:ascii="新宋体" w:hAnsi="新宋体" w:eastAsia="新宋体"/>
          <w:sz w:val="30"/>
          <w:szCs w:val="30"/>
          <w:lang w:val="en-US" w:eastAsia="zh-CN"/>
        </w:rPr>
        <w:t>5万元（已给付），</w:t>
      </w:r>
      <w:r>
        <w:rPr>
          <w:rFonts w:hint="eastAsia" w:ascii="新宋体" w:hAnsi="新宋体" w:eastAsia="新宋体"/>
          <w:sz w:val="30"/>
          <w:szCs w:val="30"/>
          <w:lang w:eastAsia="zh-CN"/>
        </w:rPr>
        <w:t>有被害人的收据及江苏省行政事业单位资金往来结算票据</w:t>
      </w:r>
      <w:r>
        <w:rPr>
          <w:rFonts w:hint="eastAsia" w:ascii="新宋体" w:hAnsi="新宋体" w:eastAsia="新宋体"/>
          <w:sz w:val="30"/>
          <w:szCs w:val="30"/>
          <w:lang w:val="en-US" w:eastAsia="zh-CN"/>
        </w:rPr>
        <w:t>1</w:t>
      </w:r>
      <w:r>
        <w:rPr>
          <w:rFonts w:hint="eastAsia" w:ascii="新宋体" w:hAnsi="新宋体" w:eastAsia="新宋体"/>
          <w:sz w:val="30"/>
          <w:szCs w:val="30"/>
          <w:lang w:eastAsia="zh-CN"/>
        </w:rPr>
        <w:t>张（编号：</w:t>
      </w:r>
      <w:r>
        <w:rPr>
          <w:rFonts w:hint="eastAsia" w:ascii="新宋体" w:hAnsi="新宋体" w:eastAsia="新宋体"/>
          <w:sz w:val="30"/>
          <w:szCs w:val="30"/>
          <w:lang w:val="en-US" w:eastAsia="zh-CN"/>
        </w:rPr>
        <w:t>0000190973</w:t>
      </w:r>
      <w:r>
        <w:rPr>
          <w:rFonts w:hint="eastAsia" w:ascii="新宋体" w:hAnsi="新宋体" w:eastAsia="新宋体"/>
          <w:sz w:val="30"/>
          <w:szCs w:val="30"/>
          <w:lang w:eastAsia="zh-CN"/>
        </w:rPr>
        <w:t>）</w:t>
      </w:r>
      <w:r>
        <w:rPr>
          <w:rFonts w:hint="eastAsia" w:ascii="新宋体" w:hAnsi="新宋体" w:eastAsia="新宋体"/>
          <w:sz w:val="30"/>
          <w:szCs w:val="30"/>
        </w:rPr>
        <w:t>。罪犯</w:t>
      </w:r>
      <w:r>
        <w:rPr>
          <w:rFonts w:hint="eastAsia" w:ascii="新宋体" w:hAnsi="新宋体" w:eastAsia="新宋体"/>
          <w:sz w:val="30"/>
          <w:szCs w:val="30"/>
          <w:lang w:eastAsia="zh-CN"/>
        </w:rPr>
        <w:t>张雷，</w:t>
      </w:r>
      <w:r>
        <w:rPr>
          <w:rFonts w:hint="eastAsia" w:ascii="新宋体" w:hAnsi="新宋体" w:eastAsia="新宋体"/>
          <w:sz w:val="30"/>
          <w:szCs w:val="30"/>
        </w:rPr>
        <w:t>属九类涉恶罪名犯罪，故对其减刑幅度适当缩减。</w:t>
      </w:r>
    </w:p>
    <w:p>
      <w:pPr>
        <w:keepNext w:val="0"/>
        <w:keepLines w:val="0"/>
        <w:pageBreakBefore w:val="0"/>
        <w:widowControl w:val="0"/>
        <w:tabs>
          <w:tab w:val="left" w:pos="5054"/>
        </w:tabs>
        <w:kinsoku/>
        <w:wordWrap/>
        <w:overflowPunct/>
        <w:topLinePunct w:val="0"/>
        <w:autoSpaceDE/>
        <w:autoSpaceDN/>
        <w:bidi w:val="0"/>
        <w:adjustRightInd/>
        <w:snapToGrid w:val="0"/>
        <w:spacing w:line="40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w:t>
      </w:r>
      <w:r>
        <w:rPr>
          <w:rFonts w:hint="eastAsia" w:ascii="新宋体" w:hAnsi="新宋体" w:eastAsia="新宋体"/>
          <w:sz w:val="30"/>
          <w:szCs w:val="30"/>
          <w:lang w:eastAsia="zh-CN"/>
        </w:rPr>
        <w:t>张雷</w:t>
      </w:r>
      <w:r>
        <w:rPr>
          <w:rFonts w:hint="eastAsia" w:ascii="新宋体" w:hAnsi="新宋体" w:eastAsia="新宋体"/>
          <w:sz w:val="30"/>
          <w:szCs w:val="30"/>
        </w:rPr>
        <w:t>减去有期徒刑</w:t>
      </w:r>
      <w:r>
        <w:rPr>
          <w:rFonts w:hint="eastAsia" w:ascii="新宋体" w:hAnsi="新宋体" w:eastAsia="新宋体"/>
          <w:sz w:val="30"/>
          <w:szCs w:val="30"/>
          <w:lang w:eastAsia="zh-CN"/>
        </w:rPr>
        <w:t>七</w:t>
      </w:r>
      <w:r>
        <w:rPr>
          <w:rFonts w:hint="eastAsia" w:ascii="新宋体" w:hAnsi="新宋体" w:eastAsia="新宋体"/>
          <w:sz w:val="30"/>
          <w:szCs w:val="30"/>
        </w:rPr>
        <w:t>个月。</w:t>
      </w:r>
    </w:p>
    <w:p>
      <w:pPr>
        <w:pStyle w:val="2"/>
        <w:tabs>
          <w:tab w:val="left" w:pos="5054"/>
        </w:tabs>
        <w:snapToGrid w:val="0"/>
        <w:spacing w:line="46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color w:val="000000"/>
          <w:sz w:val="30"/>
          <w:szCs w:val="30"/>
        </w:rPr>
      </w:pPr>
      <w:r>
        <w:rPr>
          <w:rFonts w:hint="eastAsia" w:ascii="新宋体" w:hAnsi="新宋体" w:eastAsia="新宋体"/>
          <w:sz w:val="30"/>
          <w:szCs w:val="30"/>
        </w:rPr>
        <w:t>江苏省无锡市中级人民法院</w:t>
      </w:r>
    </w:p>
    <w:p>
      <w:pPr>
        <w:snapToGrid w:val="0"/>
        <w:spacing w:line="460" w:lineRule="exact"/>
        <w:ind w:right="-77"/>
        <w:jc w:val="center"/>
        <w:rPr>
          <w:rFonts w:hint="eastAsia" w:ascii="新宋体" w:hAnsi="新宋体" w:eastAsia="新宋体"/>
          <w:bCs/>
          <w:sz w:val="30"/>
          <w:szCs w:val="30"/>
          <w:lang w:eastAsia="zh-CN"/>
        </w:rPr>
      </w:pPr>
      <w:r>
        <w:rPr>
          <w:rFonts w:hint="eastAsia" w:ascii="新宋体" w:hAnsi="新宋体" w:eastAsia="新宋体"/>
          <w:bCs/>
          <w:sz w:val="30"/>
          <w:szCs w:val="30"/>
        </w:rPr>
        <w:t xml:space="preserve">                                        </w:t>
      </w:r>
      <w:r>
        <w:rPr>
          <w:rFonts w:hint="eastAsia" w:ascii="新宋体" w:hAnsi="新宋体" w:eastAsia="新宋体"/>
          <w:bCs/>
          <w:sz w:val="30"/>
          <w:szCs w:val="30"/>
          <w:lang w:eastAsia="zh-CN"/>
        </w:rPr>
        <w:t>2024年9月1</w:t>
      </w:r>
      <w:r>
        <w:rPr>
          <w:rFonts w:hint="eastAsia" w:ascii="新宋体" w:hAnsi="新宋体" w:eastAsia="新宋体"/>
          <w:bCs/>
          <w:sz w:val="30"/>
          <w:szCs w:val="30"/>
          <w:lang w:val="en-US" w:eastAsia="zh-CN"/>
        </w:rPr>
        <w:t>8</w:t>
      </w:r>
      <w:r>
        <w:rPr>
          <w:rFonts w:hint="eastAsia" w:ascii="新宋体" w:hAnsi="新宋体" w:eastAsia="新宋体"/>
          <w:bCs/>
          <w:sz w:val="30"/>
          <w:szCs w:val="30"/>
          <w:lang w:eastAsia="zh-CN"/>
        </w:rPr>
        <w:t>日</w:t>
      </w:r>
    </w:p>
    <w:p>
      <w:bookmarkStart w:id="0" w:name="_GoBack"/>
      <w:bookmarkEnd w:id="0"/>
    </w:p>
    <w:sectPr>
      <w:pgSz w:w="11907" w:h="16840"/>
      <w:pgMar w:top="820" w:right="2110" w:bottom="1440" w:left="1597" w:header="851" w:footer="992" w:gutter="0"/>
      <w:paperSrc w:first="15" w:other="1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937"/>
    <w:rsid w:val="55487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Salutation"/>
    <w:basedOn w:val="1"/>
    <w:next w:val="1"/>
    <w:qFormat/>
    <w:uiPriority w:val="99"/>
    <w:rPr>
      <w:rFonts w:hint="eastAsia" w:ascii="宋体"/>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2024-09-26T01:43:00Z</dcterms:created>
  <dc:creator>ds-case17</dc:creator>
  <cp:lastModifiedBy>ds-case17</cp:lastModifiedBy>
  <dcterms:modified xsi:type="dcterms:W3CDTF">2024-09-26T01:43:52Z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