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646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687" w:firstLineChars="229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罪犯郑科，男，1989年9月12日出生于四川省宜宾县，汉族，小学文化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538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江苏省苏州工业园区人民法院于2015年11月4日作</w:t>
      </w:r>
      <w:r>
        <w:rPr>
          <w:rFonts w:hint="eastAsia" w:ascii="新宋体" w:hAnsi="新宋体" w:eastAsia="新宋体"/>
          <w:sz w:val="30"/>
          <w:szCs w:val="30"/>
          <w:u w:val="none"/>
        </w:rPr>
        <w:t>出(2015)园刑初字第0229号刑事判决，认定被告人郑科犯抢劫罪，判处有期徒刑十一年九个月，剥夺政治权利一年，并处罚金人民币一万元。刑期自2015年5月23日起至2027年2月22日止。判决发生法律效力后，2015年12月16日交付执行。该犯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</w:rPr>
        <w:t>在服刑期间，因有悔改表现，无锡市中级人民法院于2018年7月31日作出（2018）苏02刑更1947号刑事裁定，减去有期徒刑七个月，剥夺政治权利一年不变；于2020年7月27日作出（2020）苏02刑更1512号刑事裁定，减去有期徒刑七个月，剥夺政治权利一年不变；于2023年1月19日作出（2023）苏02刑更48号刑事裁定，减去有期徒刑七个月，剥夺政治权利一年不变，减刑后的刑期至2025年5月22日止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-506" w:rightChars="-241" w:firstLine="675" w:firstLineChars="225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罪犯郑科，在服刑期间能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2022年12月、2023年6月、2023年11月、2023年4月受到表扬四次，确有悔改表现。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判处罚金</w:t>
      </w:r>
      <w:r>
        <w:rPr>
          <w:rFonts w:hint="eastAsia" w:ascii="新宋体" w:hAnsi="新宋体" w:eastAsia="新宋体"/>
          <w:sz w:val="30"/>
          <w:szCs w:val="30"/>
          <w:u w:val="none"/>
        </w:rPr>
        <w:t>人民币一万元已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履行，有江苏省罚没款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专用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收据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张（编号：5382555），有苏州工业园区人民法院出具的结案通知书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份（案号：2022苏0591执5688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号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）。罪犯郑科，属暴力性犯罪被判处十年以上有期徒刑，应当从严，故对其减刑幅度适当缩减。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-506" w:rightChars="-241" w:firstLine="600" w:firstLineChars="200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为此，根据《中华人民共和国刑事诉讼法》第二百七十三条第二款之规定，建议对罪犯郑科减去有期徒刑五个月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</w:rPr>
        <w:t>剥夺政治权利一年不变。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/>
        <w:textAlignment w:val="auto"/>
        <w:outlineLvl w:val="9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600" w:firstLineChars="200"/>
        <w:jc w:val="left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r>
        <w:rPr>
          <w:rFonts w:hint="eastAsia" w:ascii="新宋体" w:hAnsi="新宋体" w:eastAsia="新宋体"/>
          <w:bCs/>
          <w:sz w:val="30"/>
          <w:szCs w:val="30"/>
          <w:u w:val="none"/>
          <w:lang w:val="en-US" w:eastAsia="zh-CN"/>
        </w:rPr>
        <w:t xml:space="preserve">                                 </w:t>
      </w: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A7B83"/>
    <w:rsid w:val="35530CF0"/>
    <w:rsid w:val="5AE4091C"/>
    <w:rsid w:val="75CA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2024-09-24T11:52:00Z</dcterms:created>
  <dc:creator>王继禄(wjl)</dc:creator>
  <cp:lastModifiedBy>王继禄(wjl)</cp:lastModifiedBy>
  <dcterms:modified xsi:type="dcterms:W3CDTF">2024-09-24T12:00:09Z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