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750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罪犯蒋富昌，男，1979年5月21日生，公民身份号码610403197905211010，汉族，高中文化，原户籍地陕西省咸阳市杨陵区五泉镇蒋家寨村东一街14号，原住广东省东莞市南城大朗村。</w:t>
      </w:r>
      <w:r>
        <w:rPr>
          <w:rFonts w:hint="eastAsia" w:ascii="新宋体" w:hAnsi="新宋体" w:eastAsia="新宋体"/>
          <w:color w:val="000000"/>
          <w:sz w:val="30"/>
          <w:szCs w:val="30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苏州市吴江区人民法院于2021年5月14日作出（2021）苏0509刑初50号刑事判决，认定被告人蒋富昌犯侵犯公民信息罪，判处有期徒刑四年五个月，并处罚金人民币五千元,刑期自2021年5月14日起至2025年10月13日止。判决发生法律效力后，2021年10月29日交付执行。该犯在服刑期间，因有悔改表现，无锡市中级人民法院于2023年4月27日作出（2023）苏02刑更390号刑事裁定，减去有期徒刑八个月，减刑后的刑期至2025年2月13日止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罪犯蒋富昌，在服刑期间能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2023年5月、2024年4月受到表扬二次，确有悔改表现。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</w:rPr>
        <w:t>判处罚金人民币五千元已履行，有江苏省罚没款收据1张（编号：0005161842）,有江苏省苏州市吴江区人民法院出具的结案通知书1份。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为此，根据《中华人民共和国刑事诉讼法》第二百七十三条第二款之规定，建议对罪犯蒋富昌减去有期徒刑三个月。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45478D"/>
    <w:rsid w:val="1F45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2024-09-25T07:48:00Z</dcterms:created>
  <dc:creator>13</dc:creator>
  <cp:lastModifiedBy>13</cp:lastModifiedBy>
  <dcterms:modified xsi:type="dcterms:W3CDTF">2024-09-25T07:48:29Z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