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751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罪犯王效梁，男，1987年11月1日生，居民身份号码130431198711010814，汉族，中专文化，原住河北省邯郸市鸡泽县吴官营乡八家寨村栋梁胡同2号。现服刑于江苏省丁山监狱。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通市崇川区人民法院于2018年12月28日作出（2018）苏0602刑初766号刑事判决，认定被告人王效梁犯诈骗罪，判处有期徒刑八年，并处罚金人民币八万元，继续追缴各被告人的犯罪所得发还被害人，不足部分责令各被告人退赔。该犯不服，提出上诉，江苏省南通市中级人民法院于2019年5月29日作出（2019）苏06刑终110号刑事裁定，</w:t>
      </w:r>
      <w:r>
        <w:rPr>
          <w:rFonts w:hint="eastAsia" w:ascii="新宋体" w:hAnsi="新宋体" w:eastAsia="新宋体"/>
          <w:color w:val="000000"/>
          <w:sz w:val="30"/>
          <w:szCs w:val="30"/>
        </w:rPr>
        <w:t>维持江苏省南通市崇川区人民法院（2018）苏0602刑初766号刑事判决第一项中对上诉人王效梁的定罪量刑，</w:t>
      </w:r>
      <w:r>
        <w:rPr>
          <w:rFonts w:hint="eastAsia" w:ascii="新宋体" w:hAnsi="新宋体" w:eastAsia="新宋体"/>
          <w:sz w:val="30"/>
          <w:szCs w:val="30"/>
        </w:rPr>
        <w:t>刑期自2018年7月17日起至2026年7月16日止。判决发生法律效力后，2019年6月6日交付执行。因有漏罪，江苏省南京市鼓楼区人民法院于2020年12月31日作出（2020）苏0106刑初1090号刑事判决，认定被告人王效梁犯诈骗罪，判处有期徒刑四年十个月，并处罚金人民币五万元，与前罪判处的有期徒刑八年合并，决定执行有期徒刑十年，并处罚金人民币五万元，责令退赔相关款项发还各被害人，刑期自2018年7月17日起至2028年7月16日止。判决发生法律效力后，2021年3月26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罪犯王效梁，在服刑期间能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2021年11月、2022年4月、2022年9月、2023年8月、2024年2月、2024年7月受到表扬六次，确有悔改表现。前罪</w:t>
      </w:r>
      <w:r>
        <w:rPr>
          <w:rFonts w:hint="eastAsia" w:ascii="新宋体" w:hAnsi="新宋体" w:eastAsia="新宋体"/>
          <w:color w:val="000000"/>
          <w:sz w:val="30"/>
          <w:szCs w:val="30"/>
        </w:rPr>
        <w:t>判处罚金人民币八万元未履行，继续追缴犯罪所得发还被害人判前同案犯已履行完毕；漏罪判处罚金人民币五万元未履行，责令退赔相关款项41.9万元发还各被害人已履行2000元,有江苏省南通市崇川区人民法院出具的执行裁定书1份，江苏省南京市鼓楼区人民法院出具的执行裁定书1份、回函1份，有网上银行电子回单1份（编号：32420186952385950212）。罪犯王效梁财产性判项未全部履行，应当从严,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为此，根据《中华人民共和国刑事诉讼法》第二百七十三条第二款之规定，建议对罪犯王效梁减去有期徒刑七个月。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460" w:lineRule="exact"/>
        <w:ind w:right="-77"/>
        <w:rPr>
          <w:rFonts w:hint="eastAsia" w:ascii="新宋体" w:hAnsi="新宋体" w:eastAsia="新宋体"/>
          <w:bCs/>
          <w:sz w:val="30"/>
          <w:szCs w:val="3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75079F"/>
    <w:rsid w:val="0575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2024-09-25T07:48:00Z</dcterms:created>
  <dc:creator>13</dc:creator>
  <cp:lastModifiedBy>13</cp:lastModifiedBy>
  <dcterms:modified xsi:type="dcterms:W3CDTF">2024-09-25T07:48:43Z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