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罪犯王龙华，男，1964年5月27日出生，公民身份证号码</w:t>
      </w:r>
      <w:r>
        <w:rPr>
          <w:rFonts w:ascii="新宋体" w:hAnsi="新宋体" w:eastAsia="新宋体"/>
          <w:sz w:val="30"/>
          <w:szCs w:val="30"/>
        </w:rPr>
        <w:t>321083196405276675</w:t>
      </w:r>
      <w:r>
        <w:rPr>
          <w:rFonts w:hint="eastAsia" w:ascii="新宋体" w:hAnsi="新宋体" w:eastAsia="新宋体"/>
          <w:sz w:val="30"/>
          <w:szCs w:val="30"/>
        </w:rPr>
        <w:t>，汉族，文盲，原住江苏省兴化市陶庄镇陶庄村93号。曾因犯抢劫罪于1985年3月28日被原江苏省兴化县人民法院判处有期徒刑二年；曾因收赃于2002年7月11日被上海市劳动教养管理委员会决定收容劳动教养一年。现服刑于江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苏省丁山监狱。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通市中级人民法院于2021年4月23日作出（2020）苏06刑初36号刑事判决，认定被告人王龙华犯走私普通货物罪，判处有期徒刑五年，并处罚金人民币五十万元，继续追缴违法所得人民币八万四千八百元、追缴应退的偷逃国家税款（其中王龙华在参与的5904213.97元范围内承担共同退赔责任），上缴国库。该犯的同案犯不服，提出上诉，在审理过程中，上诉人申请撤回上诉，江苏省高级人民法院于2021年6月16日作出（2021）苏刑终178号刑事裁定，准许上诉人撤回上诉。刑期自2020年6月23日起至2025年5月23日止。判决发生法律效力后，2021年7月19日交付执行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龙华，在服刑期间能认罪悔罪，认真遵守法律法规及监规，接受教育改造；积极参加思想、文化、职业技术教育；积极参加劳动，努力完成劳动任务。2022年3月、2022年9月、2023年3月、2023年9月、2024年2月受到表扬五次，确有悔改表现。判处罚金人民币五十万元、继续追缴违法所得人民币八万四千八百元、追缴应退的偷逃国家税款（其中王龙华在参与的5904213.97元范围内承担共同退赔责任），该犯共履行了2800元，有中国农业银行网上银行电子回单1张和江苏省南通市中级人民法院出具的（2021）苏06执202号之七执行裁定书1份。罪犯王龙华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为此，根据《中华人民共和国刑事诉讼法》第二百七十三条第二款之规定，建议对罪犯王龙华减去有期徒刑五个月。</w:t>
      </w:r>
    </w:p>
    <w:p>
      <w:pPr>
        <w:tabs>
          <w:tab w:val="left" w:pos="5054"/>
        </w:tabs>
        <w:snapToGrid w:val="0"/>
        <w:spacing w:line="380" w:lineRule="exact"/>
        <w:ind w:right="-527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8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600" w:lineRule="exact"/>
        <w:ind w:right="-52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99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2024-09-25T07:34:27Z</dcterms:created>
  <dc:creator>ds-case01</dc:creator>
  <cp:lastModifiedBy>ds-case01</cp:lastModifiedBy>
  <dcterms:modified xsi:type="dcterms:W3CDTF">2024-09-25T07:34:29Z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