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  <w:u w:val="none"/>
        </w:rPr>
      </w:pPr>
      <w:r>
        <w:rPr>
          <w:rFonts w:hint="eastAsia" w:ascii="新宋体" w:hAnsi="新宋体" w:eastAsia="新宋体"/>
          <w:b/>
          <w:sz w:val="48"/>
          <w:szCs w:val="48"/>
          <w:u w:val="none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  <w:u w:val="none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（2024）苏丁狱减建字第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636</w:t>
      </w:r>
      <w:r>
        <w:rPr>
          <w:rFonts w:hint="eastAsia" w:ascii="新宋体" w:hAnsi="新宋体" w:eastAsia="新宋体"/>
          <w:sz w:val="30"/>
          <w:szCs w:val="30"/>
          <w:u w:val="none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color w:val="000000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罪犯韦顺发，男，2001年8月5日生，苗族，小学文化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。现服刑于江苏省丁山监狱。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527" w:firstLine="538"/>
        <w:rPr>
          <w:rFonts w:hint="eastAsia" w:ascii="新宋体" w:hAnsi="新宋体" w:eastAsia="新宋体"/>
          <w:sz w:val="30"/>
          <w:szCs w:val="30"/>
          <w:u w:val="none"/>
        </w:rPr>
      </w:pP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江苏省苏州市吴江区人民法院于2</w:t>
      </w:r>
      <w:r>
        <w:rPr>
          <w:rFonts w:hint="eastAsia" w:ascii="新宋体" w:hAnsi="新宋体" w:eastAsia="新宋体"/>
          <w:sz w:val="30"/>
          <w:szCs w:val="30"/>
          <w:u w:val="none"/>
        </w:rPr>
        <w:t>022年1月18日作出(2021)苏0509刑初1268号刑事判决，认定被告人韦顺发犯聚众斗殴罪，判处有期徒刑三年八个月。刑期自2021</w:t>
      </w:r>
      <w:bookmarkStart w:id="0" w:name="_GoBack"/>
      <w:bookmarkEnd w:id="0"/>
      <w:r>
        <w:rPr>
          <w:rFonts w:hint="eastAsia" w:ascii="新宋体" w:hAnsi="新宋体" w:eastAsia="新宋体"/>
          <w:sz w:val="30"/>
          <w:szCs w:val="30"/>
          <w:u w:val="none"/>
        </w:rPr>
        <w:t>年6月15日起至2025年2月14日止。判决发生法律效力后，2022年8月8日交付执行。</w:t>
      </w:r>
    </w:p>
    <w:p>
      <w:pPr>
        <w:pStyle w:val="4"/>
        <w:spacing w:line="460" w:lineRule="exact"/>
        <w:ind w:right="-506" w:rightChars="-241" w:firstLine="675" w:firstLineChars="225"/>
        <w:rPr>
          <w:rFonts w:hint="eastAsia" w:ascii="新宋体" w:hAnsi="新宋体" w:eastAsia="新宋体"/>
          <w:color w:val="000000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罪犯韦顺发，在服刑期间能</w:t>
      </w:r>
      <w:r>
        <w:rPr>
          <w:rFonts w:hint="eastAsia" w:ascii="新宋体" w:hAnsi="新宋体" w:eastAsia="新宋体" w:cs="宋体"/>
          <w:sz w:val="30"/>
          <w:szCs w:val="30"/>
          <w:u w:val="none"/>
        </w:rPr>
        <w:t>认罪悔罪；认真遵守法律法规及监规，接受教育改造；积极参加思想、文化、职业技术教育；积极参加劳动，努力完成劳动任务。</w:t>
      </w:r>
      <w:r>
        <w:rPr>
          <w:rFonts w:hint="eastAsia" w:ascii="新宋体" w:hAnsi="新宋体" w:eastAsia="新宋体"/>
          <w:sz w:val="30"/>
          <w:szCs w:val="30"/>
          <w:u w:val="none"/>
        </w:rPr>
        <w:t>2023年4月、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2023年9月、2024年2月、2024年7月受到表扬四次，确有悔改表现。罪犯韦顺发，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eastAsia="zh-CN"/>
        </w:rPr>
        <w:t>系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九类涉恶罪名犯罪，故对其减刑幅度适当缩减。</w:t>
      </w:r>
    </w:p>
    <w:p>
      <w:pPr>
        <w:pStyle w:val="4"/>
        <w:tabs>
          <w:tab w:val="left" w:pos="5054"/>
        </w:tabs>
        <w:spacing w:line="460" w:lineRule="exact"/>
        <w:ind w:right="-506" w:rightChars="-241" w:firstLine="600" w:firstLineChars="200"/>
        <w:rPr>
          <w:rFonts w:hint="eastAsia" w:ascii="新宋体" w:hAnsi="新宋体" w:eastAsia="新宋体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为此，根据《中华人民共和国刑事诉讼法》第二百七十三条第二款之规定，建议对罪犯韦顺发减去有期徒刑二个月。</w:t>
      </w:r>
    </w:p>
    <w:p>
      <w:pPr>
        <w:pStyle w:val="3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sz w:val="30"/>
          <w:szCs w:val="30"/>
          <w:u w:val="none"/>
        </w:rPr>
      </w:pPr>
      <w:r>
        <w:rPr>
          <w:rFonts w:ascii="新宋体" w:hAnsi="新宋体" w:eastAsia="新宋体"/>
          <w:sz w:val="30"/>
          <w:szCs w:val="30"/>
          <w:u w:val="none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color w:val="000000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color w:val="000000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  <w:u w:val="none"/>
          <w:lang w:eastAsia="zh-CN"/>
        </w:rPr>
      </w:pPr>
      <w:r>
        <w:rPr>
          <w:rFonts w:hint="eastAsia" w:ascii="新宋体" w:hAnsi="新宋体" w:eastAsia="新宋体"/>
          <w:bCs/>
          <w:sz w:val="30"/>
          <w:szCs w:val="30"/>
          <w:u w:val="none"/>
          <w:lang w:eastAsia="zh-CN"/>
        </w:rPr>
        <w:t>2024年9月18日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CF520A"/>
    <w:rsid w:val="57F710D5"/>
    <w:rsid w:val="58CF520A"/>
    <w:rsid w:val="5AE40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uiPriority w:val="0"/>
    <w:pPr>
      <w:ind w:left="800" w:leftChars="800"/>
    </w:pPr>
  </w:style>
  <w:style w:type="paragraph" w:styleId="3">
    <w:name w:val="Salutation"/>
    <w:basedOn w:val="1"/>
    <w:next w:val="1"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2024-09-24T11:45:00Z</dcterms:created>
  <dc:creator>王继禄(wjl)</dc:creator>
  <cp:lastModifiedBy>王继禄(wjl)</cp:lastModifiedBy>
  <dcterms:modified xsi:type="dcterms:W3CDTF">2024-09-24T11:58:03Z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