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718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罪犯何符全，男，1993年7月10日出生于安徽省金寨县，公民身份号码342426199307104610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汉族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大专文化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原户籍地安徽省金寨县汤家汇镇豹岩村枣林组，原住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江苏省苏州市虎丘区景山公寓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9栋913室</w:t>
      </w:r>
      <w:r>
        <w:rPr>
          <w:rFonts w:hint="eastAsia" w:ascii="新宋体" w:hAnsi="新宋体" w:eastAsia="新宋体"/>
          <w:sz w:val="30"/>
          <w:szCs w:val="30"/>
        </w:rPr>
        <w:t>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江苏省江宁经济技术开发区人民法院于2022年3月25日作出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（</w:t>
      </w:r>
      <w:r>
        <w:rPr>
          <w:rFonts w:hint="eastAsia" w:ascii="新宋体" w:hAnsi="新宋体" w:eastAsia="新宋体"/>
          <w:sz w:val="30"/>
          <w:szCs w:val="30"/>
        </w:rPr>
        <w:t>2022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）</w:t>
      </w:r>
      <w:r>
        <w:rPr>
          <w:rFonts w:hint="eastAsia" w:ascii="新宋体" w:hAnsi="新宋体" w:eastAsia="新宋体"/>
          <w:sz w:val="30"/>
          <w:szCs w:val="30"/>
        </w:rPr>
        <w:t>苏0191刑初37号刑事判决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认定被告人何符全犯诈骗罪，判处有期徒刑十一年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并处罚金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人民币十一</w:t>
      </w:r>
      <w:r>
        <w:rPr>
          <w:rFonts w:hint="eastAsia" w:ascii="新宋体" w:hAnsi="新宋体" w:eastAsia="新宋体"/>
          <w:sz w:val="30"/>
          <w:szCs w:val="30"/>
        </w:rPr>
        <w:t>万元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责令退赔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被害人曾敏经济损失人民币</w:t>
      </w:r>
      <w:r>
        <w:rPr>
          <w:rFonts w:hint="eastAsia" w:ascii="新宋体" w:hAnsi="新宋体" w:eastAsia="新宋体"/>
          <w:sz w:val="30"/>
          <w:szCs w:val="30"/>
        </w:rPr>
        <w:t>211万元。刑期自2021年10月20日起至2032年10月19日止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。</w:t>
      </w:r>
      <w:r>
        <w:rPr>
          <w:rFonts w:hint="eastAsia" w:ascii="新宋体" w:hAnsi="新宋体" w:eastAsia="新宋体"/>
          <w:sz w:val="30"/>
          <w:szCs w:val="30"/>
        </w:rPr>
        <w:t>判决发生法律效力后，2022年6月24日交付执行。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何符全，在服刑期间能认罪悔罪；认真遵守法律法规及监规，接受教育改造；积极参加思想、文化、职业技术教育；积极参加劳动，努力完成劳动任务。2023年2月、2023年7月、2023年12月、2024年5月受到表扬四次，确有悔改表现。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判处</w:t>
      </w:r>
      <w:r>
        <w:rPr>
          <w:rFonts w:hint="eastAsia" w:ascii="新宋体" w:hAnsi="新宋体" w:eastAsia="新宋体"/>
          <w:sz w:val="30"/>
          <w:szCs w:val="30"/>
        </w:rPr>
        <w:t>罚金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人民币十一</w:t>
      </w:r>
      <w:r>
        <w:rPr>
          <w:rFonts w:hint="eastAsia" w:ascii="新宋体" w:hAnsi="新宋体" w:eastAsia="新宋体"/>
          <w:sz w:val="30"/>
          <w:szCs w:val="30"/>
        </w:rPr>
        <w:t>万元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责令退赔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被害人曾敏经济损失人民币</w:t>
      </w:r>
      <w:r>
        <w:rPr>
          <w:rFonts w:hint="eastAsia" w:ascii="新宋体" w:hAnsi="新宋体" w:eastAsia="新宋体"/>
          <w:sz w:val="30"/>
          <w:szCs w:val="30"/>
        </w:rPr>
        <w:t>211万元已履行1500元，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轮候查封其名下不动产一套。</w:t>
      </w:r>
      <w:r>
        <w:rPr>
          <w:rFonts w:hint="eastAsia" w:ascii="新宋体" w:hAnsi="新宋体" w:eastAsia="新宋体" w:cs="宋体"/>
          <w:sz w:val="30"/>
          <w:szCs w:val="30"/>
        </w:rPr>
        <w:t>有江苏省</w:t>
      </w:r>
      <w:r>
        <w:rPr>
          <w:rFonts w:hint="eastAsia" w:ascii="新宋体" w:hAnsi="新宋体" w:eastAsia="新宋体"/>
          <w:sz w:val="30"/>
          <w:szCs w:val="30"/>
        </w:rPr>
        <w:t>江宁经济技术开发区人民法院</w:t>
      </w:r>
      <w:r>
        <w:rPr>
          <w:rFonts w:hint="eastAsia" w:ascii="新宋体" w:hAnsi="新宋体" w:eastAsia="新宋体" w:cs="宋体"/>
          <w:sz w:val="30"/>
          <w:szCs w:val="30"/>
        </w:rPr>
        <w:t>出具的</w:t>
      </w:r>
      <w:r>
        <w:rPr>
          <w:rFonts w:hint="eastAsia" w:ascii="新宋体" w:hAnsi="新宋体" w:eastAsia="新宋体" w:cs="宋体"/>
          <w:sz w:val="30"/>
          <w:szCs w:val="30"/>
          <w:lang w:eastAsia="zh-CN"/>
        </w:rPr>
        <w:t>执行裁定</w:t>
      </w:r>
      <w:r>
        <w:rPr>
          <w:rFonts w:hint="eastAsia" w:ascii="新宋体" w:hAnsi="新宋体" w:eastAsia="新宋体" w:cs="宋体"/>
          <w:sz w:val="30"/>
          <w:szCs w:val="30"/>
        </w:rPr>
        <w:t>书一份（案号：2022苏01</w:t>
      </w:r>
      <w:r>
        <w:rPr>
          <w:rFonts w:hint="eastAsia" w:ascii="新宋体" w:hAnsi="新宋体" w:eastAsia="新宋体" w:cs="宋体"/>
          <w:sz w:val="30"/>
          <w:szCs w:val="30"/>
          <w:lang w:val="en-US" w:eastAsia="zh-CN"/>
        </w:rPr>
        <w:t>91</w:t>
      </w:r>
      <w:r>
        <w:rPr>
          <w:rFonts w:hint="eastAsia" w:ascii="新宋体" w:hAnsi="新宋体" w:eastAsia="新宋体" w:cs="宋体"/>
          <w:sz w:val="30"/>
          <w:szCs w:val="30"/>
        </w:rPr>
        <w:t>执</w:t>
      </w:r>
      <w:r>
        <w:rPr>
          <w:rFonts w:hint="eastAsia" w:ascii="新宋体" w:hAnsi="新宋体" w:eastAsia="新宋体" w:cs="宋体"/>
          <w:sz w:val="30"/>
          <w:szCs w:val="30"/>
          <w:lang w:val="en-US" w:eastAsia="zh-CN"/>
        </w:rPr>
        <w:t>8</w:t>
      </w:r>
      <w:r>
        <w:rPr>
          <w:rFonts w:hint="eastAsia" w:ascii="新宋体" w:hAnsi="新宋体" w:eastAsia="新宋体" w:cs="宋体"/>
          <w:sz w:val="30"/>
          <w:szCs w:val="30"/>
        </w:rPr>
        <w:t>99号），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有中国农业银行网上银行电子回单1张（编号：</w:t>
      </w:r>
      <w:r>
        <w:rPr>
          <w:rFonts w:hint="eastAsia" w:ascii="新宋体" w:hAnsi="新宋体" w:eastAsia="新宋体"/>
          <w:sz w:val="30"/>
          <w:szCs w:val="30"/>
          <w:highlight w:val="none"/>
          <w:lang w:eastAsia="zh-CN"/>
        </w:rPr>
        <w:t>324</w:t>
      </w:r>
      <w:r>
        <w:rPr>
          <w:rFonts w:hint="eastAsia" w:ascii="新宋体" w:hAnsi="新宋体" w:eastAsia="新宋体"/>
          <w:sz w:val="30"/>
          <w:szCs w:val="30"/>
          <w:highlight w:val="none"/>
          <w:lang w:val="en-US" w:eastAsia="zh-CN"/>
        </w:rPr>
        <w:t>19446313655387431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）</w:t>
      </w:r>
      <w:r>
        <w:rPr>
          <w:rFonts w:hint="eastAsia" w:ascii="新宋体" w:hAnsi="新宋体" w:eastAsia="新宋体"/>
          <w:sz w:val="30"/>
          <w:szCs w:val="30"/>
        </w:rPr>
        <w:t>。罪犯何符全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财产性判项</w:t>
      </w:r>
      <w:r>
        <w:rPr>
          <w:rFonts w:hint="eastAsia" w:ascii="新宋体" w:hAnsi="新宋体" w:eastAsia="新宋体"/>
          <w:sz w:val="30"/>
          <w:szCs w:val="30"/>
        </w:rPr>
        <w:t>未全部履行，应当从严，故对其减刑幅度适当缩减。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为此，根据《中华人民共和国刑事诉讼法》第二百七十三条第二款之规定，建议对罪犯何符全减去有期徒刑七个月。</w:t>
      </w:r>
    </w:p>
    <w:p>
      <w:pPr>
        <w:pStyle w:val="2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203EE1"/>
    <w:rsid w:val="6D203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  <w:rPr>
      <w:rFonts w:hint="eastAsia" w:ascii="宋体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2024-09-26T01:38:00Z</dcterms:created>
  <dc:creator>ds-case17</dc:creator>
  <cp:lastModifiedBy>ds-case17</cp:lastModifiedBy>
  <dcterms:modified xsi:type="dcterms:W3CDTF">2024-09-26T01:38:53Z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