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638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罪犯肖洪喜，男，1995年9月14日生，汉族，小学肄业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江苏省南京市雨花台区人民法院于2021年3月31日作出(2021)</w:t>
      </w:r>
      <w:r>
        <w:rPr>
          <w:rFonts w:hint="eastAsia" w:ascii="新宋体" w:hAnsi="新宋体" w:eastAsia="新宋体"/>
          <w:sz w:val="30"/>
          <w:szCs w:val="30"/>
          <w:u w:val="none"/>
        </w:rPr>
        <w:t>苏0114刑初30号刑事判决，认定被告人肖洪喜犯组织卖淫罪，判处有期徒刑五年一个月，并处罚金人民币十万元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。依法</w:t>
      </w:r>
      <w:r>
        <w:rPr>
          <w:rFonts w:hint="eastAsia" w:ascii="新宋体" w:hAnsi="新宋体" w:eastAsia="新宋体"/>
          <w:sz w:val="30"/>
          <w:szCs w:val="30"/>
          <w:u w:val="none"/>
        </w:rPr>
        <w:t>追缴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二被告</w:t>
      </w:r>
      <w:r>
        <w:rPr>
          <w:rFonts w:hint="eastAsia" w:ascii="新宋体" w:hAnsi="新宋体" w:eastAsia="新宋体"/>
          <w:sz w:val="30"/>
          <w:szCs w:val="30"/>
          <w:u w:val="none"/>
        </w:rPr>
        <w:t>共同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犯罪</w:t>
      </w:r>
      <w:r>
        <w:rPr>
          <w:rFonts w:hint="eastAsia" w:ascii="新宋体" w:hAnsi="新宋体" w:eastAsia="新宋体"/>
          <w:sz w:val="30"/>
          <w:szCs w:val="30"/>
          <w:u w:val="none"/>
        </w:rPr>
        <w:t>所得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  <w:u w:val="none"/>
        </w:rPr>
        <w:t>137.2165万元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(已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扣除扣押在案的人民币19.4万元）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扣押在案的作案工具多被告持有的共计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16部手机，均予以没收。扣押在案的违禁品气枪枪支2支、气枪子弹746发，均予以没收。该犯的同案犯不服，提出上诉。案件审理期间，该犯的同案犯申请撤回上诉。江苏省南京市中级人民法院于2021年4月26日作出（2021）苏01刑终440号刑事裁定，准许撤回上诉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刑期自2020年5月19日起至2025年6月18日止。判决发生法律效力后，2021年7月15日交付执行。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罪犯肖洪喜，在服刑期间能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2022年3月、2022年8月、2023年2月、2023年7月、2023年12月、2024年5月受到表扬六次，确有悔改表现。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人民币人民币十万元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未履行，</w:t>
      </w:r>
      <w:r>
        <w:rPr>
          <w:rFonts w:hint="eastAsia" w:ascii="新宋体" w:hAnsi="新宋体" w:eastAsia="新宋体"/>
          <w:sz w:val="30"/>
          <w:szCs w:val="30"/>
          <w:u w:val="none"/>
        </w:rPr>
        <w:t>追缴共同违法所得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137.2165万元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同案犯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了人民币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623470元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。有江苏省南京市雨花台区人民法院出具的执行裁定书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份（案号：2021苏0114执3193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号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、回复函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1张（案号：2021苏0114执3192号）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。罪犯肖洪喜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财产性判项未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全部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履行，应当从严,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且该犯系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九类涉恶罪名犯罪，故对其减刑幅度适当缩减。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为此，根据《中华人民共和国刑事诉讼法》第二百七十三条第二款之规定，建议对罪犯肖洪喜减去有期徒刑五个月。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77"/>
        <w:jc w:val="right"/>
        <w:textAlignment w:val="auto"/>
        <w:outlineLvl w:val="9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77"/>
        <w:jc w:val="right"/>
        <w:textAlignment w:val="auto"/>
        <w:outlineLvl w:val="9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91C51"/>
    <w:rsid w:val="06270A62"/>
    <w:rsid w:val="5AE4091C"/>
    <w:rsid w:val="7029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2024-09-24T11:45:00Z</dcterms:created>
  <dc:creator>王继禄(wjl)</dc:creator>
  <cp:lastModifiedBy>王继禄(wjl)</cp:lastModifiedBy>
  <dcterms:modified xsi:type="dcterms:W3CDTF">2024-09-24T11:58:28Z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