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740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罪犯李建雄，男，1993年11月26日出生于湖北省崇阳县，公民身份号码</w:t>
      </w:r>
      <w:r>
        <w:rPr>
          <w:rFonts w:ascii="新宋体" w:hAnsi="新宋体" w:eastAsia="新宋体"/>
          <w:sz w:val="30"/>
          <w:szCs w:val="30"/>
        </w:rPr>
        <w:t>42232519931126253X</w:t>
      </w:r>
      <w:r>
        <w:rPr>
          <w:rFonts w:hint="eastAsia" w:ascii="新宋体" w:hAnsi="新宋体" w:eastAsia="新宋体"/>
          <w:sz w:val="30"/>
          <w:szCs w:val="30"/>
        </w:rPr>
        <w:t>，汉族，初中文化，原住湖北省崇阳县天城镇陈河水村七组12号。现服刑于江苏省丁山监狱。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江苏省南京市溧水区人民法院于2023年4月10日作出(2023)苏0117刑初29号刑事判决，认定被告人李建雄犯掩饰、隐瞒犯罪所得罪，判处有期徒刑一年十个月，并处罚金人民币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八千</w:t>
      </w:r>
      <w:r>
        <w:rPr>
          <w:rFonts w:hint="eastAsia" w:ascii="新宋体" w:hAnsi="新宋体" w:eastAsia="新宋体"/>
          <w:sz w:val="30"/>
          <w:szCs w:val="30"/>
        </w:rPr>
        <w:t>元。刑期自2023年4月3日起至2025年1月30日止。判决发生法律效力后，2023年7月28日交付执行。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罪犯李建雄，在服刑期间能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2024年4月受到表扬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一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次，确有悔改表现。判处罚金人民币8000元已履行，有江苏省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行政事业单位资金往来结算票据</w:t>
      </w:r>
      <w:r>
        <w:rPr>
          <w:rFonts w:hint="eastAsia" w:ascii="新宋体" w:hAnsi="新宋体" w:eastAsia="新宋体"/>
          <w:sz w:val="30"/>
          <w:szCs w:val="30"/>
        </w:rPr>
        <w:t>1张（编号：0124483740）。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为此，根据《中华人民共和国刑事诉讼法》第二百七十三条第二款之规定，建议对罪犯李建雄减去有期徒刑二个月。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55343"/>
    <w:rsid w:val="262A3D05"/>
    <w:rsid w:val="2754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iPriority="99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nhideWhenUsed/>
    <w:qFormat/>
    <w:uiPriority w:val="99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2024-09-24T06:24:39Z</dcterms:created>
  <dc:creator>ds-case11</dc:creator>
  <cp:lastModifiedBy>吴骁(wuxiao)</cp:lastModifiedBy>
  <dcterms:modified xsi:type="dcterms:W3CDTF">2024-09-24T06:25:54Z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