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方正仿宋_GBK"/>
          <w:b/>
          <w:sz w:val="28"/>
          <w:szCs w:val="28"/>
        </w:rPr>
      </w:pPr>
    </w:p>
    <w:p>
      <w:pPr>
        <w:spacing w:line="360" w:lineRule="auto"/>
        <w:jc w:val="center"/>
        <w:rPr>
          <w:rFonts w:hint="eastAsia" w:ascii="方正小标宋简体" w:hAnsi="方正小标宋简体" w:eastAsia="方正小标宋简体" w:cs="方正小标宋简体"/>
          <w:b w:val="0"/>
          <w:bCs/>
          <w:i w:val="0"/>
          <w:caps w:val="0"/>
          <w:color w:val="auto"/>
          <w:spacing w:val="0"/>
          <w:sz w:val="56"/>
          <w:szCs w:val="56"/>
          <w:shd w:val="clear" w:fill="FFFFFF"/>
          <w:lang w:val="en-US" w:eastAsia="zh-CN"/>
        </w:rPr>
      </w:pPr>
      <w:r>
        <w:rPr>
          <w:rFonts w:hint="eastAsia" w:ascii="方正小标宋简体" w:hAnsi="方正小标宋简体" w:eastAsia="方正小标宋简体" w:cs="方正小标宋简体"/>
          <w:b w:val="0"/>
          <w:bCs/>
          <w:i w:val="0"/>
          <w:caps w:val="0"/>
          <w:color w:val="auto"/>
          <w:spacing w:val="0"/>
          <w:sz w:val="56"/>
          <w:szCs w:val="56"/>
          <w:shd w:val="clear" w:fill="FFFFFF"/>
          <w:lang w:val="en-US" w:eastAsia="zh-CN"/>
        </w:rPr>
        <w:t>海口海事法院</w:t>
      </w:r>
    </w:p>
    <w:p>
      <w:pPr>
        <w:spacing w:line="360" w:lineRule="auto"/>
        <w:jc w:val="center"/>
        <w:rPr>
          <w:rFonts w:hint="eastAsia"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val="0"/>
          <w:bCs/>
          <w:i w:val="0"/>
          <w:caps w:val="0"/>
          <w:color w:val="auto"/>
          <w:spacing w:val="0"/>
          <w:sz w:val="52"/>
          <w:szCs w:val="52"/>
          <w:shd w:val="clear" w:fill="FFFFFF"/>
          <w:lang w:val="en-US" w:eastAsia="zh-CN"/>
        </w:rPr>
        <w:t>打印机、复印机硒鼓碳粉盒耗材采购</w:t>
      </w:r>
    </w:p>
    <w:p>
      <w:pPr>
        <w:spacing w:line="360" w:lineRule="auto"/>
        <w:jc w:val="center"/>
        <w:rPr>
          <w:rFonts w:ascii="Times New Roman" w:hAnsi="Times New Roman" w:eastAsia="方正仿宋_GBK"/>
          <w:b/>
          <w:sz w:val="28"/>
          <w:szCs w:val="28"/>
        </w:rPr>
      </w:pPr>
    </w:p>
    <w:p>
      <w:pPr>
        <w:spacing w:line="360" w:lineRule="auto"/>
        <w:rPr>
          <w:rFonts w:ascii="Times New Roman" w:hAnsi="Times New Roman" w:eastAsia="方正仿宋_GBK"/>
          <w:b/>
          <w:sz w:val="28"/>
          <w:szCs w:val="28"/>
        </w:rPr>
      </w:pPr>
    </w:p>
    <w:p>
      <w:pPr>
        <w:autoSpaceDE w:val="0"/>
        <w:autoSpaceDN w:val="0"/>
        <w:adjustRightInd w:val="0"/>
        <w:spacing w:line="360" w:lineRule="auto"/>
        <w:jc w:val="center"/>
        <w:rPr>
          <w:rFonts w:ascii="Times New Roman" w:hAnsi="Times New Roman" w:eastAsia="华文新魏"/>
          <w:b/>
          <w:bCs/>
          <w:sz w:val="96"/>
          <w:szCs w:val="96"/>
          <w:lang w:val="zh-CN"/>
        </w:rPr>
      </w:pPr>
      <w:r>
        <w:rPr>
          <w:rFonts w:ascii="Times New Roman" w:hAnsi="Times New Roman" w:eastAsia="华文新魏"/>
          <w:b/>
          <w:bCs/>
          <w:sz w:val="96"/>
          <w:szCs w:val="96"/>
          <w:lang w:val="zh-CN"/>
        </w:rPr>
        <w:t>询</w:t>
      </w:r>
    </w:p>
    <w:p>
      <w:pPr>
        <w:autoSpaceDE w:val="0"/>
        <w:autoSpaceDN w:val="0"/>
        <w:adjustRightInd w:val="0"/>
        <w:spacing w:line="360" w:lineRule="auto"/>
        <w:jc w:val="center"/>
        <w:rPr>
          <w:rFonts w:ascii="Times New Roman" w:hAnsi="Times New Roman" w:eastAsia="华文新魏"/>
          <w:b/>
          <w:bCs/>
          <w:sz w:val="96"/>
          <w:szCs w:val="96"/>
          <w:lang w:val="zh-CN"/>
        </w:rPr>
      </w:pPr>
      <w:r>
        <w:rPr>
          <w:rFonts w:ascii="Times New Roman" w:hAnsi="Times New Roman" w:eastAsia="华文新魏"/>
          <w:b/>
          <w:bCs/>
          <w:sz w:val="96"/>
          <w:szCs w:val="96"/>
          <w:lang w:val="zh-CN"/>
        </w:rPr>
        <w:t>价</w:t>
      </w:r>
    </w:p>
    <w:p>
      <w:pPr>
        <w:autoSpaceDE w:val="0"/>
        <w:autoSpaceDN w:val="0"/>
        <w:adjustRightInd w:val="0"/>
        <w:spacing w:line="360" w:lineRule="auto"/>
        <w:jc w:val="center"/>
        <w:rPr>
          <w:rFonts w:ascii="Times New Roman" w:hAnsi="Times New Roman" w:eastAsia="华文新魏"/>
          <w:b/>
          <w:bCs/>
          <w:sz w:val="96"/>
          <w:szCs w:val="96"/>
          <w:lang w:val="zh-CN"/>
        </w:rPr>
      </w:pPr>
      <w:r>
        <w:rPr>
          <w:rFonts w:ascii="Times New Roman" w:hAnsi="Times New Roman" w:eastAsia="华文新魏"/>
          <w:b/>
          <w:bCs/>
          <w:sz w:val="96"/>
          <w:szCs w:val="96"/>
          <w:lang w:val="zh-CN"/>
        </w:rPr>
        <w:t>文</w:t>
      </w:r>
    </w:p>
    <w:p>
      <w:pPr>
        <w:autoSpaceDE w:val="0"/>
        <w:autoSpaceDN w:val="0"/>
        <w:adjustRightInd w:val="0"/>
        <w:spacing w:line="360" w:lineRule="auto"/>
        <w:jc w:val="center"/>
        <w:rPr>
          <w:rFonts w:ascii="Times New Roman" w:hAnsi="Times New Roman" w:eastAsia="方正仿宋_GBK"/>
          <w:sz w:val="28"/>
          <w:szCs w:val="28"/>
        </w:rPr>
      </w:pPr>
      <w:r>
        <w:rPr>
          <w:rFonts w:ascii="Times New Roman" w:hAnsi="Times New Roman" w:eastAsia="华文新魏"/>
          <w:b/>
          <w:bCs/>
          <w:sz w:val="96"/>
          <w:szCs w:val="96"/>
          <w:lang w:val="zh-CN"/>
        </w:rPr>
        <w:t>件</w:t>
      </w:r>
    </w:p>
    <w:p/>
    <w:p>
      <w:pPr>
        <w:spacing w:line="360" w:lineRule="auto"/>
        <w:jc w:val="both"/>
        <w:rPr>
          <w:rFonts w:hint="eastAsia" w:ascii="Times New Roman" w:hAnsi="Times New Roman"/>
          <w:b/>
          <w:bCs/>
          <w:sz w:val="44"/>
          <w:szCs w:val="44"/>
          <w:lang w:val="en-US" w:eastAsia="zh-CN"/>
        </w:rPr>
      </w:pPr>
    </w:p>
    <w:p>
      <w:pPr>
        <w:pStyle w:val="2"/>
        <w:rPr>
          <w:rFonts w:hint="eastAsia"/>
          <w:lang w:val="en-US" w:eastAsia="zh-CN"/>
        </w:rPr>
      </w:pPr>
    </w:p>
    <w:p>
      <w:pPr>
        <w:spacing w:line="360" w:lineRule="auto"/>
        <w:jc w:val="center"/>
        <w:rPr>
          <w:rFonts w:ascii="Times New Roman" w:hAnsi="Times New Roman"/>
          <w:b/>
          <w:bCs/>
          <w:sz w:val="36"/>
          <w:szCs w:val="36"/>
        </w:rPr>
      </w:pPr>
      <w:r>
        <w:rPr>
          <w:rFonts w:hint="eastAsia" w:ascii="Times New Roman" w:hAnsi="Times New Roman"/>
          <w:b/>
          <w:bCs/>
          <w:sz w:val="36"/>
          <w:szCs w:val="36"/>
          <w:lang w:val="en-US" w:eastAsia="zh-CN"/>
        </w:rPr>
        <w:t>海口海事法院</w:t>
      </w:r>
      <w:r>
        <w:rPr>
          <w:rFonts w:ascii="Times New Roman" w:hAnsi="Times New Roman"/>
          <w:b/>
          <w:bCs/>
          <w:sz w:val="36"/>
          <w:szCs w:val="36"/>
        </w:rPr>
        <w:t xml:space="preserve">  印制</w:t>
      </w:r>
    </w:p>
    <w:p>
      <w:pPr>
        <w:spacing w:line="360" w:lineRule="auto"/>
        <w:jc w:val="center"/>
        <w:rPr>
          <w:rFonts w:ascii="Times New Roman" w:hAnsi="Times New Roman"/>
          <w:b/>
          <w:bCs/>
          <w:sz w:val="36"/>
          <w:szCs w:val="36"/>
        </w:rPr>
      </w:pPr>
      <w:r>
        <w:rPr>
          <w:rFonts w:ascii="Times New Roman" w:hAnsi="Times New Roman"/>
          <w:b/>
          <w:bCs/>
          <w:sz w:val="36"/>
          <w:szCs w:val="36"/>
        </w:rPr>
        <w:t>二〇二</w:t>
      </w:r>
      <w:r>
        <w:rPr>
          <w:rFonts w:hint="eastAsia" w:ascii="Times New Roman" w:hAnsi="Times New Roman"/>
          <w:b/>
          <w:bCs/>
          <w:sz w:val="36"/>
          <w:szCs w:val="36"/>
          <w:lang w:eastAsia="zh-CN"/>
        </w:rPr>
        <w:t>五</w:t>
      </w:r>
      <w:r>
        <w:rPr>
          <w:rFonts w:ascii="Times New Roman" w:hAnsi="Times New Roman"/>
          <w:b/>
          <w:bCs/>
          <w:sz w:val="36"/>
          <w:szCs w:val="36"/>
        </w:rPr>
        <w:t>年</w:t>
      </w:r>
      <w:r>
        <w:rPr>
          <w:rFonts w:hint="eastAsia" w:ascii="Times New Roman" w:hAnsi="Times New Roman"/>
          <w:b/>
          <w:bCs/>
          <w:sz w:val="36"/>
          <w:szCs w:val="36"/>
          <w:lang w:eastAsia="zh-CN"/>
        </w:rPr>
        <w:t>一</w:t>
      </w:r>
      <w:r>
        <w:rPr>
          <w:rFonts w:hint="eastAsia" w:ascii="Times New Roman" w:hAnsi="Times New Roman"/>
          <w:b/>
          <w:bCs/>
          <w:sz w:val="36"/>
          <w:szCs w:val="36"/>
        </w:rPr>
        <w:t>月</w:t>
      </w:r>
    </w:p>
    <w:p>
      <w:pPr>
        <w:adjustRightInd w:val="0"/>
        <w:snapToGrid w:val="0"/>
        <w:spacing w:line="360" w:lineRule="auto"/>
        <w:rPr>
          <w:rFonts w:ascii="Times New Roman" w:hAnsi="Times New Roman" w:eastAsia="方正仿宋_GBK"/>
          <w:b/>
          <w:snapToGrid w:val="0"/>
          <w:sz w:val="28"/>
          <w:szCs w:val="28"/>
          <w:u w:val="single"/>
        </w:rPr>
      </w:pPr>
      <w:r>
        <w:rPr>
          <w:rFonts w:ascii="Times New Roman" w:hAnsi="Times New Roman" w:eastAsia="方正仿宋_GBK"/>
          <w:b/>
          <w:snapToGrid w:val="0"/>
          <w:sz w:val="28"/>
          <w:szCs w:val="28"/>
          <w:u w:val="single"/>
        </w:rPr>
        <w:t xml:space="preserve">                                                               </w:t>
      </w:r>
    </w:p>
    <w:p>
      <w:pPr>
        <w:adjustRightInd w:val="0"/>
        <w:snapToGrid w:val="0"/>
        <w:spacing w:line="360" w:lineRule="auto"/>
        <w:jc w:val="left"/>
        <w:rPr>
          <w:rFonts w:ascii="Times New Roman" w:hAnsi="Times New Roman"/>
          <w:b/>
          <w:snapToGrid w:val="0"/>
          <w:sz w:val="28"/>
          <w:szCs w:val="28"/>
          <w:u w:val="single"/>
        </w:rPr>
      </w:pPr>
      <w:r>
        <w:rPr>
          <w:rFonts w:ascii="Times New Roman" w:hAnsi="Times New Roman"/>
          <w:b/>
          <w:sz w:val="28"/>
          <w:szCs w:val="28"/>
        </w:rPr>
        <w:t>地址</w:t>
      </w:r>
      <w:r>
        <w:rPr>
          <w:rFonts w:hint="eastAsia" w:ascii="Times New Roman" w:hAnsi="Times New Roman"/>
          <w:b/>
          <w:sz w:val="28"/>
          <w:szCs w:val="28"/>
        </w:rPr>
        <w:t>：</w:t>
      </w:r>
      <w:r>
        <w:rPr>
          <w:rFonts w:hint="eastAsia" w:ascii="Times New Roman" w:hAnsi="Times New Roman"/>
          <w:b/>
          <w:sz w:val="28"/>
          <w:szCs w:val="28"/>
          <w:lang w:eastAsia="zh-CN"/>
        </w:rPr>
        <w:t>海南省</w:t>
      </w:r>
      <w:r>
        <w:rPr>
          <w:rFonts w:hint="eastAsia" w:ascii="Times New Roman" w:hAnsi="Times New Roman"/>
          <w:b/>
          <w:sz w:val="28"/>
          <w:szCs w:val="28"/>
          <w:lang w:val="en-US" w:eastAsia="zh-CN"/>
        </w:rPr>
        <w:t>海口市美兰区白龙南路28</w:t>
      </w:r>
      <w:r>
        <w:rPr>
          <w:rFonts w:ascii="Times New Roman" w:hAnsi="Times New Roman"/>
          <w:b/>
          <w:sz w:val="28"/>
          <w:szCs w:val="28"/>
        </w:rPr>
        <w:t xml:space="preserve">号          </w:t>
      </w:r>
    </w:p>
    <w:p>
      <w:pPr>
        <w:pageBreakBefore/>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目  录</w:t>
      </w:r>
    </w:p>
    <w:p>
      <w:pPr>
        <w:spacing w:line="600" w:lineRule="exact"/>
        <w:jc w:val="center"/>
        <w:rPr>
          <w:rFonts w:ascii="Times New Roman" w:hAnsi="Times New Roman" w:eastAsia="方正仿宋_GBK"/>
          <w:sz w:val="28"/>
          <w:szCs w:val="28"/>
        </w:rPr>
      </w:pPr>
    </w:p>
    <w:p>
      <w:pPr>
        <w:tabs>
          <w:tab w:val="left" w:pos="7740"/>
        </w:tabs>
        <w:spacing w:line="600" w:lineRule="exact"/>
        <w:ind w:firstLine="640" w:firstLineChars="200"/>
        <w:rPr>
          <w:rFonts w:ascii="Times New Roman" w:hAnsi="Times New Roman"/>
          <w:spacing w:val="2"/>
          <w:sz w:val="32"/>
          <w:szCs w:val="32"/>
        </w:rPr>
      </w:pPr>
      <w:r>
        <w:rPr>
          <w:rFonts w:ascii="Times New Roman" w:hAnsi="Times New Roman"/>
          <w:bCs/>
          <w:sz w:val="32"/>
          <w:szCs w:val="32"/>
        </w:rPr>
        <w:t>第一部分  询价公告</w:t>
      </w:r>
    </w:p>
    <w:p>
      <w:pPr>
        <w:tabs>
          <w:tab w:val="left" w:pos="7740"/>
        </w:tabs>
        <w:spacing w:line="600" w:lineRule="exact"/>
        <w:ind w:firstLine="640" w:firstLineChars="200"/>
        <w:rPr>
          <w:rFonts w:ascii="Times New Roman" w:hAnsi="Times New Roman"/>
          <w:sz w:val="32"/>
          <w:szCs w:val="32"/>
        </w:rPr>
      </w:pPr>
    </w:p>
    <w:p>
      <w:pPr>
        <w:tabs>
          <w:tab w:val="left" w:pos="7740"/>
        </w:tabs>
        <w:spacing w:line="600" w:lineRule="exact"/>
        <w:ind w:firstLine="640" w:firstLineChars="200"/>
        <w:rPr>
          <w:rFonts w:ascii="Times New Roman" w:hAnsi="Times New Roman"/>
          <w:spacing w:val="2"/>
          <w:sz w:val="32"/>
          <w:szCs w:val="32"/>
        </w:rPr>
      </w:pPr>
      <w:r>
        <w:rPr>
          <w:rFonts w:ascii="Times New Roman" w:hAnsi="Times New Roman"/>
          <w:bCs/>
          <w:sz w:val="32"/>
          <w:szCs w:val="32"/>
        </w:rPr>
        <w:t xml:space="preserve">第二部分  </w:t>
      </w:r>
      <w:r>
        <w:rPr>
          <w:rFonts w:hint="eastAsia" w:ascii="Times New Roman" w:hAnsi="Times New Roman"/>
          <w:bCs/>
          <w:sz w:val="32"/>
          <w:szCs w:val="32"/>
        </w:rPr>
        <w:t>供应商投标指引</w:t>
      </w:r>
    </w:p>
    <w:p>
      <w:pPr>
        <w:spacing w:line="600" w:lineRule="exact"/>
        <w:ind w:firstLine="640" w:firstLineChars="200"/>
        <w:rPr>
          <w:rFonts w:ascii="Times New Roman" w:hAnsi="Times New Roman"/>
          <w:sz w:val="32"/>
          <w:szCs w:val="32"/>
        </w:rPr>
      </w:pPr>
    </w:p>
    <w:p>
      <w:pPr>
        <w:tabs>
          <w:tab w:val="left" w:pos="7740"/>
        </w:tabs>
        <w:spacing w:line="600" w:lineRule="exact"/>
        <w:ind w:firstLine="640" w:firstLineChars="200"/>
        <w:rPr>
          <w:rFonts w:ascii="Times New Roman" w:hAnsi="Times New Roman"/>
          <w:bCs/>
          <w:sz w:val="32"/>
          <w:szCs w:val="32"/>
        </w:rPr>
      </w:pPr>
      <w:r>
        <w:rPr>
          <w:rFonts w:ascii="Times New Roman" w:hAnsi="Times New Roman"/>
          <w:bCs/>
          <w:sz w:val="32"/>
          <w:szCs w:val="32"/>
        </w:rPr>
        <w:t>第三部分  项目需求</w:t>
      </w:r>
    </w:p>
    <w:p>
      <w:pPr>
        <w:tabs>
          <w:tab w:val="left" w:pos="7740"/>
        </w:tabs>
        <w:spacing w:line="600" w:lineRule="exact"/>
        <w:ind w:firstLine="640" w:firstLineChars="200"/>
        <w:rPr>
          <w:rFonts w:ascii="Times New Roman" w:hAnsi="Times New Roman"/>
          <w:bCs/>
          <w:sz w:val="32"/>
          <w:szCs w:val="32"/>
        </w:rPr>
      </w:pPr>
    </w:p>
    <w:p>
      <w:pPr>
        <w:tabs>
          <w:tab w:val="left" w:pos="7740"/>
        </w:tabs>
        <w:spacing w:line="600" w:lineRule="exact"/>
        <w:ind w:firstLine="640" w:firstLineChars="200"/>
        <w:rPr>
          <w:rFonts w:ascii="Times New Roman" w:hAnsi="Times New Roman"/>
          <w:spacing w:val="2"/>
          <w:sz w:val="32"/>
          <w:szCs w:val="32"/>
        </w:rPr>
      </w:pPr>
      <w:r>
        <w:rPr>
          <w:rFonts w:ascii="Times New Roman" w:hAnsi="Times New Roman"/>
          <w:sz w:val="32"/>
          <w:szCs w:val="32"/>
        </w:rPr>
        <w:t xml:space="preserve">第四部分  </w:t>
      </w:r>
      <w:r>
        <w:rPr>
          <w:rFonts w:hint="eastAsia" w:ascii="Times New Roman" w:hAnsi="Times New Roman"/>
          <w:bCs/>
          <w:sz w:val="32"/>
          <w:szCs w:val="32"/>
        </w:rPr>
        <w:t>响应文件模板</w:t>
      </w:r>
    </w:p>
    <w:p>
      <w:pPr>
        <w:spacing w:line="600" w:lineRule="exact"/>
        <w:ind w:firstLine="640" w:firstLineChars="200"/>
        <w:rPr>
          <w:rFonts w:ascii="Times New Roman" w:hAnsi="Times New Roman"/>
          <w:sz w:val="32"/>
          <w:szCs w:val="32"/>
        </w:rPr>
      </w:pPr>
    </w:p>
    <w:p>
      <w:pPr>
        <w:widowControl/>
        <w:spacing w:line="600" w:lineRule="exact"/>
        <w:jc w:val="center"/>
        <w:rPr>
          <w:rFonts w:ascii="Times New Roman" w:hAnsi="Times New Roman" w:eastAsia="方正仿宋_GBK"/>
          <w:spacing w:val="7"/>
          <w:kern w:val="36"/>
          <w:sz w:val="28"/>
          <w:szCs w:val="28"/>
        </w:rPr>
      </w:pPr>
    </w:p>
    <w:p>
      <w:pPr>
        <w:pStyle w:val="4"/>
      </w:pPr>
    </w:p>
    <w:p/>
    <w:p>
      <w:pPr>
        <w:pStyle w:val="4"/>
      </w:pPr>
    </w:p>
    <w:p/>
    <w:p>
      <w:pPr>
        <w:pStyle w:val="4"/>
      </w:pPr>
    </w:p>
    <w:p/>
    <w:p>
      <w:pPr>
        <w:pStyle w:val="4"/>
      </w:pPr>
    </w:p>
    <w:p>
      <w:pPr>
        <w:rPr>
          <w:rFonts w:hint="eastAsia"/>
        </w:rPr>
      </w:pPr>
    </w:p>
    <w:p>
      <w:pPr>
        <w:widowControl/>
        <w:spacing w:line="600" w:lineRule="exact"/>
        <w:jc w:val="center"/>
        <w:rPr>
          <w:rFonts w:ascii="Times New Roman" w:hAnsi="Times New Roman" w:eastAsia="方正仿宋_GBK"/>
          <w:spacing w:val="7"/>
          <w:kern w:val="36"/>
          <w:sz w:val="28"/>
          <w:szCs w:val="28"/>
        </w:rPr>
      </w:pPr>
    </w:p>
    <w:p>
      <w:pPr>
        <w:widowControl/>
        <w:spacing w:line="600" w:lineRule="exact"/>
        <w:jc w:val="center"/>
        <w:rPr>
          <w:rFonts w:ascii="Times New Roman" w:hAnsi="Times New Roman" w:eastAsia="方正仿宋_GBK"/>
          <w:spacing w:val="7"/>
          <w:kern w:val="36"/>
          <w:sz w:val="28"/>
          <w:szCs w:val="28"/>
        </w:rPr>
      </w:pPr>
    </w:p>
    <w:p>
      <w:pPr>
        <w:widowControl/>
        <w:spacing w:line="600" w:lineRule="exact"/>
        <w:jc w:val="center"/>
        <w:rPr>
          <w:rFonts w:ascii="Times New Roman" w:hAnsi="Times New Roman" w:eastAsia="方正仿宋_GBK"/>
          <w:spacing w:val="7"/>
          <w:kern w:val="36"/>
          <w:sz w:val="28"/>
          <w:szCs w:val="28"/>
        </w:rPr>
      </w:pPr>
    </w:p>
    <w:p>
      <w:pPr>
        <w:widowControl/>
        <w:spacing w:line="600" w:lineRule="exact"/>
        <w:jc w:val="center"/>
        <w:rPr>
          <w:rFonts w:ascii="Times New Roman" w:hAnsi="Times New Roman" w:eastAsia="方正仿宋_GBK"/>
          <w:spacing w:val="7"/>
          <w:kern w:val="36"/>
          <w:sz w:val="28"/>
          <w:szCs w:val="28"/>
        </w:rPr>
      </w:pPr>
    </w:p>
    <w:p>
      <w:pPr>
        <w:widowControl/>
        <w:spacing w:line="600" w:lineRule="exact"/>
        <w:jc w:val="center"/>
        <w:rPr>
          <w:rFonts w:ascii="Times New Roman" w:hAnsi="Times New Roman" w:eastAsia="方正仿宋_GBK"/>
          <w:spacing w:val="7"/>
          <w:kern w:val="36"/>
          <w:sz w:val="28"/>
          <w:szCs w:val="28"/>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pacing w:val="7"/>
          <w:kern w:val="36"/>
          <w:sz w:val="40"/>
          <w:szCs w:val="40"/>
        </w:rPr>
      </w:pPr>
      <w:r>
        <w:rPr>
          <w:rFonts w:hint="eastAsia" w:ascii="方正小标宋简体" w:hAnsi="方正小标宋简体" w:eastAsia="方正小标宋简体" w:cs="方正小标宋简体"/>
          <w:b w:val="0"/>
          <w:bCs w:val="0"/>
          <w:spacing w:val="7"/>
          <w:kern w:val="36"/>
          <w:sz w:val="40"/>
          <w:szCs w:val="40"/>
        </w:rPr>
        <w:t>第一部分 询价公告</w:t>
      </w:r>
    </w:p>
    <w:p>
      <w:pPr>
        <w:keepNext w:val="0"/>
        <w:keepLines w:val="0"/>
        <w:pageBreakBefore w:val="0"/>
        <w:widowControl/>
        <w:shd w:val="clear" w:color="auto" w:fill="FFFFFF"/>
        <w:kinsoku/>
        <w:wordWrap/>
        <w:overflowPunct/>
        <w:topLinePunct w:val="0"/>
        <w:autoSpaceDE/>
        <w:autoSpaceDN/>
        <w:bidi w:val="0"/>
        <w:spacing w:line="560" w:lineRule="exact"/>
        <w:ind w:firstLine="668" w:firstLineChars="200"/>
        <w:textAlignment w:val="auto"/>
        <w:rPr>
          <w:rFonts w:hint="eastAsia" w:ascii="仿宋_GB2312" w:hAnsi="仿宋_GB2312" w:eastAsia="仿宋_GB2312" w:cs="仿宋_GB2312"/>
          <w:spacing w:val="7"/>
          <w:kern w:val="0"/>
          <w:sz w:val="32"/>
          <w:szCs w:val="32"/>
        </w:rPr>
      </w:pPr>
      <w:bookmarkStart w:id="0" w:name="OLE_LINK1"/>
      <w:bookmarkStart w:id="1" w:name="OLE_LINK2"/>
      <w:r>
        <w:rPr>
          <w:rFonts w:hint="eastAsia" w:ascii="仿宋_GB2312" w:hAnsi="仿宋_GB2312" w:eastAsia="仿宋_GB2312" w:cs="仿宋_GB2312"/>
          <w:spacing w:val="7"/>
          <w:kern w:val="0"/>
          <w:sz w:val="32"/>
          <w:szCs w:val="32"/>
          <w:lang w:val="en-US" w:eastAsia="zh-CN"/>
        </w:rPr>
        <w:t>海口海事法院打印机、复印机硒鼓碳粉盒耗材采购</w:t>
      </w:r>
      <w:r>
        <w:rPr>
          <w:rFonts w:hint="eastAsia" w:ascii="仿宋_GB2312" w:hAnsi="仿宋_GB2312" w:eastAsia="仿宋_GB2312" w:cs="仿宋_GB2312"/>
          <w:spacing w:val="7"/>
          <w:kern w:val="0"/>
          <w:sz w:val="32"/>
          <w:szCs w:val="32"/>
        </w:rPr>
        <w:t>的潜在供应商应在</w:t>
      </w:r>
      <w:r>
        <w:rPr>
          <w:rFonts w:hint="eastAsia" w:ascii="仿宋_GB2312" w:hAnsi="仿宋_GB2312" w:eastAsia="仿宋_GB2312" w:cs="仿宋_GB2312"/>
          <w:spacing w:val="7"/>
          <w:kern w:val="0"/>
          <w:sz w:val="32"/>
          <w:szCs w:val="32"/>
          <w:lang w:val="en-US" w:eastAsia="zh-CN"/>
        </w:rPr>
        <w:t>海口海事法院</w:t>
      </w:r>
      <w:r>
        <w:rPr>
          <w:rFonts w:hint="eastAsia" w:ascii="仿宋_GB2312" w:hAnsi="仿宋_GB2312" w:eastAsia="仿宋_GB2312" w:cs="仿宋_GB2312"/>
          <w:spacing w:val="7"/>
          <w:kern w:val="0"/>
          <w:sz w:val="32"/>
          <w:szCs w:val="32"/>
        </w:rPr>
        <w:t>官网获取采购文件，并于202</w:t>
      </w:r>
      <w:r>
        <w:rPr>
          <w:rFonts w:hint="eastAsia" w:ascii="仿宋_GB2312" w:hAnsi="仿宋_GB2312" w:eastAsia="仿宋_GB2312" w:cs="仿宋_GB2312"/>
          <w:spacing w:val="7"/>
          <w:kern w:val="0"/>
          <w:sz w:val="32"/>
          <w:szCs w:val="32"/>
          <w:lang w:val="en-US" w:eastAsia="zh-CN"/>
        </w:rPr>
        <w:t>5</w:t>
      </w:r>
      <w:r>
        <w:rPr>
          <w:rFonts w:hint="eastAsia" w:ascii="仿宋_GB2312" w:hAnsi="仿宋_GB2312" w:eastAsia="仿宋_GB2312" w:cs="仿宋_GB2312"/>
          <w:spacing w:val="7"/>
          <w:kern w:val="0"/>
          <w:sz w:val="32"/>
          <w:szCs w:val="32"/>
        </w:rPr>
        <w:t>年</w:t>
      </w:r>
      <w:r>
        <w:rPr>
          <w:rFonts w:hint="eastAsia" w:ascii="仿宋_GB2312" w:hAnsi="仿宋_GB2312" w:eastAsia="仿宋_GB2312" w:cs="仿宋_GB2312"/>
          <w:spacing w:val="7"/>
          <w:kern w:val="0"/>
          <w:sz w:val="32"/>
          <w:szCs w:val="32"/>
          <w:lang w:val="en-US" w:eastAsia="zh-CN"/>
        </w:rPr>
        <w:t>1</w:t>
      </w:r>
      <w:r>
        <w:rPr>
          <w:rFonts w:hint="eastAsia" w:ascii="仿宋_GB2312" w:hAnsi="仿宋_GB2312" w:eastAsia="仿宋_GB2312" w:cs="仿宋_GB2312"/>
          <w:spacing w:val="7"/>
          <w:kern w:val="0"/>
          <w:sz w:val="32"/>
          <w:szCs w:val="32"/>
        </w:rPr>
        <w:t>月</w:t>
      </w:r>
      <w:r>
        <w:rPr>
          <w:rFonts w:hint="eastAsia" w:ascii="仿宋_GB2312" w:hAnsi="仿宋_GB2312" w:eastAsia="仿宋_GB2312" w:cs="仿宋_GB2312"/>
          <w:spacing w:val="7"/>
          <w:kern w:val="0"/>
          <w:sz w:val="32"/>
          <w:szCs w:val="32"/>
          <w:lang w:val="en-US" w:eastAsia="zh-CN"/>
        </w:rPr>
        <w:t>14</w:t>
      </w:r>
      <w:r>
        <w:rPr>
          <w:rFonts w:hint="eastAsia" w:ascii="仿宋_GB2312" w:hAnsi="仿宋_GB2312" w:eastAsia="仿宋_GB2312" w:cs="仿宋_GB2312"/>
          <w:spacing w:val="7"/>
          <w:kern w:val="0"/>
          <w:sz w:val="32"/>
          <w:szCs w:val="32"/>
        </w:rPr>
        <w:t>日上午</w:t>
      </w:r>
      <w:r>
        <w:rPr>
          <w:rFonts w:hint="eastAsia" w:ascii="仿宋_GB2312" w:hAnsi="仿宋_GB2312" w:eastAsia="仿宋_GB2312" w:cs="仿宋_GB2312"/>
          <w:spacing w:val="7"/>
          <w:kern w:val="0"/>
          <w:sz w:val="32"/>
          <w:szCs w:val="32"/>
          <w:lang w:val="en-US" w:eastAsia="zh-CN"/>
        </w:rPr>
        <w:t>10</w:t>
      </w:r>
      <w:r>
        <w:rPr>
          <w:rFonts w:hint="eastAsia" w:ascii="仿宋_GB2312" w:hAnsi="仿宋_GB2312" w:eastAsia="仿宋_GB2312" w:cs="仿宋_GB2312"/>
          <w:spacing w:val="7"/>
          <w:kern w:val="0"/>
          <w:sz w:val="32"/>
          <w:szCs w:val="32"/>
        </w:rPr>
        <w:t>:</w:t>
      </w:r>
      <w:r>
        <w:rPr>
          <w:rFonts w:hint="eastAsia" w:ascii="仿宋_GB2312" w:hAnsi="仿宋_GB2312" w:eastAsia="仿宋_GB2312" w:cs="仿宋_GB2312"/>
          <w:spacing w:val="7"/>
          <w:kern w:val="0"/>
          <w:sz w:val="32"/>
          <w:szCs w:val="32"/>
          <w:lang w:val="en-US" w:eastAsia="zh-CN"/>
        </w:rPr>
        <w:t>0</w:t>
      </w:r>
      <w:r>
        <w:rPr>
          <w:rFonts w:hint="eastAsia" w:ascii="仿宋_GB2312" w:hAnsi="仿宋_GB2312" w:eastAsia="仿宋_GB2312" w:cs="仿宋_GB2312"/>
          <w:spacing w:val="7"/>
          <w:kern w:val="0"/>
          <w:sz w:val="32"/>
          <w:szCs w:val="32"/>
        </w:rPr>
        <w:t>0</w:t>
      </w:r>
      <w:r>
        <w:rPr>
          <w:rFonts w:hint="eastAsia" w:ascii="仿宋_GB2312" w:hAnsi="仿宋_GB2312" w:eastAsia="仿宋_GB2312" w:cs="仿宋_GB2312"/>
          <w:b/>
          <w:spacing w:val="7"/>
          <w:kern w:val="0"/>
          <w:sz w:val="32"/>
          <w:szCs w:val="32"/>
        </w:rPr>
        <w:t>（北京时间）</w:t>
      </w:r>
      <w:r>
        <w:rPr>
          <w:rFonts w:hint="eastAsia" w:ascii="仿宋_GB2312" w:hAnsi="仿宋_GB2312" w:eastAsia="仿宋_GB2312" w:cs="仿宋_GB2312"/>
          <w:spacing w:val="7"/>
          <w:kern w:val="0"/>
          <w:sz w:val="32"/>
          <w:szCs w:val="32"/>
        </w:rPr>
        <w:t>前提交响应文件。</w:t>
      </w:r>
    </w:p>
    <w:p>
      <w:pPr>
        <w:keepNext w:val="0"/>
        <w:keepLines w:val="0"/>
        <w:pageBreakBefore w:val="0"/>
        <w:widowControl/>
        <w:shd w:val="clear" w:color="auto" w:fill="FFFFFF"/>
        <w:kinsoku/>
        <w:wordWrap/>
        <w:overflowPunct/>
        <w:topLinePunct w:val="0"/>
        <w:autoSpaceDE/>
        <w:autoSpaceDN/>
        <w:bidi w:val="0"/>
        <w:spacing w:line="560" w:lineRule="exact"/>
        <w:ind w:firstLine="668" w:firstLineChars="200"/>
        <w:textAlignment w:val="auto"/>
        <w:rPr>
          <w:rFonts w:hint="eastAsia" w:ascii="黑体" w:hAnsi="黑体" w:eastAsia="黑体" w:cs="黑体"/>
          <w:b w:val="0"/>
          <w:bCs/>
          <w:spacing w:val="7"/>
          <w:kern w:val="0"/>
          <w:sz w:val="32"/>
          <w:szCs w:val="32"/>
        </w:rPr>
      </w:pPr>
      <w:r>
        <w:rPr>
          <w:rFonts w:hint="eastAsia" w:ascii="黑体" w:hAnsi="黑体" w:eastAsia="黑体" w:cs="黑体"/>
          <w:b w:val="0"/>
          <w:bCs/>
          <w:spacing w:val="7"/>
          <w:kern w:val="0"/>
          <w:sz w:val="32"/>
          <w:szCs w:val="32"/>
        </w:rPr>
        <w:t>一、项目基本情况</w:t>
      </w:r>
    </w:p>
    <w:p>
      <w:pPr>
        <w:keepNext w:val="0"/>
        <w:keepLines w:val="0"/>
        <w:pageBreakBefore w:val="0"/>
        <w:widowControl/>
        <w:shd w:val="clear" w:color="auto" w:fill="FFFFFF"/>
        <w:kinsoku/>
        <w:wordWrap/>
        <w:overflowPunct/>
        <w:topLinePunct w:val="0"/>
        <w:autoSpaceDE/>
        <w:autoSpaceDN/>
        <w:bidi w:val="0"/>
        <w:spacing w:line="560" w:lineRule="exac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项目名称：海口海事法院打印机、复印机硒鼓碳粉盒耗材采购</w:t>
      </w:r>
    </w:p>
    <w:p>
      <w:pPr>
        <w:keepNext w:val="0"/>
        <w:keepLines w:val="0"/>
        <w:pageBreakBefore w:val="0"/>
        <w:widowControl/>
        <w:shd w:val="clear" w:color="auto" w:fill="FFFFFF"/>
        <w:kinsoku/>
        <w:wordWrap/>
        <w:overflowPunct/>
        <w:topLinePunct w:val="0"/>
        <w:autoSpaceDE/>
        <w:autoSpaceDN/>
        <w:bidi w:val="0"/>
        <w:spacing w:line="560" w:lineRule="exac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采购需求：办公办案</w:t>
      </w:r>
      <w:r>
        <w:rPr>
          <w:rFonts w:hint="eastAsia" w:ascii="仿宋_GB2312" w:hAnsi="仿宋_GB2312" w:eastAsia="仿宋_GB2312" w:cs="仿宋_GB2312"/>
          <w:spacing w:val="7"/>
          <w:kern w:val="0"/>
          <w:sz w:val="32"/>
          <w:szCs w:val="32"/>
          <w:lang w:eastAsia="zh-CN"/>
        </w:rPr>
        <w:t>打印复印</w:t>
      </w:r>
      <w:r>
        <w:rPr>
          <w:rFonts w:hint="eastAsia" w:ascii="仿宋_GB2312" w:hAnsi="仿宋_GB2312" w:eastAsia="仿宋_GB2312" w:cs="仿宋_GB2312"/>
          <w:spacing w:val="7"/>
          <w:kern w:val="0"/>
          <w:sz w:val="32"/>
          <w:szCs w:val="32"/>
          <w:lang w:val="en-US" w:eastAsia="zh-CN"/>
        </w:rPr>
        <w:t>耗材</w:t>
      </w:r>
      <w:r>
        <w:rPr>
          <w:rFonts w:hint="eastAsia" w:ascii="仿宋_GB2312" w:hAnsi="仿宋_GB2312" w:eastAsia="仿宋_GB2312" w:cs="仿宋_GB2312"/>
          <w:spacing w:val="7"/>
          <w:kern w:val="0"/>
          <w:sz w:val="32"/>
          <w:szCs w:val="32"/>
        </w:rPr>
        <w:t>采购。</w:t>
      </w:r>
    </w:p>
    <w:p>
      <w:pPr>
        <w:keepNext w:val="0"/>
        <w:keepLines w:val="0"/>
        <w:pageBreakBefore w:val="0"/>
        <w:widowControl/>
        <w:shd w:val="clear" w:color="auto" w:fill="FFFFFF"/>
        <w:kinsoku/>
        <w:wordWrap/>
        <w:overflowPunct/>
        <w:topLinePunct w:val="0"/>
        <w:autoSpaceDE/>
        <w:autoSpaceDN/>
        <w:bidi w:val="0"/>
        <w:spacing w:line="560" w:lineRule="exact"/>
        <w:textAlignment w:val="auto"/>
        <w:rPr>
          <w:rFonts w:hint="default" w:ascii="仿宋_GB2312" w:hAnsi="仿宋_GB2312" w:eastAsia="仿宋_GB2312" w:cs="仿宋_GB2312"/>
          <w:b/>
          <w:bCs/>
          <w:spacing w:val="7"/>
          <w:kern w:val="0"/>
          <w:sz w:val="32"/>
          <w:szCs w:val="32"/>
          <w:lang w:val="en-US" w:eastAsia="zh-CN"/>
        </w:rPr>
      </w:pPr>
      <w:r>
        <w:rPr>
          <w:rFonts w:hint="eastAsia" w:ascii="仿宋_GB2312" w:hAnsi="仿宋_GB2312" w:eastAsia="仿宋_GB2312" w:cs="仿宋_GB2312"/>
          <w:spacing w:val="7"/>
          <w:kern w:val="0"/>
          <w:sz w:val="32"/>
          <w:szCs w:val="32"/>
        </w:rPr>
        <w:t>履行期限：</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合同</w:t>
      </w:r>
      <w:r>
        <w:rPr>
          <w:rFonts w:hint="eastAsia" w:ascii="仿宋_GB2312" w:hAnsi="仿宋_GB2312" w:eastAsia="仿宋_GB2312" w:cs="仿宋_GB2312"/>
          <w:b/>
          <w:bCs/>
          <w:sz w:val="32"/>
          <w:szCs w:val="32"/>
          <w:lang w:val="en-US" w:eastAsia="zh-CN"/>
        </w:rPr>
        <w:t>一年一签，</w:t>
      </w:r>
      <w:r>
        <w:rPr>
          <w:rFonts w:hint="eastAsia" w:ascii="仿宋_GB2312" w:hAnsi="仿宋_GB2312" w:eastAsia="仿宋_GB2312" w:cs="仿宋_GB2312"/>
          <w:b/>
          <w:bCs/>
          <w:sz w:val="32"/>
          <w:szCs w:val="32"/>
        </w:rPr>
        <w:t>签订</w:t>
      </w:r>
      <w:r>
        <w:rPr>
          <w:rFonts w:hint="eastAsia" w:ascii="仿宋_GB2312" w:hAnsi="仿宋_GB2312" w:eastAsia="仿宋_GB2312" w:cs="仿宋_GB2312"/>
          <w:b/>
          <w:bCs/>
          <w:sz w:val="32"/>
          <w:szCs w:val="32"/>
          <w:lang w:eastAsia="zh-CN"/>
        </w:rPr>
        <w:t>之</w:t>
      </w:r>
      <w:r>
        <w:rPr>
          <w:rFonts w:hint="eastAsia" w:ascii="仿宋_GB2312" w:hAnsi="仿宋_GB2312" w:eastAsia="仿宋_GB2312" w:cs="仿宋_GB2312"/>
          <w:b/>
          <w:bCs/>
          <w:sz w:val="32"/>
          <w:szCs w:val="32"/>
        </w:rPr>
        <w:t>日起</w:t>
      </w:r>
      <w:r>
        <w:rPr>
          <w:rFonts w:hint="eastAsia" w:ascii="仿宋_GB2312" w:hAnsi="仿宋_GB2312" w:eastAsia="仿宋_GB2312" w:cs="仿宋_GB2312"/>
          <w:b/>
          <w:bCs/>
          <w:sz w:val="32"/>
          <w:szCs w:val="32"/>
          <w:lang w:eastAsia="zh-CN"/>
        </w:rPr>
        <w:t>生效。</w:t>
      </w:r>
      <w:r>
        <w:rPr>
          <w:rFonts w:hint="eastAsia" w:ascii="仿宋_GB2312" w:hAnsi="仿宋_GB2312" w:eastAsia="仿宋_GB2312" w:cs="仿宋_GB2312"/>
          <w:b/>
          <w:bCs/>
          <w:sz w:val="32"/>
          <w:szCs w:val="32"/>
          <w:lang w:val="en-US" w:eastAsia="zh-CN"/>
        </w:rPr>
        <w:t>如有一方未不按照合同约定履行可以终止合同)。</w:t>
      </w:r>
    </w:p>
    <w:p>
      <w:pPr>
        <w:keepNext w:val="0"/>
        <w:keepLines w:val="0"/>
        <w:pageBreakBefore w:val="0"/>
        <w:widowControl/>
        <w:shd w:val="clear" w:color="auto" w:fill="FFFFFF"/>
        <w:kinsoku/>
        <w:wordWrap/>
        <w:overflowPunct/>
        <w:topLinePunct w:val="0"/>
        <w:autoSpaceDE/>
        <w:autoSpaceDN/>
        <w:bidi w:val="0"/>
        <w:spacing w:line="560" w:lineRule="exact"/>
        <w:ind w:firstLine="668" w:firstLineChars="200"/>
        <w:textAlignment w:val="auto"/>
        <w:rPr>
          <w:rFonts w:hint="eastAsia" w:ascii="黑体" w:hAnsi="黑体" w:eastAsia="黑体" w:cs="黑体"/>
          <w:b w:val="0"/>
          <w:bCs/>
          <w:spacing w:val="7"/>
          <w:kern w:val="0"/>
          <w:sz w:val="32"/>
          <w:szCs w:val="32"/>
        </w:rPr>
      </w:pPr>
      <w:r>
        <w:rPr>
          <w:rFonts w:hint="eastAsia" w:ascii="黑体" w:hAnsi="黑体" w:eastAsia="黑体" w:cs="黑体"/>
          <w:b w:val="0"/>
          <w:bCs/>
          <w:spacing w:val="7"/>
          <w:kern w:val="0"/>
          <w:sz w:val="32"/>
          <w:szCs w:val="32"/>
        </w:rPr>
        <w:t>二、申请人的资格要求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具有独立承担民事责任的能力。</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有依法缴纳税收和社会保障资金的良好记录。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具有良好的商业信誉和健全的财务会计制度。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参加政府采购活动前三年内，在经营活动中没有重大违法记录。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供应商无不良信用记录。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参加政府采购活动前</w:t>
      </w:r>
      <w:r>
        <w:rPr>
          <w:rFonts w:hint="eastAsia" w:ascii="仿宋_GB2312" w:hAnsi="仿宋_GB2312" w:eastAsia="仿宋_GB2312" w:cs="仿宋_GB2312"/>
          <w:color w:val="auto"/>
          <w:sz w:val="32"/>
          <w:szCs w:val="32"/>
          <w:lang w:eastAsia="zh-CN"/>
        </w:rPr>
        <w:t>三年内不得有涉密政府采购不良行为记录及环保类行政处罚记录。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符合法律、行政法规规定的其他条件。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本项目不接受以联合体形式参加采购活动。</w:t>
      </w:r>
    </w:p>
    <w:p>
      <w:pPr>
        <w:keepNext w:val="0"/>
        <w:keepLines w:val="0"/>
        <w:pageBreakBefore w:val="0"/>
        <w:widowControl/>
        <w:shd w:val="clear" w:color="auto" w:fill="FFFFFF"/>
        <w:kinsoku/>
        <w:wordWrap/>
        <w:overflowPunct/>
        <w:topLinePunct w:val="0"/>
        <w:autoSpaceDE/>
        <w:autoSpaceDN/>
        <w:bidi w:val="0"/>
        <w:spacing w:line="560" w:lineRule="exact"/>
        <w:ind w:firstLine="668" w:firstLineChars="200"/>
        <w:textAlignment w:val="auto"/>
        <w:rPr>
          <w:rFonts w:hint="eastAsia" w:ascii="黑体" w:hAnsi="黑体" w:eastAsia="黑体" w:cs="黑体"/>
          <w:b w:val="0"/>
          <w:bCs/>
          <w:spacing w:val="7"/>
          <w:kern w:val="0"/>
          <w:sz w:val="32"/>
          <w:szCs w:val="32"/>
        </w:rPr>
      </w:pPr>
      <w:r>
        <w:rPr>
          <w:rFonts w:hint="eastAsia" w:ascii="黑体" w:hAnsi="黑体" w:eastAsia="黑体" w:cs="黑体"/>
          <w:b w:val="0"/>
          <w:bCs/>
          <w:spacing w:val="7"/>
          <w:kern w:val="0"/>
          <w:sz w:val="32"/>
          <w:szCs w:val="32"/>
        </w:rPr>
        <w:t>三、获取采购文件</w:t>
      </w:r>
    </w:p>
    <w:p>
      <w:pPr>
        <w:keepNext w:val="0"/>
        <w:keepLines w:val="0"/>
        <w:pageBreakBefore w:val="0"/>
        <w:widowControl/>
        <w:shd w:val="clear" w:color="auto" w:fill="FFFFFF"/>
        <w:kinsoku/>
        <w:wordWrap/>
        <w:overflowPunct/>
        <w:topLinePunct w:val="0"/>
        <w:autoSpaceDE/>
        <w:autoSpaceDN/>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地点：</w:t>
      </w:r>
      <w:r>
        <w:rPr>
          <w:rFonts w:hint="eastAsia" w:ascii="仿宋_GB2312" w:hAnsi="仿宋_GB2312" w:eastAsia="仿宋_GB2312" w:cs="仿宋_GB2312"/>
          <w:spacing w:val="7"/>
          <w:kern w:val="0"/>
          <w:sz w:val="32"/>
          <w:szCs w:val="32"/>
          <w:lang w:val="en-US" w:eastAsia="zh-CN"/>
        </w:rPr>
        <w:t>海口海事法院门户</w:t>
      </w:r>
      <w:r>
        <w:rPr>
          <w:rFonts w:hint="eastAsia" w:ascii="仿宋_GB2312" w:hAnsi="仿宋_GB2312" w:eastAsia="仿宋_GB2312" w:cs="仿宋_GB2312"/>
          <w:spacing w:val="7"/>
          <w:kern w:val="0"/>
          <w:sz w:val="32"/>
          <w:szCs w:val="32"/>
        </w:rPr>
        <w:t>网站</w:t>
      </w:r>
    </w:p>
    <w:p>
      <w:pPr>
        <w:keepNext w:val="0"/>
        <w:keepLines w:val="0"/>
        <w:pageBreakBefore w:val="0"/>
        <w:widowControl/>
        <w:shd w:val="clear" w:color="auto" w:fill="FFFFFF"/>
        <w:kinsoku/>
        <w:wordWrap/>
        <w:overflowPunct/>
        <w:topLinePunct w:val="0"/>
        <w:autoSpaceDE/>
        <w:autoSpaceDN/>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方式：自行下载</w:t>
      </w:r>
    </w:p>
    <w:p>
      <w:pPr>
        <w:keepNext w:val="0"/>
        <w:keepLines w:val="0"/>
        <w:pageBreakBefore w:val="0"/>
        <w:widowControl/>
        <w:shd w:val="clear" w:color="auto" w:fill="FFFFFF"/>
        <w:kinsoku/>
        <w:wordWrap/>
        <w:overflowPunct/>
        <w:topLinePunct w:val="0"/>
        <w:autoSpaceDE/>
        <w:autoSpaceDN/>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售价：免费</w:t>
      </w:r>
    </w:p>
    <w:p>
      <w:pPr>
        <w:keepNext w:val="0"/>
        <w:keepLines w:val="0"/>
        <w:pageBreakBefore w:val="0"/>
        <w:widowControl/>
        <w:shd w:val="clear" w:color="auto" w:fill="FFFFFF"/>
        <w:kinsoku/>
        <w:wordWrap/>
        <w:overflowPunct/>
        <w:topLinePunct w:val="0"/>
        <w:autoSpaceDE/>
        <w:autoSpaceDN/>
        <w:bidi w:val="0"/>
        <w:spacing w:line="560" w:lineRule="exact"/>
        <w:ind w:firstLine="668" w:firstLineChars="200"/>
        <w:textAlignment w:val="auto"/>
        <w:rPr>
          <w:rFonts w:hint="eastAsia" w:ascii="黑体" w:hAnsi="黑体" w:eastAsia="黑体" w:cs="黑体"/>
          <w:b w:val="0"/>
          <w:bCs/>
          <w:spacing w:val="7"/>
          <w:kern w:val="0"/>
          <w:sz w:val="32"/>
          <w:szCs w:val="32"/>
        </w:rPr>
      </w:pPr>
      <w:r>
        <w:rPr>
          <w:rFonts w:hint="eastAsia" w:ascii="黑体" w:hAnsi="黑体" w:eastAsia="黑体" w:cs="黑体"/>
          <w:b w:val="0"/>
          <w:bCs/>
          <w:spacing w:val="7"/>
          <w:kern w:val="0"/>
          <w:sz w:val="32"/>
          <w:szCs w:val="32"/>
        </w:rPr>
        <w:t>四、响应文件提交</w:t>
      </w:r>
    </w:p>
    <w:p>
      <w:pPr>
        <w:keepNext w:val="0"/>
        <w:keepLines w:val="0"/>
        <w:pageBreakBefore w:val="0"/>
        <w:widowControl/>
        <w:shd w:val="clear" w:color="auto" w:fill="FFFFFF"/>
        <w:kinsoku/>
        <w:wordWrap/>
        <w:overflowPunct/>
        <w:topLinePunct w:val="0"/>
        <w:autoSpaceDE/>
        <w:autoSpaceDN/>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截止时间：202</w:t>
      </w:r>
      <w:r>
        <w:rPr>
          <w:rFonts w:hint="eastAsia" w:ascii="仿宋_GB2312" w:hAnsi="仿宋_GB2312" w:eastAsia="仿宋_GB2312" w:cs="仿宋_GB2312"/>
          <w:spacing w:val="7"/>
          <w:kern w:val="0"/>
          <w:sz w:val="32"/>
          <w:szCs w:val="32"/>
          <w:lang w:val="en-US" w:eastAsia="zh-CN"/>
        </w:rPr>
        <w:t>5</w:t>
      </w:r>
      <w:r>
        <w:rPr>
          <w:rFonts w:hint="eastAsia" w:ascii="仿宋_GB2312" w:hAnsi="仿宋_GB2312" w:eastAsia="仿宋_GB2312" w:cs="仿宋_GB2312"/>
          <w:spacing w:val="7"/>
          <w:kern w:val="0"/>
          <w:sz w:val="32"/>
          <w:szCs w:val="32"/>
        </w:rPr>
        <w:t>年1月</w:t>
      </w:r>
      <w:r>
        <w:rPr>
          <w:rFonts w:hint="eastAsia" w:ascii="仿宋_GB2312" w:hAnsi="仿宋_GB2312" w:eastAsia="仿宋_GB2312" w:cs="仿宋_GB2312"/>
          <w:spacing w:val="7"/>
          <w:kern w:val="0"/>
          <w:sz w:val="32"/>
          <w:szCs w:val="32"/>
          <w:lang w:val="en-US" w:eastAsia="zh-CN"/>
        </w:rPr>
        <w:t>14</w:t>
      </w:r>
      <w:r>
        <w:rPr>
          <w:rFonts w:hint="eastAsia" w:ascii="仿宋_GB2312" w:hAnsi="仿宋_GB2312" w:eastAsia="仿宋_GB2312" w:cs="仿宋_GB2312"/>
          <w:spacing w:val="7"/>
          <w:kern w:val="0"/>
          <w:sz w:val="32"/>
          <w:szCs w:val="32"/>
        </w:rPr>
        <w:t>日上午</w:t>
      </w:r>
      <w:r>
        <w:rPr>
          <w:rFonts w:hint="eastAsia" w:ascii="仿宋_GB2312" w:hAnsi="仿宋_GB2312" w:eastAsia="仿宋_GB2312" w:cs="仿宋_GB2312"/>
          <w:spacing w:val="7"/>
          <w:kern w:val="0"/>
          <w:sz w:val="32"/>
          <w:szCs w:val="32"/>
          <w:lang w:val="en-US" w:eastAsia="zh-CN"/>
        </w:rPr>
        <w:t>10</w:t>
      </w:r>
      <w:r>
        <w:rPr>
          <w:rFonts w:hint="eastAsia" w:ascii="仿宋_GB2312" w:hAnsi="仿宋_GB2312" w:eastAsia="仿宋_GB2312" w:cs="仿宋_GB2312"/>
          <w:spacing w:val="7"/>
          <w:kern w:val="0"/>
          <w:sz w:val="32"/>
          <w:szCs w:val="32"/>
        </w:rPr>
        <w:t>:</w:t>
      </w:r>
      <w:r>
        <w:rPr>
          <w:rFonts w:hint="eastAsia" w:ascii="仿宋_GB2312" w:hAnsi="仿宋_GB2312" w:eastAsia="仿宋_GB2312" w:cs="仿宋_GB2312"/>
          <w:spacing w:val="7"/>
          <w:kern w:val="0"/>
          <w:sz w:val="32"/>
          <w:szCs w:val="32"/>
          <w:lang w:val="en-US" w:eastAsia="zh-CN"/>
        </w:rPr>
        <w:t>0</w:t>
      </w:r>
      <w:r>
        <w:rPr>
          <w:rFonts w:hint="eastAsia" w:ascii="仿宋_GB2312" w:hAnsi="仿宋_GB2312" w:eastAsia="仿宋_GB2312" w:cs="仿宋_GB2312"/>
          <w:spacing w:val="7"/>
          <w:kern w:val="0"/>
          <w:sz w:val="32"/>
          <w:szCs w:val="32"/>
        </w:rPr>
        <w:t>0（北京时间）前，递交至：海口市美兰区白龙南路28号海口海事法院</w:t>
      </w:r>
      <w:r>
        <w:rPr>
          <w:rFonts w:hint="eastAsia" w:ascii="仿宋_GB2312" w:hAnsi="仿宋_GB2312" w:eastAsia="仿宋_GB2312" w:cs="仿宋_GB2312"/>
          <w:spacing w:val="7"/>
          <w:kern w:val="0"/>
          <w:sz w:val="32"/>
          <w:szCs w:val="32"/>
          <w:lang w:eastAsia="zh-CN"/>
        </w:rPr>
        <w:t>办公大楼</w:t>
      </w:r>
      <w:r>
        <w:rPr>
          <w:rFonts w:hint="eastAsia" w:ascii="仿宋_GB2312" w:hAnsi="仿宋_GB2312" w:eastAsia="仿宋_GB2312" w:cs="仿宋_GB2312"/>
          <w:spacing w:val="7"/>
          <w:kern w:val="0"/>
          <w:sz w:val="32"/>
          <w:szCs w:val="32"/>
        </w:rPr>
        <w:t>7</w:t>
      </w:r>
      <w:r>
        <w:rPr>
          <w:rFonts w:hint="eastAsia" w:ascii="仿宋_GB2312" w:hAnsi="仿宋_GB2312" w:eastAsia="仿宋_GB2312" w:cs="仿宋_GB2312"/>
          <w:spacing w:val="7"/>
          <w:kern w:val="0"/>
          <w:sz w:val="32"/>
          <w:szCs w:val="32"/>
          <w:lang w:val="en-US" w:eastAsia="zh-CN"/>
        </w:rPr>
        <w:t>10</w:t>
      </w:r>
      <w:r>
        <w:rPr>
          <w:rFonts w:hint="eastAsia" w:ascii="仿宋_GB2312" w:hAnsi="仿宋_GB2312" w:eastAsia="仿宋_GB2312" w:cs="仿宋_GB2312"/>
          <w:spacing w:val="7"/>
          <w:kern w:val="0"/>
          <w:sz w:val="32"/>
          <w:szCs w:val="32"/>
        </w:rPr>
        <w:t>室（若有调整，将另行通知）。</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响应文件份数：1正</w:t>
      </w:r>
      <w:r>
        <w:rPr>
          <w:rFonts w:hint="eastAsia" w:ascii="仿宋_GB2312" w:hAnsi="仿宋_GB2312" w:eastAsia="仿宋_GB2312" w:cs="仿宋_GB2312"/>
          <w:spacing w:val="7"/>
          <w:kern w:val="0"/>
          <w:sz w:val="32"/>
          <w:szCs w:val="32"/>
          <w:lang w:val="en-US" w:eastAsia="zh-CN"/>
        </w:rPr>
        <w:t>1</w:t>
      </w:r>
      <w:r>
        <w:rPr>
          <w:rFonts w:hint="eastAsia" w:ascii="仿宋_GB2312" w:hAnsi="仿宋_GB2312" w:eastAsia="仿宋_GB2312" w:cs="仿宋_GB2312"/>
          <w:spacing w:val="7"/>
          <w:kern w:val="0"/>
          <w:sz w:val="32"/>
          <w:szCs w:val="32"/>
        </w:rPr>
        <w:t>副</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黑体" w:hAnsi="黑体" w:eastAsia="黑体" w:cs="黑体"/>
          <w:b w:val="0"/>
          <w:bCs/>
          <w:spacing w:val="7"/>
          <w:kern w:val="0"/>
          <w:sz w:val="32"/>
          <w:szCs w:val="32"/>
        </w:rPr>
      </w:pPr>
      <w:r>
        <w:rPr>
          <w:rFonts w:hint="eastAsia" w:ascii="黑体" w:hAnsi="黑体" w:eastAsia="黑体" w:cs="黑体"/>
          <w:b w:val="0"/>
          <w:bCs/>
          <w:spacing w:val="7"/>
          <w:kern w:val="0"/>
          <w:sz w:val="32"/>
          <w:szCs w:val="32"/>
        </w:rPr>
        <w:t>五、其他补充事宜</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1.对项目需求部分的询问、质疑请向采购人提出，由采购人负责答复。</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2.供应商必须详细报出采购清单中各个子项的名称、品牌、规格型号、数量、单价</w:t>
      </w:r>
      <w:r>
        <w:rPr>
          <w:rFonts w:hint="eastAsia" w:ascii="仿宋_GB2312" w:hAnsi="仿宋_GB2312" w:eastAsia="仿宋_GB2312" w:cs="仿宋_GB2312"/>
          <w:b/>
          <w:spacing w:val="7"/>
          <w:kern w:val="0"/>
          <w:sz w:val="32"/>
          <w:szCs w:val="32"/>
          <w:lang w:eastAsia="zh-CN"/>
        </w:rPr>
        <w:t>，</w:t>
      </w:r>
      <w:r>
        <w:rPr>
          <w:rFonts w:hint="eastAsia" w:ascii="仿宋_GB2312" w:hAnsi="仿宋_GB2312" w:eastAsia="仿宋_GB2312" w:cs="仿宋_GB2312"/>
          <w:b/>
          <w:spacing w:val="7"/>
          <w:kern w:val="0"/>
          <w:sz w:val="32"/>
          <w:szCs w:val="32"/>
        </w:rPr>
        <w:t>请各供应商务必按照以上要求填报，否则作为无效投标处理。</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黑体" w:hAnsi="黑体" w:eastAsia="黑体" w:cs="黑体"/>
          <w:b w:val="0"/>
          <w:bCs/>
          <w:spacing w:val="7"/>
          <w:kern w:val="0"/>
          <w:sz w:val="32"/>
          <w:szCs w:val="32"/>
        </w:rPr>
      </w:pPr>
      <w:r>
        <w:rPr>
          <w:rFonts w:hint="eastAsia" w:ascii="黑体" w:hAnsi="黑体" w:eastAsia="黑体" w:cs="黑体"/>
          <w:b w:val="0"/>
          <w:bCs/>
          <w:spacing w:val="7"/>
          <w:kern w:val="0"/>
          <w:sz w:val="32"/>
          <w:szCs w:val="32"/>
          <w:lang w:eastAsia="zh-CN"/>
        </w:rPr>
        <w:t>六</w:t>
      </w:r>
      <w:r>
        <w:rPr>
          <w:rFonts w:hint="eastAsia" w:ascii="黑体" w:hAnsi="黑体" w:eastAsia="黑体" w:cs="黑体"/>
          <w:b w:val="0"/>
          <w:bCs/>
          <w:spacing w:val="7"/>
          <w:kern w:val="0"/>
          <w:sz w:val="32"/>
          <w:szCs w:val="32"/>
        </w:rPr>
        <w:t>、凡对本次采购提出询问，请按以下方式联系</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spacing w:val="7"/>
          <w:kern w:val="0"/>
          <w:sz w:val="32"/>
          <w:szCs w:val="32"/>
        </w:rPr>
        <w:t>1.</w:t>
      </w:r>
      <w:r>
        <w:rPr>
          <w:rFonts w:hint="eastAsia" w:ascii="仿宋_GB2312" w:hAnsi="仿宋_GB2312" w:eastAsia="仿宋_GB2312" w:cs="仿宋_GB2312"/>
          <w:i w:val="0"/>
          <w:caps w:val="0"/>
          <w:color w:val="auto"/>
          <w:spacing w:val="0"/>
          <w:sz w:val="32"/>
          <w:szCs w:val="32"/>
          <w:shd w:val="clear" w:color="auto" w:fill="FFFFFF"/>
        </w:rPr>
        <w:t>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5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名 称：</w:t>
      </w:r>
      <w:r>
        <w:rPr>
          <w:rFonts w:hint="eastAsia" w:ascii="仿宋_GB2312" w:hAnsi="仿宋_GB2312" w:eastAsia="仿宋_GB2312" w:cs="仿宋_GB2312"/>
          <w:i w:val="0"/>
          <w:caps w:val="0"/>
          <w:color w:val="auto"/>
          <w:spacing w:val="0"/>
          <w:sz w:val="32"/>
          <w:szCs w:val="32"/>
          <w:shd w:val="clear" w:color="auto" w:fill="FFFFFF"/>
          <w:lang w:val="en-US" w:eastAsia="zh-CN"/>
        </w:rPr>
        <w:t>海口海事法院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5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地址：</w:t>
      </w:r>
      <w:r>
        <w:rPr>
          <w:rFonts w:hint="eastAsia" w:ascii="仿宋_GB2312" w:hAnsi="仿宋_GB2312" w:eastAsia="仿宋_GB2312" w:cs="仿宋_GB2312"/>
          <w:i w:val="0"/>
          <w:caps w:val="0"/>
          <w:color w:val="auto"/>
          <w:spacing w:val="0"/>
          <w:sz w:val="32"/>
          <w:szCs w:val="32"/>
          <w:shd w:val="clear" w:color="auto" w:fill="FFFFFF"/>
          <w:lang w:val="en-US" w:eastAsia="zh-CN"/>
        </w:rPr>
        <w:t>海口市美兰区白龙南路28号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5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2.项目联系方式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5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rPr>
        <w:t>询价项目负责人：</w:t>
      </w:r>
      <w:r>
        <w:rPr>
          <w:rFonts w:hint="eastAsia" w:ascii="仿宋_GB2312" w:hAnsi="仿宋_GB2312" w:eastAsia="仿宋_GB2312" w:cs="仿宋_GB2312"/>
          <w:i w:val="0"/>
          <w:caps w:val="0"/>
          <w:color w:val="auto"/>
          <w:spacing w:val="0"/>
          <w:sz w:val="32"/>
          <w:szCs w:val="32"/>
          <w:shd w:val="clear" w:color="auto" w:fill="FFFFFF"/>
          <w:lang w:eastAsia="zh-CN"/>
        </w:rPr>
        <w:t>罗先生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5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联系电话：66118106</w:t>
      </w:r>
    </w:p>
    <w:p>
      <w:pPr>
        <w:pStyle w:val="4"/>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4"/>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4"/>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海口海事法院</w:t>
      </w:r>
    </w:p>
    <w:p>
      <w:pPr>
        <w:pStyle w:val="4"/>
        <w:pageBreakBefore w:val="0"/>
        <w:kinsoku/>
        <w:wordWrap/>
        <w:overflowPunct/>
        <w:topLinePunct w:val="0"/>
        <w:bidi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bookmarkEnd w:id="0"/>
    <w:bookmarkEnd w:id="1"/>
    <w:p>
      <w:pPr>
        <w:pageBreakBefore w:val="0"/>
        <w:widowControl/>
        <w:kinsoku/>
        <w:wordWrap/>
        <w:overflowPunct/>
        <w:topLinePunct w:val="0"/>
        <w:bidi w:val="0"/>
        <w:spacing w:line="560" w:lineRule="exact"/>
        <w:ind w:firstLine="671" w:firstLineChars="200"/>
        <w:jc w:val="center"/>
        <w:textAlignment w:val="auto"/>
        <w:rPr>
          <w:rFonts w:hint="eastAsia" w:ascii="方正小标宋简体" w:hAnsi="方正小标宋简体" w:eastAsia="方正小标宋简体" w:cs="方正小标宋简体"/>
          <w:spacing w:val="7"/>
          <w:kern w:val="36"/>
          <w:sz w:val="40"/>
          <w:szCs w:val="40"/>
        </w:rPr>
      </w:pPr>
      <w:r>
        <w:rPr>
          <w:rFonts w:hint="eastAsia" w:ascii="仿宋_GB2312" w:hAnsi="仿宋_GB2312" w:eastAsia="仿宋_GB2312" w:cs="仿宋_GB2312"/>
          <w:b/>
          <w:bCs/>
          <w:spacing w:val="7"/>
          <w:kern w:val="0"/>
          <w:sz w:val="32"/>
          <w:szCs w:val="32"/>
        </w:rPr>
        <w:br w:type="page"/>
      </w:r>
      <w:r>
        <w:rPr>
          <w:rFonts w:hint="eastAsia" w:ascii="方正小标宋简体" w:hAnsi="方正小标宋简体" w:eastAsia="方正小标宋简体" w:cs="方正小标宋简体"/>
          <w:spacing w:val="7"/>
          <w:kern w:val="36"/>
          <w:sz w:val="40"/>
          <w:szCs w:val="40"/>
        </w:rPr>
        <w:t>第二部分 供应商投标指引</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黑体" w:hAnsi="黑体" w:eastAsia="黑体" w:cs="黑体"/>
          <w:b w:val="0"/>
          <w:bCs/>
          <w:spacing w:val="7"/>
          <w:kern w:val="0"/>
          <w:sz w:val="32"/>
          <w:szCs w:val="32"/>
        </w:rPr>
      </w:pPr>
      <w:r>
        <w:rPr>
          <w:rFonts w:hint="eastAsia" w:ascii="黑体" w:hAnsi="黑体" w:eastAsia="黑体" w:cs="黑体"/>
          <w:b w:val="0"/>
          <w:bCs/>
          <w:spacing w:val="7"/>
          <w:kern w:val="0"/>
          <w:sz w:val="32"/>
          <w:szCs w:val="32"/>
        </w:rPr>
        <w:t>一、成交原则：</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1.质量和服务均能满足采购文件实质性响应要求且报价合理、有效、最低；</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2.报价为项目的总价，不得将项目拆分或选择性报价；</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3.满足公告规定的供货时间要求；</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4.成交人不得用以任何方式转包或分包。</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黑体" w:hAnsi="黑体" w:eastAsia="黑体" w:cs="黑体"/>
          <w:b w:val="0"/>
          <w:bCs/>
          <w:spacing w:val="7"/>
          <w:kern w:val="0"/>
          <w:sz w:val="32"/>
          <w:szCs w:val="32"/>
        </w:rPr>
      </w:pPr>
      <w:r>
        <w:rPr>
          <w:rFonts w:hint="eastAsia" w:ascii="黑体" w:hAnsi="黑体" w:eastAsia="黑体" w:cs="黑体"/>
          <w:b w:val="0"/>
          <w:bCs/>
          <w:spacing w:val="7"/>
          <w:kern w:val="0"/>
          <w:sz w:val="32"/>
          <w:szCs w:val="32"/>
        </w:rPr>
        <w:t>二、询价采购报价须知</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1.</w:t>
      </w:r>
      <w:r>
        <w:rPr>
          <w:rFonts w:hint="eastAsia" w:ascii="仿宋_GB2312" w:hAnsi="仿宋_GB2312" w:eastAsia="仿宋_GB2312" w:cs="仿宋_GB2312"/>
          <w:kern w:val="0"/>
          <w:sz w:val="32"/>
          <w:szCs w:val="32"/>
        </w:rPr>
        <w:t>自本公告发布之日起即可按照第一部分“四、响应文件提交”递交密封的报价文件，报价截止时间为询价结束时间。逾期不可报价。</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2.供应商报价应严格按照询价文件要求编写。询价响应文件内容包括：</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（1）分项报价明细表及报价总表（须盖单位公章）；（报价总表格式见附件1，分项报价明细表见附件2）；</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（2）询价文件中要求提供的投标条件、相关</w:t>
      </w:r>
      <w:r>
        <w:rPr>
          <w:rFonts w:hint="eastAsia" w:ascii="仿宋_GB2312" w:hAnsi="仿宋_GB2312" w:eastAsia="仿宋_GB2312" w:cs="仿宋_GB2312"/>
          <w:b/>
          <w:bCs/>
          <w:sz w:val="32"/>
          <w:szCs w:val="32"/>
        </w:rPr>
        <w:t>承诺函原件和</w:t>
      </w:r>
      <w:r>
        <w:rPr>
          <w:rFonts w:hint="eastAsia" w:ascii="仿宋_GB2312" w:hAnsi="仿宋_GB2312" w:eastAsia="仿宋_GB2312" w:cs="仿宋_GB2312"/>
          <w:b/>
          <w:spacing w:val="7"/>
          <w:kern w:val="0"/>
          <w:sz w:val="32"/>
          <w:szCs w:val="32"/>
        </w:rPr>
        <w:t>其他证明文件；</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（3）对询价文件确定的技术、质量和服务等条款，所作出的实质性响应和说明。</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（4）联系人和联系电话。</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备注：其中“询价文件中要求提供的投标条件和其他证明文件”为询价公告第2条“申请人的资格要求”，请详细列出文件，包括但不限于以下内容：</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（1）法定代表人身份证明或授权委托书；</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（2）企业法人营业执照（副本）或事业法人复印件；</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（3）上一年度的财务报告（可以提供202</w:t>
      </w:r>
      <w:r>
        <w:rPr>
          <w:rFonts w:hint="eastAsia" w:ascii="仿宋_GB2312" w:hAnsi="仿宋_GB2312" w:eastAsia="仿宋_GB2312" w:cs="仿宋_GB2312"/>
          <w:b/>
          <w:spacing w:val="7"/>
          <w:kern w:val="0"/>
          <w:sz w:val="32"/>
          <w:szCs w:val="32"/>
          <w:lang w:val="en-US" w:eastAsia="zh-CN"/>
        </w:rPr>
        <w:t>4</w:t>
      </w:r>
      <w:r>
        <w:rPr>
          <w:rFonts w:hint="eastAsia" w:ascii="仿宋_GB2312" w:hAnsi="仿宋_GB2312" w:eastAsia="仿宋_GB2312" w:cs="仿宋_GB2312"/>
          <w:b/>
          <w:spacing w:val="7"/>
          <w:kern w:val="0"/>
          <w:sz w:val="32"/>
          <w:szCs w:val="32"/>
        </w:rPr>
        <w:t>年度经会计事务所审计的财务报告，或者至少提供202</w:t>
      </w:r>
      <w:r>
        <w:rPr>
          <w:rFonts w:hint="eastAsia" w:ascii="仿宋_GB2312" w:hAnsi="仿宋_GB2312" w:eastAsia="仿宋_GB2312" w:cs="仿宋_GB2312"/>
          <w:b/>
          <w:spacing w:val="7"/>
          <w:kern w:val="0"/>
          <w:sz w:val="32"/>
          <w:szCs w:val="32"/>
          <w:lang w:val="en-US" w:eastAsia="zh-CN"/>
        </w:rPr>
        <w:t>4</w:t>
      </w:r>
      <w:r>
        <w:rPr>
          <w:rFonts w:hint="eastAsia" w:ascii="仿宋_GB2312" w:hAnsi="仿宋_GB2312" w:eastAsia="仿宋_GB2312" w:cs="仿宋_GB2312"/>
          <w:b/>
          <w:spacing w:val="7"/>
          <w:kern w:val="0"/>
          <w:sz w:val="32"/>
          <w:szCs w:val="32"/>
        </w:rPr>
        <w:t>年度的资产负债表和利润表。）；</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（4）缴纳税收和社会保障资金证明；</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（5）履行合同所必需的设备和专业技术能力声明；</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（6）参加政府采购活动前三年内，在经营活动中没有重大违法记录声明；</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（7）供应商未被“信用中国”网站（www.creditchina.gov.cn）列入失信被执行人、重大税收违法案件当事人名单、政府采购严重失信行为记录名单；（提供查询截图）</w:t>
      </w:r>
    </w:p>
    <w:p>
      <w:pPr>
        <w:pageBreakBefore w:val="0"/>
        <w:widowControl/>
        <w:shd w:val="clear" w:color="auto" w:fill="FFFFFF"/>
        <w:kinsoku/>
        <w:wordWrap/>
        <w:overflowPunct/>
        <w:topLinePunct w:val="0"/>
        <w:bidi w:val="0"/>
        <w:spacing w:line="560" w:lineRule="exact"/>
        <w:ind w:firstLine="671" w:firstLineChars="200"/>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以上材料为复印件的均需加盖供应商公章。</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3.询价小组对供应商响应文件审核，按照质量和服务均能满足询价采购文件实质性响应要求且报价合理、有效、最低的原则，确定成交供应商。采购人对评审结果进行公告，公告期限为1个工作日。</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4.成交通知书领取：请成交供应商向采购人联系领取。</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5.供应商随意、恶意报价，或未按询价文件要求进行报价的，将按相关规定予以处罚。</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黑体" w:hAnsi="黑体" w:eastAsia="黑体" w:cs="黑体"/>
          <w:b w:val="0"/>
          <w:bCs/>
          <w:spacing w:val="7"/>
          <w:kern w:val="0"/>
          <w:sz w:val="32"/>
          <w:szCs w:val="32"/>
        </w:rPr>
      </w:pPr>
      <w:r>
        <w:rPr>
          <w:rFonts w:hint="eastAsia" w:ascii="黑体" w:hAnsi="黑体" w:eastAsia="黑体" w:cs="黑体"/>
          <w:b w:val="0"/>
          <w:bCs/>
          <w:spacing w:val="7"/>
          <w:kern w:val="0"/>
          <w:sz w:val="32"/>
          <w:szCs w:val="32"/>
        </w:rPr>
        <w:t>三、合同签订</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供应商和采购单位在接到通知后及时签订合同。合同一式</w:t>
      </w:r>
      <w:r>
        <w:rPr>
          <w:rFonts w:hint="eastAsia" w:ascii="仿宋_GB2312" w:hAnsi="仿宋_GB2312" w:eastAsia="仿宋_GB2312" w:cs="仿宋_GB2312"/>
          <w:spacing w:val="7"/>
          <w:kern w:val="0"/>
          <w:sz w:val="32"/>
          <w:szCs w:val="32"/>
          <w:lang w:eastAsia="zh-CN"/>
        </w:rPr>
        <w:t>肆</w:t>
      </w:r>
      <w:r>
        <w:rPr>
          <w:rFonts w:hint="eastAsia" w:ascii="仿宋_GB2312" w:hAnsi="仿宋_GB2312" w:eastAsia="仿宋_GB2312" w:cs="仿宋_GB2312"/>
          <w:spacing w:val="7"/>
          <w:kern w:val="0"/>
          <w:sz w:val="32"/>
          <w:szCs w:val="32"/>
        </w:rPr>
        <w:t>份，采购人</w:t>
      </w:r>
      <w:r>
        <w:rPr>
          <w:rFonts w:hint="eastAsia" w:ascii="仿宋_GB2312" w:hAnsi="仿宋_GB2312" w:eastAsia="仿宋_GB2312" w:cs="仿宋_GB2312"/>
          <w:spacing w:val="7"/>
          <w:kern w:val="0"/>
          <w:sz w:val="32"/>
          <w:szCs w:val="32"/>
          <w:lang w:eastAsia="zh-CN"/>
        </w:rPr>
        <w:t>执叁份、</w:t>
      </w:r>
      <w:r>
        <w:rPr>
          <w:rFonts w:hint="eastAsia" w:ascii="仿宋_GB2312" w:hAnsi="仿宋_GB2312" w:eastAsia="仿宋_GB2312" w:cs="仿宋_GB2312"/>
          <w:spacing w:val="7"/>
          <w:kern w:val="0"/>
          <w:sz w:val="32"/>
          <w:szCs w:val="32"/>
        </w:rPr>
        <w:t>供应商</w:t>
      </w:r>
      <w:r>
        <w:rPr>
          <w:rFonts w:hint="eastAsia" w:ascii="仿宋_GB2312" w:hAnsi="仿宋_GB2312" w:eastAsia="仿宋_GB2312" w:cs="仿宋_GB2312"/>
          <w:spacing w:val="7"/>
          <w:kern w:val="0"/>
          <w:sz w:val="32"/>
          <w:szCs w:val="32"/>
          <w:lang w:eastAsia="zh-CN"/>
        </w:rPr>
        <w:t>执</w:t>
      </w:r>
      <w:r>
        <w:rPr>
          <w:rFonts w:hint="eastAsia" w:ascii="仿宋_GB2312" w:hAnsi="仿宋_GB2312" w:eastAsia="仿宋_GB2312" w:cs="仿宋_GB2312"/>
          <w:spacing w:val="7"/>
          <w:kern w:val="0"/>
          <w:sz w:val="32"/>
          <w:szCs w:val="32"/>
        </w:rPr>
        <w:t>一份。所签合同不得对采购文件作实质性修改。采购单位不得向供应商提出不合理的要求作为签订合同的条件，不得与供应商私下订立背离采购文件实质性内容的协议。</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黑体" w:hAnsi="黑体" w:eastAsia="黑体" w:cs="黑体"/>
          <w:b w:val="0"/>
          <w:bCs/>
          <w:spacing w:val="7"/>
          <w:kern w:val="0"/>
          <w:sz w:val="32"/>
          <w:szCs w:val="32"/>
        </w:rPr>
      </w:pPr>
      <w:r>
        <w:rPr>
          <w:rFonts w:hint="eastAsia" w:ascii="黑体" w:hAnsi="黑体" w:eastAsia="黑体" w:cs="黑体"/>
          <w:b w:val="0"/>
          <w:bCs/>
          <w:spacing w:val="7"/>
          <w:kern w:val="0"/>
          <w:sz w:val="32"/>
          <w:szCs w:val="32"/>
        </w:rPr>
        <w:t>四、验收与付款</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1.采购单位按合同约定积极配合供应商履约，按合同约定及时组织验收，验收合格的作为支付款项的依据。</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2.付款方式：</w:t>
      </w:r>
      <w:r>
        <w:rPr>
          <w:rFonts w:hint="eastAsia" w:ascii="仿宋_GB2312" w:hAnsi="仿宋_GB2312" w:eastAsia="仿宋_GB2312" w:cs="仿宋_GB2312"/>
          <w:sz w:val="32"/>
          <w:szCs w:val="32"/>
        </w:rPr>
        <w:t>以每月实际使用数量为准，每个月结算一次，实际结算价=实际使用数量×单项报价</w:t>
      </w:r>
      <w:r>
        <w:rPr>
          <w:rFonts w:hint="eastAsia" w:ascii="仿宋_GB2312" w:hAnsi="仿宋_GB2312" w:eastAsia="仿宋_GB2312" w:cs="仿宋_GB2312"/>
          <w:spacing w:val="7"/>
          <w:kern w:val="0"/>
          <w:sz w:val="32"/>
          <w:szCs w:val="32"/>
        </w:rPr>
        <w:t>。</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黑体" w:hAnsi="黑体" w:eastAsia="黑体" w:cs="黑体"/>
          <w:b w:val="0"/>
          <w:bCs/>
          <w:spacing w:val="7"/>
          <w:kern w:val="0"/>
          <w:sz w:val="32"/>
          <w:szCs w:val="32"/>
        </w:rPr>
      </w:pPr>
      <w:r>
        <w:rPr>
          <w:rFonts w:hint="eastAsia" w:ascii="黑体" w:hAnsi="黑体" w:eastAsia="黑体" w:cs="黑体"/>
          <w:b w:val="0"/>
          <w:bCs/>
          <w:spacing w:val="7"/>
          <w:kern w:val="0"/>
          <w:sz w:val="32"/>
          <w:szCs w:val="32"/>
        </w:rPr>
        <w:t>五、询价费用</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1.供应商承担所有与准备和参加询价可能发生的全部费用，采购人在任何情况下均无义务和责任承担这些费用。</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2.不收询价投标保证金。</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黑体" w:hAnsi="黑体" w:eastAsia="黑体" w:cs="黑体"/>
          <w:b w:val="0"/>
          <w:bCs/>
          <w:spacing w:val="7"/>
          <w:kern w:val="0"/>
          <w:sz w:val="32"/>
          <w:szCs w:val="32"/>
        </w:rPr>
      </w:pPr>
      <w:r>
        <w:rPr>
          <w:rFonts w:hint="eastAsia" w:ascii="黑体" w:hAnsi="黑体" w:eastAsia="黑体" w:cs="黑体"/>
          <w:b w:val="0"/>
          <w:bCs/>
          <w:spacing w:val="7"/>
          <w:kern w:val="0"/>
          <w:sz w:val="32"/>
          <w:szCs w:val="32"/>
        </w:rPr>
        <w:t>六、报价注意事项</w:t>
      </w:r>
    </w:p>
    <w:p>
      <w:pPr>
        <w:pageBreakBefore w:val="0"/>
        <w:widowControl/>
        <w:shd w:val="clear" w:color="auto" w:fill="FFFFFF"/>
        <w:kinsoku/>
        <w:wordWrap/>
        <w:overflowPunct/>
        <w:topLinePunct w:val="0"/>
        <w:bidi w:val="0"/>
        <w:spacing w:line="560" w:lineRule="exact"/>
        <w:ind w:firstLine="668" w:firstLineChars="200"/>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报价截止时间以北京时间为准。</w:t>
      </w:r>
    </w:p>
    <w:p>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4"/>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ageBreakBefore w:val="0"/>
        <w:widowControl/>
        <w:shd w:val="clear" w:color="auto" w:fill="FFFFFF"/>
        <w:kinsoku/>
        <w:wordWrap/>
        <w:overflowPunct/>
        <w:topLinePunct w:val="0"/>
        <w:bidi w:val="0"/>
        <w:spacing w:line="560" w:lineRule="exact"/>
        <w:jc w:val="center"/>
        <w:textAlignment w:val="auto"/>
        <w:rPr>
          <w:rFonts w:hint="eastAsia" w:ascii="黑体" w:hAnsi="黑体" w:eastAsia="黑体" w:cs="黑体"/>
          <w:b w:val="0"/>
          <w:bCs w:val="0"/>
          <w:spacing w:val="7"/>
          <w:kern w:val="36"/>
          <w:sz w:val="44"/>
          <w:szCs w:val="44"/>
        </w:rPr>
      </w:pPr>
      <w:r>
        <w:rPr>
          <w:rFonts w:hint="eastAsia" w:ascii="黑体" w:hAnsi="黑体" w:eastAsia="黑体" w:cs="黑体"/>
          <w:b w:val="0"/>
          <w:bCs w:val="0"/>
          <w:spacing w:val="7"/>
          <w:kern w:val="36"/>
          <w:sz w:val="44"/>
          <w:szCs w:val="44"/>
        </w:rPr>
        <w:t>第三部分 项目需求</w:t>
      </w:r>
    </w:p>
    <w:p>
      <w:pPr>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请供应商在报名前和制作响应文件时仔细研究项目需求说明。</w:t>
      </w:r>
      <w:r>
        <w:rPr>
          <w:rFonts w:hint="eastAsia" w:ascii="仿宋_GB2312" w:hAnsi="仿宋_GB2312" w:eastAsia="仿宋_GB2312" w:cs="仿宋_GB2312"/>
          <w:sz w:val="32"/>
          <w:szCs w:val="32"/>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p>
    <w:p>
      <w:pPr>
        <w:pageBreakBefore w:val="0"/>
        <w:kinsoku/>
        <w:wordWrap/>
        <w:overflowPunct/>
        <w:topLinePunct w:val="0"/>
        <w:bidi w:val="0"/>
        <w:spacing w:line="560" w:lineRule="exact"/>
        <w:ind w:firstLine="643" w:firstLineChars="200"/>
        <w:jc w:val="left"/>
        <w:textAlignment w:val="auto"/>
        <w:rPr>
          <w:rFonts w:hint="eastAsia" w:ascii="黑体" w:hAnsi="黑体" w:eastAsia="黑体" w:cs="黑体"/>
          <w:color w:val="000000"/>
          <w:sz w:val="32"/>
          <w:szCs w:val="32"/>
        </w:rPr>
      </w:pPr>
      <w:r>
        <w:rPr>
          <w:rFonts w:hint="eastAsia" w:ascii="黑体" w:hAnsi="黑体" w:eastAsia="黑体" w:cs="黑体"/>
          <w:b/>
          <w:bCs/>
          <w:color w:val="000000"/>
          <w:sz w:val="32"/>
          <w:szCs w:val="32"/>
        </w:rPr>
        <w:t>一、有关要求说明（货物、服务、工程类通用说明）</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pPr>
        <w:pageBreakBefore w:val="0"/>
        <w:kinsoku/>
        <w:wordWrap/>
        <w:overflowPunct/>
        <w:topLinePunct w:val="0"/>
        <w:bidi w:val="0"/>
        <w:spacing w:line="560" w:lineRule="exact"/>
        <w:ind w:firstLine="643" w:firstLineChars="200"/>
        <w:textAlignment w:val="auto"/>
        <w:rPr>
          <w:rFonts w:hint="eastAsia" w:ascii="黑体" w:hAnsi="黑体" w:eastAsia="黑体" w:cs="黑体"/>
          <w:sz w:val="32"/>
          <w:szCs w:val="32"/>
        </w:rPr>
      </w:pPr>
      <w:r>
        <w:rPr>
          <w:rFonts w:hint="eastAsia" w:ascii="黑体" w:hAnsi="黑体" w:eastAsia="黑体" w:cs="黑体"/>
          <w:b/>
          <w:bCs/>
          <w:sz w:val="32"/>
          <w:szCs w:val="32"/>
        </w:rPr>
        <w:t>二、项目要求</w:t>
      </w:r>
      <w:r>
        <w:rPr>
          <w:rFonts w:hint="eastAsia" w:ascii="黑体" w:hAnsi="黑体" w:eastAsia="黑体" w:cs="黑体"/>
          <w:sz w:val="32"/>
          <w:szCs w:val="32"/>
        </w:rPr>
        <w:t xml:space="preserve">  </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1.合同履行期限：合同签订即日起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年(合同一年一签，如有一方未不按照合同约定履行可以终止合同)。</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2.付款方式：以每月实际使用数量为准，每个月结算付款一次，实际结算价=实际使用数量×单项报价</w:t>
      </w:r>
      <w:r>
        <w:rPr>
          <w:rFonts w:hint="eastAsia" w:ascii="仿宋_GB2312" w:hAnsi="仿宋_GB2312" w:eastAsia="仿宋_GB2312" w:cs="仿宋_GB2312"/>
          <w:spacing w:val="7"/>
          <w:kern w:val="0"/>
          <w:sz w:val="32"/>
          <w:szCs w:val="32"/>
        </w:rPr>
        <w:t>。</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3.服务要求：</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3.1 服务项目详单</w:t>
      </w:r>
      <w:r>
        <w:rPr>
          <w:rFonts w:hint="eastAsia" w:ascii="仿宋_GB2312" w:hAnsi="仿宋_GB2312" w:eastAsia="仿宋_GB2312" w:cs="仿宋_GB2312"/>
          <w:b/>
          <w:bCs/>
          <w:sz w:val="32"/>
          <w:szCs w:val="32"/>
        </w:rPr>
        <w:t>（包括但不限于清单内容，具体以合同内容为准）：服务项目详单</w:t>
      </w:r>
    </w:p>
    <w:p>
      <w:pPr>
        <w:pStyle w:val="2"/>
        <w:rPr>
          <w:rFonts w:hint="eastAsia" w:ascii="仿宋_GB2312" w:hAnsi="仿宋_GB2312" w:eastAsia="仿宋_GB2312" w:cs="仿宋_GB2312"/>
          <w:b/>
          <w:bCs/>
          <w:sz w:val="32"/>
          <w:szCs w:val="32"/>
        </w:rPr>
      </w:pPr>
    </w:p>
    <w:tbl>
      <w:tblPr>
        <w:tblW w:w="10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2505"/>
        <w:gridCol w:w="2010"/>
        <w:gridCol w:w="690"/>
        <w:gridCol w:w="570"/>
        <w:gridCol w:w="555"/>
        <w:gridCol w:w="1200"/>
        <w:gridCol w:w="892"/>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jc w:val="center"/>
        </w:trPr>
        <w:tc>
          <w:tcPr>
            <w:tcW w:w="10065" w:type="dxa"/>
            <w:gridSpan w:val="9"/>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bdr w:val="none" w:color="auto" w:sz="0" w:space="0"/>
                <w:lang w:val="en-US" w:eastAsia="zh-CN" w:bidi="ar"/>
              </w:rPr>
              <w:t>海口海事法院打印机、复印机硒鼓碳粉盒耗材明细表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序号</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产品名称</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品牌</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单位</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最高单价</w:t>
            </w:r>
            <w:bookmarkStart w:id="3" w:name="_GoBack"/>
            <w:bookmarkEnd w:id="3"/>
            <w:r>
              <w:rPr>
                <w:rFonts w:hint="eastAsia" w:ascii="宋体" w:hAnsi="宋体" w:eastAsia="宋体" w:cs="宋体"/>
                <w:b/>
                <w:i w:val="0"/>
                <w:color w:val="000000"/>
                <w:kern w:val="0"/>
                <w:sz w:val="22"/>
                <w:szCs w:val="22"/>
                <w:u w:val="none"/>
                <w:bdr w:val="none" w:color="auto" w:sz="0" w:space="0"/>
                <w:lang w:val="en-US" w:eastAsia="zh-CN" w:bidi="ar"/>
              </w:rPr>
              <w:t>限价（元）</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金额</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惠普M403d打印机硒鼓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CF228A </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惠普P1606打印机硒鼓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CE278AF</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1205</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惠普打印机305A</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（黑色）硒鼓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HPCE410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惠普打印机305A</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（彩色）硒鼓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HPCE411/412/413</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惠普打印机HPM203D</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感光鼓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HPCF232A</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惠普打印机HPM203D</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硒鼓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HPCF232A</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惠普452Dw打印机硒鼓(彩色)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HPCF411/412/413</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惠普452Dw打印机硒鼓(黑色)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HPCF410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惠普M405dw打印机硒鼓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CF277</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惠普M305dw打印机硒鼓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CF277</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惠普M435NW打印机硒鼓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CA192A</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惠普5225dn打印机硒鼓(彩色)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HP-CE740（彩色）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2465</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惠普5225dn打印机硒鼓(黑色)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HP-CE741（黑色）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1394</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惠普m202dw打印机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硒鼓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CF388</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惠普</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联想打印机G262DN</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感光鼓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联想LT260SH感光鼓</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联想</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278</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联想打印机G262DN</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碳粉盒</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联想LT260SH碳粉盒</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联想</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联想M7405D打印机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碳粉盒</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联想LT2541H</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联想</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兄弟FAX-2990传真机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粉盒</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TN-2215</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兄弟</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兄弟FAX-2990传真机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硒鼓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DR2250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兄弟</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446</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兄弟8535DN碳粉盒</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兄弟8535DN</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兄弟</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施乐C2560复印机黑色碳粉盒</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C2560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施乐</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734</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施乐C2560复印机彩色碳粉盒</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C2560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施乐</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933</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施乐C2560复印机废粉盒</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C2560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施乐</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理光mp-3004sp复印机碳粉盒(彩色）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MPC3503（彩色）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理光mp-3004sp复印机碳粉盒(黑色）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MPC3503（黑色）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理光mp-3004sp复印机废粉瓶</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mp-3004sp废粉瓶</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理光mp-3004sp复印机感光鼓（黑色）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D2392227（黑色）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2638</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理光mp-3004sp复印机感光鼓（彩色）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D2392286（彩色）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2699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理光mpc-2504sp复印机碳粉盒(彩色）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MPC2503HC（彩色）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理光mpc-2504sp复印机碳粉盒(黑色）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MPC2503HC（黑色）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理光mpc-2504sp复印机废粉瓶</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mpc-2504sp废粉瓶</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理光mpc-2504sp复印机感光鼓（黑色）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DI188224（黑色）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理光mpc-2504sp复印机感光鼓（彩色）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DI882225（彩色）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3728</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理光mpc-2500HC复印机碳粉盒(彩色）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IM C2500H（彩色）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1291</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理光mpc-2500HC复印机碳粉盒(黑色）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IM C2500（黑色）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理光mpc-2500HC复印机废粉盒</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mpc-2500HC废粉盒</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理光mpc-2500HC复印机感光鼓（黑色）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D0K2240（黑色）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2268</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理光mpc-2500HC复印机感光鼓（彩色）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D0BK2241（彩色）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理光mc2000复印机碳粉盒（黑色）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MC 2001(黑色）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理光mc2000复印机碳粉盒（彩色）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MC 2001H(彩色）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1469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理光mc2000复印机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废粉瓶</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D0BQ6400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636</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理光mc2000复印机感光鼓（彩色）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DOBK2241</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理光mc2000复印机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感光鼓（黑色）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DOBK2240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理光mc3000复印机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碳粉盒（黑色）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Imc3000HC</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理光mc3000复印机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碳粉盒（彩色）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Imc3000HC</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理光mc3000复印机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废粉瓶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MC3000废粉瓶</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568</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理光mc3000复印机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感光鼓（彩色）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DOBM2222</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5740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理光mc3000复印机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感光鼓（黑色）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D0BM2220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理光mc3003复印机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碳粉盒（黑色）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MPC3003HC</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理光mc3003复印机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碳粉盒（彩色）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MPC3003HC</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理光mc3003复印机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废粉瓶</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D2446400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528</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理光mc3003复印机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感光鼓（彩色）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MPC3003HC</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2699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理光mc3003复印机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感光鼓（黑色）  </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MPC3003HC</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2368</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理光MPC3004sp复印机装订钉</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S型钉书针（带头）</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理光mp-3004sp复印机供粉组件黑色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理光mp-3004sp复印机供粉组件黑色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理光mp-3004sp复印机供粉组件彩色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理光mp-3004sp复印机供粉组件彩色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理光mp-3003sp复印机供粉组件黑色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理光mp-3003sp复印机供粉组件黑色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理光mp-3003sp复印机供粉组件彩色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理光mp-3003sp复印机供粉组件彩色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理光mp-2504sp复印机供粉组件黑色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理光mp-2504sp复印机供粉组件黑色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理光mp-2504sp复印机供粉组件彩色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理光mp-2504sp复印机供粉组件彩色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理光mp-2500HC复印机供粉组件黑色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理光mp-2500HC复印机供粉组件黑色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理光mp-2500HC复印机供粉组件彩色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理光mp-2500HC复印机供粉组件彩色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理光mp-2000复印机供粉组件彩色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理光mp-2000复印机供粉组件彩色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理光mp-3000复印机供粉组件黑色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理光mp-3000复印机供粉组件黑色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理光mp-3000复印机供粉组件彩色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理光mp-3000复印机供粉组件彩色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理光</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奔图CTL200打印机彩色感光鼓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COO-200/2505DN</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奔图CP231X打印机碳粉盒（黑色）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CTL-350BK</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955</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奔图CP231X打印机碳粉盒（彩色）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CTL-350C/350Y/350M</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945</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奔图CP231X打印机黑色感光鼓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COL-350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1775</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奔图CP231X打印机彩色感光鼓</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COL-350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3275</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奔图CP231X打印机废粉盒</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CWT-350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奔图CM265ADN碳粉盒（彩色）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CTO-2650MYC</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奔图CM265ADN碳粉盒（黑色）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CTO-2650K</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奔图CM265ADN感光鼓（彩色）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CM2650MYC</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奔图CM265ADN感光鼓（黑色）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CTO-2650K</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奔图</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1489</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佳能wf-100便携式打印机（彩色墨盒）</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T2900/WF-100（彩色）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佳能</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佳能IX6780墨盒（大黑色）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850（黑色）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佳能</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佳能IX6780墨盒（黑色）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850（黑色）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佳能</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佳能IX6780墨盒（彩色）</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851（彩色）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佳能</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闪彩印王GD7330</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油墨（彩色）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理想</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3982</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闪彩印王GD7331</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油墨（黑色）</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理想</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3240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原装大容量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闪彩印王中缝针</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（S-4130)</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理想</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盒</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原厂正品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w:t>
            </w: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闪彩印王HC100专用针</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(S-4129)</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理想</w:t>
            </w: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盒</w:t>
            </w: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1100</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原厂正品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共计</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2"/>
        <w:rPr>
          <w:rFonts w:hint="eastAsia" w:ascii="仿宋_GB2312" w:hAnsi="仿宋_GB2312" w:eastAsia="仿宋_GB2312" w:cs="仿宋_GB2312"/>
          <w:b/>
          <w:bCs/>
          <w:sz w:val="32"/>
          <w:szCs w:val="32"/>
        </w:rPr>
      </w:pP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服务办法：正常工作日供应商接到采购人需求时须不超过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小时将耗材送达至采购人处并完成安装、调试及更换服务，确保采购人工作正常开展，非正常工作时间供应商接到采购人需求时须不超过</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小时。特殊时间段（节假日、周末等），采购人需供应商加班的，供应商派工程师配合，不另收其他费用。由于耗材需求不定时不定量，供应商须确保业务处室有需求均可随叫随到。</w:t>
      </w:r>
      <w:r>
        <w:rPr>
          <w:rFonts w:hint="eastAsia" w:ascii="仿宋_GB2312" w:hAnsi="仿宋_GB2312" w:eastAsia="仿宋_GB2312" w:cs="仿宋_GB2312"/>
          <w:b/>
          <w:bCs/>
          <w:sz w:val="32"/>
          <w:szCs w:val="32"/>
        </w:rPr>
        <w:t>（供应商在响应文件中须针对此项单独提供承诺函原件，格式自拟，加盖供应商公章，否则响应文件作无效处理）</w:t>
      </w:r>
      <w:r>
        <w:rPr>
          <w:rFonts w:hint="eastAsia" w:ascii="仿宋_GB2312" w:hAnsi="仿宋_GB2312" w:eastAsia="仿宋_GB2312" w:cs="仿宋_GB2312"/>
          <w:sz w:val="32"/>
          <w:szCs w:val="32"/>
        </w:rPr>
        <w:t>。</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供应商需承诺严格遵守国家关于隐私方面的所有法律法规，为甲方绝对保密任何相关资料。</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3.4</w:t>
      </w:r>
      <w:r>
        <w:rPr>
          <w:rFonts w:hint="eastAsia" w:ascii="仿宋_GB2312" w:hAnsi="仿宋_GB2312" w:eastAsia="仿宋_GB2312" w:cs="仿宋_GB2312"/>
          <w:sz w:val="32"/>
          <w:szCs w:val="32"/>
        </w:rPr>
        <w:t>维修服务及配件更换按有关质量保证规定执行。</w:t>
      </w:r>
    </w:p>
    <w:p>
      <w:pPr>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 xml:space="preserve">.其他要求 </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供应商若提供伪劣假冒商品或非合格全新原装合格正品的，若出现任意一个，即按采购人本次供货总金额进行处罚并赔偿相应损失</w:t>
      </w:r>
      <w:r>
        <w:rPr>
          <w:rFonts w:hint="eastAsia" w:ascii="仿宋_GB2312" w:hAnsi="仿宋_GB2312" w:eastAsia="仿宋_GB2312" w:cs="仿宋_GB2312"/>
          <w:b/>
          <w:bCs/>
          <w:sz w:val="32"/>
          <w:szCs w:val="32"/>
        </w:rPr>
        <w:t>（供应商须在响应文件中针对本项内容单独提供承诺函原件，格式自拟，加盖供应商公章，否则响应文件作无效处理）</w:t>
      </w:r>
      <w:r>
        <w:rPr>
          <w:rFonts w:hint="eastAsia" w:ascii="仿宋_GB2312" w:hAnsi="仿宋_GB2312" w:eastAsia="仿宋_GB2312" w:cs="仿宋_GB2312"/>
          <w:sz w:val="32"/>
          <w:szCs w:val="32"/>
        </w:rPr>
        <w:t>。</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供应商在提供耗材过程中，因</w:t>
      </w:r>
      <w:r>
        <w:rPr>
          <w:rFonts w:hint="eastAsia" w:ascii="仿宋_GB2312" w:hAnsi="仿宋_GB2312" w:eastAsia="仿宋_GB2312" w:cs="仿宋_GB2312"/>
          <w:sz w:val="32"/>
          <w:szCs w:val="32"/>
          <w:lang w:eastAsia="zh-CN"/>
        </w:rPr>
        <w:t>供应商技术人员</w:t>
      </w:r>
      <w:r>
        <w:rPr>
          <w:rFonts w:hint="eastAsia" w:ascii="仿宋_GB2312" w:hAnsi="仿宋_GB2312" w:eastAsia="仿宋_GB2312" w:cs="仿宋_GB2312"/>
          <w:sz w:val="32"/>
          <w:szCs w:val="32"/>
        </w:rPr>
        <w:t>操作失误（设备本身问题除外）导致采购人硬件损坏或数据丢失，供应商应当赔偿同等档次及价格的新设备及支付挽回损失所发生的费用</w:t>
      </w:r>
      <w:r>
        <w:rPr>
          <w:rFonts w:hint="eastAsia" w:ascii="仿宋_GB2312" w:hAnsi="仿宋_GB2312" w:eastAsia="仿宋_GB2312" w:cs="仿宋_GB2312"/>
          <w:b/>
          <w:bCs/>
          <w:sz w:val="32"/>
          <w:szCs w:val="32"/>
        </w:rPr>
        <w:t>（供应商须在响应文件中针对本项内容单独提供承诺函原件，格式自拟，加盖供应商公章，否则响应文件作无效处理）</w:t>
      </w:r>
      <w:r>
        <w:rPr>
          <w:rFonts w:hint="eastAsia" w:ascii="仿宋_GB2312" w:hAnsi="仿宋_GB2312" w:eastAsia="仿宋_GB2312" w:cs="仿宋_GB2312"/>
          <w:sz w:val="32"/>
          <w:szCs w:val="32"/>
        </w:rPr>
        <w:t>。</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供应商认为需加以补充或说明的其它内容。所有材料复印件必须加盖单位公章。</w:t>
      </w:r>
    </w:p>
    <w:p>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2"/>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sz w:val="32"/>
          <w:szCs w:val="32"/>
        </w:rPr>
      </w:pPr>
    </w:p>
    <w:p>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ageBreakBefore w:val="0"/>
        <w:widowControl/>
        <w:shd w:val="clear" w:color="auto" w:fill="FFFFFF"/>
        <w:kinsoku/>
        <w:wordWrap/>
        <w:overflowPunct/>
        <w:topLinePunct w:val="0"/>
        <w:bidi w:val="0"/>
        <w:spacing w:line="560" w:lineRule="exact"/>
        <w:jc w:val="center"/>
        <w:textAlignment w:val="auto"/>
        <w:outlineLvl w:val="0"/>
        <w:rPr>
          <w:rFonts w:hint="eastAsia" w:ascii="仿宋_GB2312" w:hAnsi="仿宋_GB2312" w:eastAsia="仿宋_GB2312" w:cs="仿宋_GB2312"/>
          <w:spacing w:val="7"/>
          <w:kern w:val="36"/>
          <w:sz w:val="32"/>
          <w:szCs w:val="32"/>
        </w:rPr>
      </w:pPr>
      <w:r>
        <w:rPr>
          <w:rFonts w:hint="eastAsia" w:ascii="方正小标宋简体" w:hAnsi="方正小标宋简体" w:eastAsia="方正小标宋简体" w:cs="方正小标宋简体"/>
          <w:spacing w:val="7"/>
          <w:kern w:val="36"/>
          <w:sz w:val="44"/>
          <w:szCs w:val="44"/>
        </w:rPr>
        <w:t xml:space="preserve">第四部分 </w:t>
      </w:r>
      <w:bookmarkStart w:id="2" w:name="_Hlk112687076"/>
      <w:r>
        <w:rPr>
          <w:rFonts w:hint="eastAsia" w:ascii="方正小标宋简体" w:hAnsi="方正小标宋简体" w:eastAsia="方正小标宋简体" w:cs="方正小标宋简体"/>
          <w:spacing w:val="7"/>
          <w:kern w:val="36"/>
          <w:sz w:val="44"/>
          <w:szCs w:val="44"/>
        </w:rPr>
        <w:t>响应文件模板</w:t>
      </w:r>
      <w:bookmarkEnd w:id="2"/>
    </w:p>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附件1</w:t>
      </w:r>
    </w:p>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询价采购报价单</w:t>
      </w:r>
    </w:p>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u w:val="single"/>
        </w:rPr>
        <w:t>海口海事法院打印机、复印机硒鼓碳粉盒耗材采购项目</w:t>
      </w:r>
    </w:p>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编号：</w:t>
      </w:r>
    </w:p>
    <w:tbl>
      <w:tblPr>
        <w:tblStyle w:val="7"/>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45"/>
        <w:gridCol w:w="174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序号</w:t>
            </w:r>
          </w:p>
        </w:tc>
        <w:tc>
          <w:tcPr>
            <w:tcW w:w="5245"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产品名称</w:t>
            </w:r>
          </w:p>
        </w:tc>
        <w:tc>
          <w:tcPr>
            <w:tcW w:w="1743"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金额</w:t>
            </w:r>
          </w:p>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（元）</w:t>
            </w:r>
          </w:p>
        </w:tc>
        <w:tc>
          <w:tcPr>
            <w:tcW w:w="959"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1</w:t>
            </w:r>
          </w:p>
        </w:tc>
        <w:tc>
          <w:tcPr>
            <w:tcW w:w="5245"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u w:val="single"/>
              </w:rPr>
              <w:t>海口海事法院打印机、复印机硒鼓碳粉盒耗材采购项目</w:t>
            </w:r>
          </w:p>
        </w:tc>
        <w:tc>
          <w:tcPr>
            <w:tcW w:w="1743"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59"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p>
        </w:tc>
        <w:tc>
          <w:tcPr>
            <w:tcW w:w="7947" w:type="dxa"/>
            <w:gridSpan w:val="3"/>
            <w:noWrap w:val="0"/>
            <w:vAlign w:val="top"/>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总报价（大写）：</w:t>
            </w:r>
          </w:p>
        </w:tc>
      </w:tr>
    </w:tbl>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注：大写金额和小写金额不一致的，以大写金额为准。</w:t>
      </w:r>
    </w:p>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供应商名称（公章）：</w:t>
      </w:r>
    </w:p>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法定代表人或委托代理人（签名）：</w:t>
      </w:r>
    </w:p>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联系电话：</w:t>
      </w:r>
    </w:p>
    <w:p>
      <w:pPr>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br w:type="page"/>
      </w:r>
    </w:p>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附件2</w:t>
      </w:r>
    </w:p>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分项报价明细表</w:t>
      </w:r>
    </w:p>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供应商（盖章）：</w:t>
      </w:r>
    </w:p>
    <w:tbl>
      <w:tblPr>
        <w:tblStyle w:val="7"/>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45"/>
        <w:gridCol w:w="1417"/>
        <w:gridCol w:w="1134"/>
        <w:gridCol w:w="851"/>
        <w:gridCol w:w="850"/>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序号</w:t>
            </w:r>
          </w:p>
        </w:tc>
        <w:tc>
          <w:tcPr>
            <w:tcW w:w="1545"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产品名称</w:t>
            </w:r>
          </w:p>
        </w:tc>
        <w:tc>
          <w:tcPr>
            <w:tcW w:w="1417"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规格型号</w:t>
            </w:r>
          </w:p>
        </w:tc>
        <w:tc>
          <w:tcPr>
            <w:tcW w:w="1134"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品牌</w:t>
            </w:r>
          </w:p>
        </w:tc>
        <w:tc>
          <w:tcPr>
            <w:tcW w:w="851"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单位</w:t>
            </w:r>
          </w:p>
        </w:tc>
        <w:tc>
          <w:tcPr>
            <w:tcW w:w="850"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数量</w:t>
            </w:r>
          </w:p>
        </w:tc>
        <w:tc>
          <w:tcPr>
            <w:tcW w:w="992"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单价</w:t>
            </w:r>
          </w:p>
        </w:tc>
        <w:tc>
          <w:tcPr>
            <w:tcW w:w="993"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金额</w:t>
            </w:r>
          </w:p>
        </w:tc>
        <w:tc>
          <w:tcPr>
            <w:tcW w:w="992"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1</w:t>
            </w:r>
          </w:p>
        </w:tc>
        <w:tc>
          <w:tcPr>
            <w:tcW w:w="1545"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见前产品名称</w:t>
            </w:r>
          </w:p>
        </w:tc>
        <w:tc>
          <w:tcPr>
            <w:tcW w:w="1417"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1134"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851"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850"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3"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2</w:t>
            </w:r>
          </w:p>
        </w:tc>
        <w:tc>
          <w:tcPr>
            <w:tcW w:w="1545"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1417"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1134"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851"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850"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3"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3</w:t>
            </w:r>
          </w:p>
        </w:tc>
        <w:tc>
          <w:tcPr>
            <w:tcW w:w="1545"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1417"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1134"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851"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850"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3"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4</w:t>
            </w:r>
          </w:p>
        </w:tc>
        <w:tc>
          <w:tcPr>
            <w:tcW w:w="1545"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1417"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1134"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851"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850"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3"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p>
        </w:tc>
        <w:tc>
          <w:tcPr>
            <w:tcW w:w="1545"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1417"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1134"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851"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850"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3"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合计</w:t>
            </w:r>
          </w:p>
        </w:tc>
        <w:tc>
          <w:tcPr>
            <w:tcW w:w="8774" w:type="dxa"/>
            <w:gridSpan w:val="8"/>
            <w:noWrap w:val="0"/>
            <w:vAlign w:val="center"/>
          </w:tcPr>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p>
        </w:tc>
      </w:tr>
    </w:tbl>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注：供应商必须详细报出采购清单中各个子项的名称、品牌、规格型号、数量、单价。单价报价时不得突破最高单价限价，否则作为无效响应（报价包含耗材采购、包装、仓储、运输、装卸和电脑各类故障检修所有含税费用。报价还包含供应商应当提供的伴随服务/售后服务费用）。本表各分项报价合计应当与投标报价总表报价合计相等。请各供应商务必按照以上要求填报，否则作为无效投标处理。</w:t>
      </w:r>
    </w:p>
    <w:p>
      <w:pPr>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pageBreakBefore w:val="0"/>
        <w:widowControl/>
        <w:shd w:val="clear" w:color="auto" w:fill="FFFFFF"/>
        <w:kinsoku/>
        <w:wordWrap/>
        <w:overflowPunct/>
        <w:topLinePunct w:val="0"/>
        <w:bidi w:val="0"/>
        <w:spacing w:line="560" w:lineRule="exact"/>
        <w:textAlignment w:val="auto"/>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附件3</w:t>
      </w:r>
    </w:p>
    <w:p>
      <w:pPr>
        <w:pStyle w:val="2"/>
        <w:jc w:val="center"/>
        <w:rPr>
          <w:rFonts w:hint="eastAsia" w:ascii="仿宋_GB2312" w:hAnsi="仿宋_GB2312" w:eastAsia="仿宋_GB2312" w:cs="仿宋_GB2312"/>
          <w:b/>
          <w:spacing w:val="7"/>
          <w:kern w:val="0"/>
          <w:sz w:val="32"/>
          <w:szCs w:val="32"/>
          <w:lang w:eastAsia="zh-CN"/>
        </w:rPr>
      </w:pPr>
      <w:r>
        <w:rPr>
          <w:rFonts w:hint="eastAsia" w:ascii="仿宋_GB2312" w:hAnsi="仿宋_GB2312" w:eastAsia="仿宋_GB2312" w:cs="仿宋_GB2312"/>
          <w:b/>
          <w:spacing w:val="7"/>
          <w:kern w:val="0"/>
          <w:sz w:val="32"/>
          <w:szCs w:val="32"/>
          <w:lang w:eastAsia="zh-CN"/>
        </w:rPr>
        <w:t>服务承诺函</w:t>
      </w:r>
    </w:p>
    <w:p>
      <w:pPr>
        <w:pStyle w:val="2"/>
        <w:ind w:left="0" w:leftChars="0" w:firstLine="640" w:firstLineChars="200"/>
        <w:rPr>
          <w:rFonts w:hint="eastAsia" w:ascii="仿宋_GB2312" w:hAnsi="仿宋_GB2312" w:eastAsia="仿宋_GB2312" w:cs="仿宋_GB2312"/>
          <w:b/>
          <w:spacing w:val="7"/>
          <w:kern w:val="0"/>
          <w:sz w:val="32"/>
          <w:szCs w:val="32"/>
          <w:lang w:eastAsia="zh-CN"/>
        </w:rPr>
      </w:pPr>
      <w:r>
        <w:rPr>
          <w:rFonts w:hint="eastAsia" w:ascii="仿宋_GB2312" w:hAnsi="仿宋_GB2312" w:eastAsia="仿宋_GB2312" w:cs="仿宋_GB2312"/>
          <w:sz w:val="32"/>
          <w:szCs w:val="32"/>
          <w:lang w:eastAsia="zh-CN"/>
        </w:rPr>
        <w:t>我公司承诺提供的打印机、复印机硒鼓耗材是原厂正品，如提供的耗材导致设备引起故障，产生损失由我公司负责。</w:t>
      </w:r>
      <w:r>
        <w:rPr>
          <w:rFonts w:hint="eastAsia" w:ascii="仿宋_GB2312" w:hAnsi="仿宋_GB2312" w:eastAsia="仿宋_GB2312" w:cs="仿宋_GB2312"/>
          <w:sz w:val="32"/>
          <w:szCs w:val="32"/>
        </w:rPr>
        <w:t>正常工作日接到</w:t>
      </w:r>
      <w:r>
        <w:rPr>
          <w:rFonts w:hint="eastAsia" w:ascii="仿宋_GB2312" w:hAnsi="仿宋_GB2312" w:eastAsia="仿宋_GB2312" w:cs="仿宋_GB2312"/>
          <w:sz w:val="32"/>
          <w:szCs w:val="32"/>
          <w:lang w:eastAsia="zh-CN"/>
        </w:rPr>
        <w:t>贵单位</w:t>
      </w:r>
      <w:r>
        <w:rPr>
          <w:rFonts w:hint="eastAsia" w:ascii="仿宋_GB2312" w:hAnsi="仿宋_GB2312" w:eastAsia="仿宋_GB2312" w:cs="仿宋_GB2312"/>
          <w:sz w:val="32"/>
          <w:szCs w:val="32"/>
        </w:rPr>
        <w:t>需求时须不超过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小时将耗材送达至</w:t>
      </w:r>
      <w:r>
        <w:rPr>
          <w:rFonts w:hint="eastAsia" w:ascii="仿宋_GB2312" w:hAnsi="仿宋_GB2312" w:eastAsia="仿宋_GB2312" w:cs="仿宋_GB2312"/>
          <w:sz w:val="32"/>
          <w:szCs w:val="32"/>
          <w:lang w:eastAsia="zh-CN"/>
        </w:rPr>
        <w:t>贵单位指定点</w:t>
      </w:r>
      <w:r>
        <w:rPr>
          <w:rFonts w:hint="eastAsia" w:ascii="仿宋_GB2312" w:hAnsi="仿宋_GB2312" w:eastAsia="仿宋_GB2312" w:cs="仿宋_GB2312"/>
          <w:sz w:val="32"/>
          <w:szCs w:val="32"/>
        </w:rPr>
        <w:t>并完成安装、调试及更换服务，确保工作正常开展，非正常工作时间接到</w:t>
      </w:r>
      <w:r>
        <w:rPr>
          <w:rFonts w:hint="eastAsia" w:ascii="仿宋_GB2312" w:hAnsi="仿宋_GB2312" w:eastAsia="仿宋_GB2312" w:cs="仿宋_GB2312"/>
          <w:sz w:val="32"/>
          <w:szCs w:val="32"/>
          <w:lang w:eastAsia="zh-CN"/>
        </w:rPr>
        <w:t>贵单位</w:t>
      </w:r>
      <w:r>
        <w:rPr>
          <w:rFonts w:hint="eastAsia" w:ascii="仿宋_GB2312" w:hAnsi="仿宋_GB2312" w:eastAsia="仿宋_GB2312" w:cs="仿宋_GB2312"/>
          <w:sz w:val="32"/>
          <w:szCs w:val="32"/>
        </w:rPr>
        <w:t>需求时须不超过</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小时。特殊时间段（节假日、周末等），</w:t>
      </w:r>
      <w:r>
        <w:rPr>
          <w:rFonts w:hint="eastAsia" w:ascii="仿宋_GB2312" w:hAnsi="仿宋_GB2312" w:eastAsia="仿宋_GB2312" w:cs="仿宋_GB2312"/>
          <w:sz w:val="32"/>
          <w:szCs w:val="32"/>
          <w:lang w:eastAsia="zh-CN"/>
        </w:rPr>
        <w:t>贵单位</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我公司</w:t>
      </w:r>
      <w:r>
        <w:rPr>
          <w:rFonts w:hint="eastAsia" w:ascii="仿宋_GB2312" w:hAnsi="仿宋_GB2312" w:eastAsia="仿宋_GB2312" w:cs="仿宋_GB2312"/>
          <w:sz w:val="32"/>
          <w:szCs w:val="32"/>
        </w:rPr>
        <w:t>加班的，</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派工程师配合，不另收其他费用。</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ageBreakBefore w:val="0"/>
        <w:kinsoku/>
        <w:wordWrap/>
        <w:overflowPunct/>
        <w:topLinePunct w:val="0"/>
        <w:bidi w:val="0"/>
        <w:spacing w:line="560" w:lineRule="exact"/>
        <w:ind w:firstLine="2240" w:firstLineChars="7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供应商（公章）：</w:t>
      </w:r>
    </w:p>
    <w:p>
      <w:pPr>
        <w:pageBreakBefore w:val="0"/>
        <w:kinsoku/>
        <w:wordWrap/>
        <w:overflowPunct/>
        <w:topLinePunct w:val="0"/>
        <w:bidi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pPr>
        <w:pStyle w:val="2"/>
        <w:rPr>
          <w:rFonts w:hint="eastAsia" w:ascii="仿宋_GB2312" w:hAnsi="仿宋_GB2312" w:eastAsia="仿宋_GB2312" w:cs="仿宋_GB2312"/>
          <w:b w:val="0"/>
          <w:bCs w:val="0"/>
          <w:sz w:val="32"/>
          <w:szCs w:val="32"/>
          <w:lang w:eastAsia="zh-CN"/>
        </w:rPr>
      </w:pP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32"/>
          <w:szCs w:val="32"/>
          <w:lang w:eastAsia="zh-CN"/>
        </w:rPr>
      </w:pP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32"/>
          <w:szCs w:val="32"/>
          <w:lang w:eastAsia="zh-CN"/>
        </w:rPr>
      </w:pP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32"/>
          <w:szCs w:val="32"/>
          <w:lang w:eastAsia="zh-CN"/>
        </w:rPr>
      </w:pP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32"/>
          <w:szCs w:val="32"/>
          <w:lang w:eastAsia="zh-CN"/>
        </w:rPr>
      </w:pP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32"/>
          <w:szCs w:val="32"/>
          <w:lang w:eastAsia="zh-CN"/>
        </w:rPr>
      </w:pP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32"/>
          <w:szCs w:val="32"/>
          <w:lang w:eastAsia="zh-CN"/>
        </w:rPr>
      </w:pP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32"/>
          <w:szCs w:val="32"/>
          <w:lang w:eastAsia="zh-CN"/>
        </w:rPr>
      </w:pP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32"/>
          <w:szCs w:val="32"/>
          <w:lang w:eastAsia="zh-CN"/>
        </w:rPr>
      </w:pP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授权委托书及身份证复印件</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的法定代表人，现授权委托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（姓名）为我公司授权代表（即代理人），以本公司的名义参加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组织实施的编号为</w:t>
      </w:r>
      <w:r>
        <w:rPr>
          <w:rFonts w:hint="eastAsia" w:ascii="仿宋_GB2312" w:hAnsi="仿宋_GB2312" w:eastAsia="仿宋_GB2312" w:cs="仿宋_GB2312"/>
          <w:sz w:val="32"/>
          <w:szCs w:val="32"/>
          <w:u w:val="single"/>
        </w:rPr>
        <w:t xml:space="preserve">           项目</w:t>
      </w:r>
      <w:r>
        <w:rPr>
          <w:rFonts w:hint="eastAsia" w:ascii="仿宋_GB2312" w:hAnsi="仿宋_GB2312" w:eastAsia="仿宋_GB2312" w:cs="仿宋_GB2312"/>
          <w:sz w:val="32"/>
          <w:szCs w:val="32"/>
        </w:rPr>
        <w:t>的采购活动。授权代表在采购活动过程中所签署的一切文件和处理与这有关的一切事务，我均予以承认。</w:t>
      </w:r>
    </w:p>
    <w:p>
      <w:pPr>
        <w:pageBreakBefore w:val="0"/>
        <w:kinsoku/>
        <w:wordWrap/>
        <w:overflowPunct/>
        <w:topLinePunct w:val="0"/>
        <w:bidi w:val="0"/>
        <w:spacing w:line="560" w:lineRule="exact"/>
        <w:ind w:firstLine="563" w:firstLineChars="176"/>
        <w:textAlignment w:val="auto"/>
        <w:rPr>
          <w:rFonts w:hint="eastAsia" w:ascii="仿宋_GB2312" w:hAnsi="仿宋_GB2312" w:eastAsia="仿宋_GB2312" w:cs="仿宋_GB2312"/>
          <w:sz w:val="32"/>
          <w:szCs w:val="32"/>
        </w:rPr>
      </w:pPr>
    </w:p>
    <w:p>
      <w:pPr>
        <w:pageBreakBefore w:val="0"/>
        <w:kinsoku/>
        <w:wordWrap/>
        <w:overflowPunct/>
        <w:topLinePunct w:val="0"/>
        <w:bidi w:val="0"/>
        <w:spacing w:line="560" w:lineRule="exact"/>
        <w:ind w:firstLine="563" w:firstLineChars="17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授权代表无转委托权。特此委托。  </w:t>
      </w:r>
    </w:p>
    <w:p>
      <w:pPr>
        <w:pageBreakBefore w:val="0"/>
        <w:kinsoku/>
        <w:wordWrap/>
        <w:overflowPunct/>
        <w:topLinePunct w:val="0"/>
        <w:bidi w:val="0"/>
        <w:spacing w:line="560" w:lineRule="exact"/>
        <w:ind w:firstLine="563" w:firstLineChars="17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响应单位：（单位公章）</w:t>
      </w:r>
    </w:p>
    <w:p>
      <w:pPr>
        <w:pageBreakBefore w:val="0"/>
        <w:kinsoku/>
        <w:wordWrap/>
        <w:overflowPunct/>
        <w:topLinePunct w:val="0"/>
        <w:bidi w:val="0"/>
        <w:spacing w:line="560" w:lineRule="exact"/>
        <w:ind w:firstLine="563" w:firstLineChars="17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法定代表人或代理人：（签字或盖章）</w:t>
      </w:r>
    </w:p>
    <w:p>
      <w:pPr>
        <w:pageBreakBefore w:val="0"/>
        <w:kinsoku/>
        <w:wordWrap/>
        <w:overflowPunct/>
        <w:topLinePunct w:val="0"/>
        <w:bidi w:val="0"/>
        <w:spacing w:line="560" w:lineRule="exact"/>
        <w:ind w:firstLine="563" w:firstLineChars="17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pacing w:val="7"/>
          <w:kern w:val="0"/>
          <w:sz w:val="32"/>
          <w:szCs w:val="32"/>
        </w:rPr>
        <w:t>附件</w:t>
      </w:r>
      <w:r>
        <w:rPr>
          <w:rFonts w:hint="eastAsia" w:ascii="仿宋_GB2312" w:hAnsi="仿宋_GB2312" w:eastAsia="仿宋_GB2312" w:cs="仿宋_GB2312"/>
          <w:b/>
          <w:spacing w:val="7"/>
          <w:kern w:val="0"/>
          <w:sz w:val="32"/>
          <w:szCs w:val="32"/>
          <w:lang w:val="en-US" w:eastAsia="zh-CN"/>
        </w:rPr>
        <w:t>5</w:t>
      </w:r>
    </w:p>
    <w:p>
      <w:pPr>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具有履行合同所必需的设备和专业技术能力的书面声明</w:t>
      </w:r>
    </w:p>
    <w:p>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我单位郑重声明：我单位具备履行本项采购合同所必需的设备和专业技术能力。</w:t>
      </w:r>
    </w:p>
    <w:p>
      <w:pPr>
        <w:pageBreakBefore w:val="0"/>
        <w:kinsoku/>
        <w:wordWrap/>
        <w:overflowPunct/>
        <w:topLinePunct w:val="0"/>
        <w:bidi w:val="0"/>
        <w:spacing w:line="560" w:lineRule="exact"/>
        <w:textAlignment w:val="auto"/>
        <w:rPr>
          <w:rFonts w:hint="eastAsia" w:ascii="仿宋_GB2312" w:hAnsi="仿宋_GB2312" w:eastAsia="仿宋_GB2312" w:cs="仿宋_GB2312"/>
          <w:bCs/>
          <w:sz w:val="32"/>
          <w:szCs w:val="32"/>
        </w:rPr>
      </w:pPr>
    </w:p>
    <w:p>
      <w:pPr>
        <w:pageBreakBefore w:val="0"/>
        <w:kinsoku/>
        <w:wordWrap/>
        <w:overflowPunct/>
        <w:topLinePunct w:val="0"/>
        <w:bidi w:val="0"/>
        <w:spacing w:line="560" w:lineRule="exact"/>
        <w:ind w:firstLine="2240" w:firstLineChars="7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供应商（公章）：</w:t>
      </w:r>
    </w:p>
    <w:p>
      <w:pPr>
        <w:pageBreakBefore w:val="0"/>
        <w:kinsoku/>
        <w:wordWrap/>
        <w:overflowPunct/>
        <w:topLinePunct w:val="0"/>
        <w:bidi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p>
    <w:p>
      <w:pPr>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参加采购活动前三年内，在经营活动中没有重大违法记录的书面声明函</w:t>
      </w:r>
    </w:p>
    <w:p>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我单位在参加</w:t>
      </w:r>
      <w:r>
        <w:rPr>
          <w:rFonts w:hint="eastAsia" w:ascii="仿宋_GB2312" w:hAnsi="仿宋_GB2312" w:eastAsia="仿宋_GB2312" w:cs="仿宋_GB2312"/>
          <w:spacing w:val="7"/>
          <w:kern w:val="0"/>
          <w:sz w:val="32"/>
          <w:szCs w:val="32"/>
          <w:u w:val="single"/>
        </w:rPr>
        <w:t xml:space="preserve">       </w:t>
      </w:r>
      <w:r>
        <w:rPr>
          <w:rFonts w:hint="eastAsia" w:ascii="仿宋_GB2312" w:hAnsi="仿宋_GB2312" w:eastAsia="仿宋_GB2312" w:cs="仿宋_GB2312"/>
          <w:spacing w:val="7"/>
          <w:kern w:val="0"/>
          <w:sz w:val="32"/>
          <w:szCs w:val="32"/>
        </w:rPr>
        <w:t>项目</w:t>
      </w:r>
      <w:r>
        <w:rPr>
          <w:rFonts w:hint="eastAsia" w:ascii="仿宋_GB2312" w:hAnsi="仿宋_GB2312" w:eastAsia="仿宋_GB2312" w:cs="仿宋_GB2312"/>
          <w:sz w:val="32"/>
          <w:szCs w:val="32"/>
        </w:rPr>
        <w:t>政府采购活动前3年内在经营活动中没有重大违法记录。</w:t>
      </w:r>
    </w:p>
    <w:p>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我单位对上述声明的真实性负责。如有虚假，将依法承担相应责任。</w:t>
      </w:r>
    </w:p>
    <w:p>
      <w:pPr>
        <w:pageBreakBefore w:val="0"/>
        <w:kinsoku/>
        <w:wordWrap/>
        <w:overflowPunct/>
        <w:topLinePunct w:val="0"/>
        <w:bidi w:val="0"/>
        <w:adjustRightInd w:val="0"/>
        <w:snapToGrid w:val="0"/>
        <w:spacing w:line="560" w:lineRule="exact"/>
        <w:ind w:right="29" w:rightChars="14" w:firstLine="5280" w:firstLineChars="1650"/>
        <w:textAlignment w:val="auto"/>
        <w:rPr>
          <w:rFonts w:hint="eastAsia" w:ascii="仿宋_GB2312" w:hAnsi="仿宋_GB2312" w:eastAsia="仿宋_GB2312" w:cs="仿宋_GB2312"/>
          <w:sz w:val="32"/>
          <w:szCs w:val="32"/>
        </w:rPr>
      </w:pPr>
    </w:p>
    <w:p>
      <w:pPr>
        <w:pageBreakBefore w:val="0"/>
        <w:kinsoku/>
        <w:wordWrap/>
        <w:overflowPunct/>
        <w:topLinePunct w:val="0"/>
        <w:bidi w:val="0"/>
        <w:adjustRightInd w:val="0"/>
        <w:snapToGrid w:val="0"/>
        <w:spacing w:line="560" w:lineRule="exact"/>
        <w:ind w:right="29" w:rightChars="14" w:firstLine="5280" w:firstLineChars="1650"/>
        <w:textAlignment w:val="auto"/>
        <w:rPr>
          <w:rFonts w:hint="eastAsia" w:ascii="仿宋_GB2312" w:hAnsi="仿宋_GB2312" w:eastAsia="仿宋_GB2312" w:cs="仿宋_GB2312"/>
          <w:sz w:val="32"/>
          <w:szCs w:val="32"/>
        </w:rPr>
      </w:pPr>
    </w:p>
    <w:p>
      <w:pPr>
        <w:pageBreakBefore w:val="0"/>
        <w:kinsoku/>
        <w:wordWrap/>
        <w:overflowPunct/>
        <w:topLinePunct w:val="0"/>
        <w:bidi w:val="0"/>
        <w:adjustRightInd w:val="0"/>
        <w:snapToGrid w:val="0"/>
        <w:spacing w:line="560" w:lineRule="exact"/>
        <w:ind w:right="29" w:rightChars="14"/>
        <w:textAlignment w:val="auto"/>
        <w:rPr>
          <w:rFonts w:hint="eastAsia" w:ascii="仿宋_GB2312" w:hAnsi="仿宋_GB2312" w:eastAsia="仿宋_GB2312" w:cs="仿宋_GB2312"/>
          <w:sz w:val="32"/>
          <w:szCs w:val="32"/>
        </w:rPr>
      </w:pPr>
    </w:p>
    <w:p>
      <w:pPr>
        <w:pageBreakBefore w:val="0"/>
        <w:kinsoku/>
        <w:wordWrap/>
        <w:overflowPunct/>
        <w:topLinePunct w:val="0"/>
        <w:bidi w:val="0"/>
        <w:adjustRightInd w:val="0"/>
        <w:snapToGrid w:val="0"/>
        <w:spacing w:line="560" w:lineRule="exact"/>
        <w:ind w:right="29" w:rightChars="14" w:firstLine="4480" w:firstLineChars="14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供应商（公章）：</w:t>
      </w:r>
    </w:p>
    <w:p>
      <w:pPr>
        <w:pageBreakBefore w:val="0"/>
        <w:kinsoku/>
        <w:wordWrap/>
        <w:overflowPunct/>
        <w:topLinePunct w:val="0"/>
        <w:bidi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18" w:right="1531" w:bottom="1418"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mY5MDE3MGE3ZmFlOWQyN2NhZmIyN2NjOTcwM2QifQ=="/>
  </w:docVars>
  <w:rsids>
    <w:rsidRoot w:val="018025C8"/>
    <w:rsid w:val="018025C8"/>
    <w:rsid w:val="03D6680B"/>
    <w:rsid w:val="04AB69AE"/>
    <w:rsid w:val="06141A0E"/>
    <w:rsid w:val="0A0C3FAB"/>
    <w:rsid w:val="19A50E9B"/>
    <w:rsid w:val="1B6A1C0C"/>
    <w:rsid w:val="1CDC1D23"/>
    <w:rsid w:val="1D497DC3"/>
    <w:rsid w:val="1E0E339A"/>
    <w:rsid w:val="222705C3"/>
    <w:rsid w:val="22A052D6"/>
    <w:rsid w:val="28A42106"/>
    <w:rsid w:val="2955765A"/>
    <w:rsid w:val="2AE67512"/>
    <w:rsid w:val="2B23075F"/>
    <w:rsid w:val="33004E6C"/>
    <w:rsid w:val="348A0DBC"/>
    <w:rsid w:val="36E341F1"/>
    <w:rsid w:val="38A25680"/>
    <w:rsid w:val="3D873B28"/>
    <w:rsid w:val="3E6D4616"/>
    <w:rsid w:val="40A1784A"/>
    <w:rsid w:val="457949B3"/>
    <w:rsid w:val="464A674A"/>
    <w:rsid w:val="470C5379"/>
    <w:rsid w:val="488F7368"/>
    <w:rsid w:val="49011F9E"/>
    <w:rsid w:val="4FAA0C07"/>
    <w:rsid w:val="548C12A5"/>
    <w:rsid w:val="54DE2242"/>
    <w:rsid w:val="5A9604D1"/>
    <w:rsid w:val="5CFB2112"/>
    <w:rsid w:val="5FB63BD0"/>
    <w:rsid w:val="60D8693D"/>
    <w:rsid w:val="635D1A38"/>
    <w:rsid w:val="65243187"/>
    <w:rsid w:val="711E6101"/>
    <w:rsid w:val="746F137A"/>
    <w:rsid w:val="7DB74D05"/>
    <w:rsid w:val="7DFA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4">
    <w:name w:val="Body Text"/>
    <w:basedOn w:val="1"/>
    <w:next w:val="1"/>
    <w:unhideWhenUsed/>
    <w:qFormat/>
    <w:uiPriority w:val="99"/>
    <w:pPr>
      <w:spacing w:after="120" w:afterLines="0" w:afterAutospacing="0" w:line="120" w:lineRule="auto"/>
    </w:pPr>
    <w:rPr>
      <w:rFonts w:ascii="Calibri" w:hAnsi="Calibri" w:eastAsia="仿宋" w:cs="Times New Roman"/>
      <w:sz w:val="28"/>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6592</Words>
  <Characters>7539</Characters>
  <Lines>0</Lines>
  <Paragraphs>0</Paragraphs>
  <TotalTime>3</TotalTime>
  <ScaleCrop>false</ScaleCrop>
  <LinksUpToDate>false</LinksUpToDate>
  <CharactersWithSpaces>7834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2022-09-16T07:51:00Z</dcterms:created>
  <dc:creator>德民</dc:creator>
  <cp:lastModifiedBy>洪德民</cp:lastModifiedBy>
  <cp:lastPrinted>2022-09-16T08:16:00Z</cp:lastPrinted>
  <dcterms:modified xsi:type="dcterms:W3CDTF">2025-01-10T04:29:35Z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81F26A2ED0AB4DC38F7F8DD18C6A8F1C</vt:lpwstr>
  </property>
</Properties>
</file>