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B2" w:rsidRPr="00DD281F" w:rsidRDefault="00D833B2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D833B2" w:rsidRPr="009C49B9" w:rsidRDefault="00D833B2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456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833B2" w:rsidRPr="00494658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罪犯苏志丁，男，</w:t>
      </w:r>
      <w:r w:rsidRPr="00494658">
        <w:rPr>
          <w:rFonts w:ascii="仿宋_GB2312" w:eastAsia="仿宋_GB2312" w:hAnsi="仿宋" w:cs="仿宋_GB2312"/>
          <w:sz w:val="32"/>
          <w:szCs w:val="32"/>
        </w:rPr>
        <w:t>1998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8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12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日出生，汉族，初中肄业文化，福建省安溪县人，住福建省安溪县长卿镇西溪村四选区</w:t>
      </w:r>
      <w:r w:rsidRPr="00494658">
        <w:rPr>
          <w:rFonts w:ascii="仿宋_GB2312" w:eastAsia="仿宋_GB2312" w:hAnsi="仿宋" w:cs="仿宋_GB2312"/>
          <w:sz w:val="32"/>
          <w:szCs w:val="32"/>
        </w:rPr>
        <w:t>17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D833B2" w:rsidRPr="00494658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经湖南省衡山县人民法院于</w:t>
      </w:r>
      <w:r w:rsidRPr="00494658">
        <w:rPr>
          <w:rFonts w:ascii="仿宋_GB2312" w:eastAsia="仿宋_GB2312" w:hAnsi="仿宋" w:cs="仿宋_GB2312"/>
          <w:sz w:val="32"/>
          <w:szCs w:val="32"/>
        </w:rPr>
        <w:t>2022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1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6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日，作出（</w:t>
      </w:r>
      <w:r w:rsidRPr="00494658">
        <w:rPr>
          <w:rFonts w:ascii="仿宋_GB2312" w:eastAsia="仿宋_GB2312" w:hAnsi="仿宋" w:cs="仿宋_GB2312"/>
          <w:sz w:val="32"/>
          <w:szCs w:val="32"/>
        </w:rPr>
        <w:t>2022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494658">
        <w:rPr>
          <w:rFonts w:ascii="仿宋_GB2312" w:eastAsia="仿宋_GB2312" w:hAnsi="仿宋" w:cs="仿宋_GB2312"/>
          <w:sz w:val="32"/>
          <w:szCs w:val="32"/>
        </w:rPr>
        <w:t>0423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494658">
        <w:rPr>
          <w:rFonts w:ascii="仿宋_GB2312" w:eastAsia="仿宋_GB2312" w:hAnsi="仿宋" w:cs="仿宋_GB2312"/>
          <w:sz w:val="32"/>
          <w:szCs w:val="32"/>
        </w:rPr>
        <w:t>152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号刑事判决；一、被告人苏志丁犯帮助信息网络犯罪活动罪，判处有期徒刑二年三个月，并处罚金人民币三万元。二、继续追缴被告人苏志丁违法所得</w:t>
      </w:r>
      <w:r w:rsidRPr="00494658">
        <w:rPr>
          <w:rFonts w:ascii="仿宋_GB2312" w:eastAsia="仿宋_GB2312" w:hAnsi="仿宋" w:cs="仿宋_GB2312"/>
          <w:sz w:val="32"/>
          <w:szCs w:val="32"/>
        </w:rPr>
        <w:t>570000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元（已向公安机关退缴</w:t>
      </w:r>
      <w:r w:rsidRPr="00494658">
        <w:rPr>
          <w:rFonts w:ascii="仿宋_GB2312" w:eastAsia="仿宋_GB2312" w:hAnsi="仿宋" w:cs="仿宋_GB2312"/>
          <w:sz w:val="32"/>
          <w:szCs w:val="32"/>
        </w:rPr>
        <w:t>550000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元）。被告人苏志丁不服，提出上诉。湖南省衡阳市中级人民法院于</w:t>
      </w:r>
      <w:r w:rsidRPr="00494658">
        <w:rPr>
          <w:rFonts w:ascii="仿宋_GB2312" w:eastAsia="仿宋_GB2312" w:hAnsi="仿宋" w:cs="仿宋_GB2312"/>
          <w:sz w:val="32"/>
          <w:szCs w:val="32"/>
        </w:rPr>
        <w:t>2023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4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24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日作出作出（</w:t>
      </w:r>
      <w:r w:rsidRPr="00494658">
        <w:rPr>
          <w:rFonts w:ascii="仿宋_GB2312" w:eastAsia="仿宋_GB2312" w:hAnsi="仿宋" w:cs="仿宋_GB2312"/>
          <w:sz w:val="32"/>
          <w:szCs w:val="32"/>
        </w:rPr>
        <w:t>2023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494658">
        <w:rPr>
          <w:rFonts w:ascii="仿宋_GB2312" w:eastAsia="仿宋_GB2312" w:hAnsi="仿宋" w:cs="仿宋_GB2312"/>
          <w:sz w:val="32"/>
          <w:szCs w:val="32"/>
        </w:rPr>
        <w:t>04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494658">
        <w:rPr>
          <w:rFonts w:ascii="仿宋_GB2312" w:eastAsia="仿宋_GB2312" w:hAnsi="仿宋" w:cs="仿宋_GB2312"/>
          <w:sz w:val="32"/>
          <w:szCs w:val="32"/>
        </w:rPr>
        <w:t>163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号刑事裁定，驳回上诉，维持原判。刑期自</w:t>
      </w:r>
      <w:r w:rsidRPr="00494658">
        <w:rPr>
          <w:rFonts w:ascii="仿宋_GB2312" w:eastAsia="仿宋_GB2312" w:hAnsi="仿宋" w:cs="仿宋_GB2312"/>
          <w:sz w:val="32"/>
          <w:szCs w:val="32"/>
        </w:rPr>
        <w:t>2023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6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494658">
        <w:rPr>
          <w:rFonts w:ascii="仿宋_GB2312" w:eastAsia="仿宋_GB2312" w:hAnsi="仿宋" w:cs="仿宋_GB2312"/>
          <w:sz w:val="32"/>
          <w:szCs w:val="32"/>
        </w:rPr>
        <w:t>2025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5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2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494658">
        <w:rPr>
          <w:rFonts w:ascii="仿宋_GB2312" w:eastAsia="仿宋_GB2312" w:hAnsi="仿宋" w:cs="仿宋_GB2312"/>
          <w:sz w:val="32"/>
          <w:szCs w:val="32"/>
        </w:rPr>
        <w:t>2023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6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94658">
        <w:rPr>
          <w:rFonts w:ascii="仿宋_GB2312" w:eastAsia="仿宋_GB2312" w:hAnsi="仿宋" w:cs="仿宋_GB2312"/>
          <w:sz w:val="32"/>
          <w:szCs w:val="32"/>
        </w:rPr>
        <w:t>26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D833B2" w:rsidRPr="00494658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D833B2" w:rsidRPr="00494658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833B2" w:rsidRPr="00494658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罪犯苏志丁自</w:t>
      </w:r>
      <w:r w:rsidRPr="00494658">
        <w:rPr>
          <w:rFonts w:ascii="仿宋_GB2312" w:eastAsia="仿宋_GB2312" w:hAnsi="仿宋" w:cs="仿宋_GB2312"/>
          <w:sz w:val="32"/>
          <w:szCs w:val="32"/>
        </w:rPr>
        <w:t>2023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8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月入监以来，能认罪悔罪，接受教育改造。能较好的遵守监规监纪，积极参加思想、文化、职业技术教育，积极参加劳动，能服从安排，遵守劳动纪律，坚守劳动岗位，努力完成劳动任务。截止</w:t>
      </w:r>
      <w:r w:rsidRPr="00494658">
        <w:rPr>
          <w:rFonts w:ascii="仿宋_GB2312" w:eastAsia="仿宋_GB2312" w:hAnsi="仿宋" w:cs="仿宋_GB2312"/>
          <w:sz w:val="32"/>
          <w:szCs w:val="32"/>
        </w:rPr>
        <w:t>2024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94658">
        <w:rPr>
          <w:rFonts w:ascii="仿宋_GB2312" w:eastAsia="仿宋_GB2312" w:hAnsi="仿宋" w:cs="仿宋_GB2312"/>
          <w:sz w:val="32"/>
          <w:szCs w:val="32"/>
        </w:rPr>
        <w:t>9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月共计考核分</w:t>
      </w:r>
      <w:r w:rsidRPr="00494658">
        <w:rPr>
          <w:rFonts w:ascii="仿宋_GB2312" w:eastAsia="仿宋_GB2312" w:hAnsi="仿宋" w:cs="仿宋_GB2312"/>
          <w:sz w:val="32"/>
          <w:szCs w:val="32"/>
        </w:rPr>
        <w:t>1421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分。折表扬二次，并余</w:t>
      </w:r>
      <w:r w:rsidRPr="00494658">
        <w:rPr>
          <w:rFonts w:ascii="仿宋_GB2312" w:eastAsia="仿宋_GB2312" w:hAnsi="仿宋" w:cs="仿宋_GB2312"/>
          <w:sz w:val="32"/>
          <w:szCs w:val="32"/>
        </w:rPr>
        <w:t>221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分。原判财产性判项履行情况：罚金人民币三万元；追缴被告人苏志丁违法所得</w:t>
      </w:r>
      <w:r w:rsidRPr="00494658">
        <w:rPr>
          <w:rFonts w:ascii="仿宋_GB2312" w:eastAsia="仿宋_GB2312" w:hAnsi="仿宋" w:cs="仿宋_GB2312"/>
          <w:sz w:val="32"/>
          <w:szCs w:val="32"/>
        </w:rPr>
        <w:t>570000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元</w:t>
      </w:r>
      <w:r w:rsidRPr="00494658">
        <w:rPr>
          <w:rFonts w:ascii="仿宋_GB2312" w:eastAsia="仿宋_GB2312" w:hAnsi="仿宋" w:cs="仿宋_GB2312"/>
          <w:sz w:val="32"/>
          <w:szCs w:val="32"/>
        </w:rPr>
        <w:t>(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已向公安机关退缴</w:t>
      </w:r>
      <w:r w:rsidRPr="00494658">
        <w:rPr>
          <w:rFonts w:ascii="仿宋_GB2312" w:eastAsia="仿宋_GB2312" w:hAnsi="仿宋" w:cs="仿宋_GB2312"/>
          <w:sz w:val="32"/>
          <w:szCs w:val="32"/>
        </w:rPr>
        <w:t>550000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元</w:t>
      </w:r>
      <w:r w:rsidRPr="00494658">
        <w:rPr>
          <w:rFonts w:ascii="仿宋_GB2312" w:eastAsia="仿宋_GB2312" w:hAnsi="仿宋" w:cs="仿宋_GB2312"/>
          <w:sz w:val="32"/>
          <w:szCs w:val="32"/>
        </w:rPr>
        <w:t>)</w:t>
      </w:r>
      <w:r w:rsidRPr="00494658">
        <w:rPr>
          <w:rFonts w:ascii="仿宋_GB2312" w:eastAsia="仿宋_GB2312" w:hAnsi="仿宋" w:cs="仿宋_GB2312" w:hint="eastAsia"/>
          <w:sz w:val="32"/>
          <w:szCs w:val="32"/>
        </w:rPr>
        <w:t>。已履行完毕。根据该犯情形，减刑起始日期已从严一个月，减刑幅度已从严五个月。上述事实，有罪犯认罪悔罪书、罪犯评审鉴定表、罪犯考核奖惩统计台账、罪犯奖惩审核表、罪犯减刑评议书等材料证实。</w:t>
      </w:r>
    </w:p>
    <w:p w:rsidR="00D833B2" w:rsidRPr="00036AD2" w:rsidRDefault="00D833B2" w:rsidP="0049465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494658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七十八条之规定，建议对罪犯苏志丁予以减刑四个月。特提请审核裁定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D833B2" w:rsidRPr="005E4051" w:rsidRDefault="00D833B2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D833B2" w:rsidRPr="005E4051" w:rsidRDefault="00D833B2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D833B2" w:rsidRPr="005E4051" w:rsidRDefault="00D833B2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D833B2" w:rsidRPr="005E4051" w:rsidRDefault="00D833B2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D833B2" w:rsidRPr="005E4051" w:rsidRDefault="00D833B2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D833B2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3B2" w:rsidRDefault="00D833B2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33B2" w:rsidRDefault="00D833B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3B2" w:rsidRDefault="00D833B2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33B2" w:rsidRDefault="00D833B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833B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119</Words>
  <Characters>680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2025-01-10T06:40:00Z</dcterms:created>
  <dcterms:modified xsi:type="dcterms:W3CDTF">2025-01-10T06:40:00Z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