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16" w:rsidRPr="00DD281F" w:rsidRDefault="00F91616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F91616" w:rsidRPr="009C49B9" w:rsidRDefault="00F91616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464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F91616" w:rsidRPr="00036AD2" w:rsidRDefault="00F91616" w:rsidP="00036AD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036AD2">
        <w:rPr>
          <w:rFonts w:ascii="仿宋_GB2312" w:eastAsia="仿宋_GB2312" w:hAnsi="仿宋" w:cs="仿宋_GB2312" w:hint="eastAsia"/>
          <w:sz w:val="32"/>
          <w:szCs w:val="32"/>
        </w:rPr>
        <w:t>罪犯邢军，男，</w:t>
      </w:r>
      <w:r w:rsidRPr="00036AD2">
        <w:rPr>
          <w:rFonts w:ascii="仿宋_GB2312" w:eastAsia="仿宋_GB2312" w:hAnsi="仿宋" w:cs="仿宋_GB2312"/>
          <w:sz w:val="32"/>
          <w:szCs w:val="32"/>
        </w:rPr>
        <w:t>1978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3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9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日出生，汉族，大学本科，湖南省长沙市岳麓区人，住湖南省长沙市高新区和润园社区</w:t>
      </w:r>
      <w:r w:rsidRPr="00036AD2">
        <w:rPr>
          <w:rFonts w:ascii="仿宋_GB2312" w:eastAsia="仿宋_GB2312" w:hAnsi="仿宋" w:cs="仿宋_GB2312"/>
          <w:sz w:val="32"/>
          <w:szCs w:val="32"/>
        </w:rPr>
        <w:t>3-8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栋一单元</w:t>
      </w:r>
      <w:r w:rsidRPr="00036AD2">
        <w:rPr>
          <w:rFonts w:ascii="仿宋_GB2312" w:eastAsia="仿宋_GB2312" w:hAnsi="仿宋" w:cs="仿宋_GB2312"/>
          <w:sz w:val="32"/>
          <w:szCs w:val="32"/>
        </w:rPr>
        <w:t>402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室。现押湖南省雁南监狱服刑。</w:t>
      </w:r>
    </w:p>
    <w:p w:rsidR="00F91616" w:rsidRPr="00036AD2" w:rsidRDefault="00F91616" w:rsidP="00036AD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036AD2">
        <w:rPr>
          <w:rFonts w:ascii="仿宋_GB2312" w:eastAsia="仿宋_GB2312" w:hAnsi="仿宋" w:cs="仿宋_GB2312" w:hint="eastAsia"/>
          <w:sz w:val="32"/>
          <w:szCs w:val="32"/>
        </w:rPr>
        <w:t>湖南省长沙市岳麓区人民法院于</w:t>
      </w:r>
      <w:r w:rsidRPr="00036AD2">
        <w:rPr>
          <w:rFonts w:ascii="仿宋_GB2312" w:eastAsia="仿宋_GB2312" w:hAnsi="仿宋" w:cs="仿宋_GB2312"/>
          <w:sz w:val="32"/>
          <w:szCs w:val="32"/>
        </w:rPr>
        <w:t>2020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8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17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日作出</w:t>
      </w:r>
      <w:r w:rsidRPr="00036AD2">
        <w:rPr>
          <w:rFonts w:ascii="仿宋_GB2312" w:eastAsia="仿宋_GB2312" w:hAnsi="仿宋" w:cs="仿宋_GB2312"/>
          <w:sz w:val="32"/>
          <w:szCs w:val="32"/>
        </w:rPr>
        <w:t>(2020)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036AD2">
        <w:rPr>
          <w:rFonts w:ascii="仿宋_GB2312" w:eastAsia="仿宋_GB2312" w:hAnsi="仿宋" w:cs="仿宋_GB2312"/>
          <w:sz w:val="32"/>
          <w:szCs w:val="32"/>
        </w:rPr>
        <w:t>0104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036AD2">
        <w:rPr>
          <w:rFonts w:ascii="仿宋_GB2312" w:eastAsia="仿宋_GB2312" w:hAnsi="仿宋" w:cs="仿宋_GB2312"/>
          <w:sz w:val="32"/>
          <w:szCs w:val="32"/>
        </w:rPr>
        <w:t>380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号刑事判决，认定被告人邢军犯猥亵儿童罪，强奸罪，数罪并罚，决定执行有期徒刑六年，。宣判后，被告人未上诉。刑期自</w:t>
      </w:r>
      <w:r w:rsidRPr="00036AD2">
        <w:rPr>
          <w:rFonts w:ascii="仿宋_GB2312" w:eastAsia="仿宋_GB2312" w:hAnsi="仿宋" w:cs="仿宋_GB2312"/>
          <w:sz w:val="32"/>
          <w:szCs w:val="32"/>
        </w:rPr>
        <w:t>2019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8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12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036AD2">
        <w:rPr>
          <w:rFonts w:ascii="仿宋_GB2312" w:eastAsia="仿宋_GB2312" w:hAnsi="仿宋" w:cs="仿宋_GB2312"/>
          <w:sz w:val="32"/>
          <w:szCs w:val="32"/>
        </w:rPr>
        <w:t>2025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8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11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036AD2">
        <w:rPr>
          <w:rFonts w:ascii="仿宋_GB2312" w:eastAsia="仿宋_GB2312" w:hAnsi="仿宋" w:cs="仿宋_GB2312"/>
          <w:sz w:val="32"/>
          <w:szCs w:val="32"/>
        </w:rPr>
        <w:t>2020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10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27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F91616" w:rsidRPr="00036AD2" w:rsidRDefault="00F91616" w:rsidP="00036AD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036AD2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036AD2">
        <w:rPr>
          <w:rFonts w:ascii="仿宋_GB2312" w:eastAsia="仿宋_GB2312" w:hAnsi="仿宋" w:cs="仿宋_GB2312"/>
          <w:sz w:val="32"/>
          <w:szCs w:val="32"/>
        </w:rPr>
        <w:t>2023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6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29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036AD2">
        <w:rPr>
          <w:rFonts w:ascii="仿宋_GB2312" w:eastAsia="仿宋_GB2312" w:hAnsi="仿宋" w:cs="仿宋_GB2312"/>
          <w:sz w:val="32"/>
          <w:szCs w:val="32"/>
        </w:rPr>
        <w:t>(2023)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036AD2">
        <w:rPr>
          <w:rFonts w:ascii="仿宋_GB2312" w:eastAsia="仿宋_GB2312" w:hAnsi="仿宋" w:cs="仿宋_GB2312"/>
          <w:sz w:val="32"/>
          <w:szCs w:val="32"/>
        </w:rPr>
        <w:t>04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036AD2">
        <w:rPr>
          <w:rFonts w:ascii="仿宋_GB2312" w:eastAsia="仿宋_GB2312" w:hAnsi="仿宋" w:cs="仿宋_GB2312"/>
          <w:sz w:val="32"/>
          <w:szCs w:val="32"/>
        </w:rPr>
        <w:t>592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号刑事裁定减刑四个月。服刑期至</w:t>
      </w:r>
      <w:r w:rsidRPr="00036AD2">
        <w:rPr>
          <w:rFonts w:ascii="仿宋_GB2312" w:eastAsia="仿宋_GB2312" w:hAnsi="仿宋" w:cs="仿宋_GB2312"/>
          <w:sz w:val="32"/>
          <w:szCs w:val="32"/>
        </w:rPr>
        <w:t>2025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4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036AD2">
        <w:rPr>
          <w:rFonts w:ascii="仿宋_GB2312" w:eastAsia="仿宋_GB2312" w:hAnsi="仿宋" w:cs="仿宋_GB2312"/>
          <w:sz w:val="32"/>
          <w:szCs w:val="32"/>
        </w:rPr>
        <w:t>11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F91616" w:rsidRPr="00036AD2" w:rsidRDefault="00F91616" w:rsidP="00036AD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036AD2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F91616" w:rsidRPr="00036AD2" w:rsidRDefault="00F91616" w:rsidP="00036AD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036AD2">
        <w:rPr>
          <w:rFonts w:ascii="仿宋_GB2312" w:eastAsia="仿宋_GB2312" w:hAnsi="仿宋" w:cs="仿宋_GB2312" w:hint="eastAsia"/>
          <w:sz w:val="32"/>
          <w:szCs w:val="32"/>
        </w:rPr>
        <w:t>罪犯邢军系猥亵儿童犯罪罪犯，自</w:t>
      </w:r>
      <w:r w:rsidRPr="00036AD2">
        <w:rPr>
          <w:rFonts w:ascii="仿宋_GB2312" w:eastAsia="仿宋_GB2312" w:hAnsi="仿宋" w:cs="仿宋_GB2312"/>
          <w:sz w:val="32"/>
          <w:szCs w:val="32"/>
        </w:rPr>
        <w:t>2023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6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月减刑以来，能认罪悔罪，接受教育改造。能较好的遵守监规监纪，积极参加思想、文化、职业技术教育，积极参加劳动，能服从安排，遵守劳动纪律，坚守劳动岗位，努力完成劳动任务。截止</w:t>
      </w:r>
      <w:r w:rsidRPr="00036AD2">
        <w:rPr>
          <w:rFonts w:ascii="仿宋_GB2312" w:eastAsia="仿宋_GB2312" w:hAnsi="仿宋" w:cs="仿宋_GB2312"/>
          <w:sz w:val="32"/>
          <w:szCs w:val="32"/>
        </w:rPr>
        <w:t>2024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036AD2">
        <w:rPr>
          <w:rFonts w:ascii="仿宋_GB2312" w:eastAsia="仿宋_GB2312" w:hAnsi="仿宋" w:cs="仿宋_GB2312"/>
          <w:sz w:val="32"/>
          <w:szCs w:val="32"/>
        </w:rPr>
        <w:t>9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月共计考核分</w:t>
      </w:r>
      <w:r w:rsidRPr="00036AD2">
        <w:rPr>
          <w:rFonts w:ascii="仿宋_GB2312" w:eastAsia="仿宋_GB2312" w:hAnsi="仿宋" w:cs="仿宋_GB2312"/>
          <w:sz w:val="32"/>
          <w:szCs w:val="32"/>
        </w:rPr>
        <w:t>2373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分。折表扬三次，并余</w:t>
      </w:r>
      <w:r w:rsidRPr="00036AD2">
        <w:rPr>
          <w:rFonts w:ascii="仿宋_GB2312" w:eastAsia="仿宋_GB2312" w:hAnsi="仿宋" w:cs="仿宋_GB2312"/>
          <w:sz w:val="32"/>
          <w:szCs w:val="32"/>
        </w:rPr>
        <w:t>573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分。原判财产性判项履行情况：无财产性判项。根据该犯情形，减刑间隔日期已从严三个月，减刑幅度已从严六个月。上述事实，有罪犯认罪悔罪书、罪犯评审鉴定表、罪犯考核奖惩统计台账、罪犯奖惩审核表、罪犯减刑评议书等材料证实。</w:t>
      </w:r>
    </w:p>
    <w:p w:rsidR="00F91616" w:rsidRPr="00036AD2" w:rsidRDefault="00F91616" w:rsidP="00036AD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036AD2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综上所述，该犯在刑罚执行期间，确有悔改表现，依照《中华人民共和国刑事诉讼法》第二百七十三条第二款和《中华人民共和国刑法》第七十八条之规定，建议对罪犯邢军予以减刑三个月。特提请审核裁定。</w:t>
      </w:r>
    </w:p>
    <w:p w:rsidR="00F91616" w:rsidRPr="005E4051" w:rsidRDefault="00F91616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F91616" w:rsidRPr="005E4051" w:rsidRDefault="00F91616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F91616" w:rsidRPr="005E4051" w:rsidRDefault="00F91616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F91616" w:rsidRPr="005E4051" w:rsidRDefault="00F91616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F91616" w:rsidRPr="005E4051" w:rsidRDefault="00F91616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F91616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616" w:rsidRDefault="00F91616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91616" w:rsidRDefault="00F91616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616" w:rsidRDefault="00F91616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91616" w:rsidRDefault="00F91616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91616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108</Words>
  <Characters>617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2025-01-10T06:38:00Z</dcterms:created>
  <dcterms:modified xsi:type="dcterms:W3CDTF">2025-01-10T06:38:00Z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