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F5934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206FF380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（保证保险合同纠纷）</w:t>
      </w:r>
    </w:p>
    <w:tbl>
      <w:tblPr>
        <w:tblStyle w:val="2"/>
        <w:tblW w:w="15596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6053"/>
        <w:gridCol w:w="6574"/>
      </w:tblGrid>
      <w:tr w14:paraId="77DF9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9022" w:type="dxa"/>
            <w:gridSpan w:val="2"/>
            <w:noWrap w:val="0"/>
            <w:vAlign w:val="top"/>
          </w:tcPr>
          <w:p w14:paraId="1779A374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75CAF1C1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56F7855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 w14:paraId="05F0D75F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 w14:paraId="1AA9A30B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2B4B0F61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3FF71F6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2D48D5B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19423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38" w:hRule="atLeast"/>
        </w:trPr>
        <w:tc>
          <w:tcPr>
            <w:tcW w:w="9022" w:type="dxa"/>
            <w:gridSpan w:val="2"/>
            <w:noWrap w:val="0"/>
            <w:vAlign w:val="top"/>
          </w:tcPr>
          <w:p w14:paraId="5DBD0929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4F797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58A0277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1A2E3F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863550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E4C85B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C982DF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</w:t>
            </w:r>
          </w:p>
        </w:tc>
        <w:tc>
          <w:tcPr>
            <w:tcW w:w="6053" w:type="dxa"/>
            <w:noWrap w:val="0"/>
            <w:vAlign w:val="top"/>
          </w:tcPr>
          <w:p w14:paraId="31BD814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名称：XX财产保险股份有限公司</w:t>
            </w:r>
          </w:p>
          <w:p w14:paraId="1E3EAAE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住所地（主要办事机构所在地）：广东省深圳市XX区XX路</w:t>
            </w:r>
          </w:p>
          <w:p w14:paraId="41A1A5C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注册地/登记地：广东省深圳市XX区XX路</w:t>
            </w:r>
          </w:p>
          <w:p w14:paraId="6AD40FD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法定代表人/主要负责人：孙XX  职务：执行董事  联系电话：XXXXXXXXXXX</w:t>
            </w:r>
          </w:p>
          <w:p w14:paraId="66FCD9E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37CA77B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B70583D"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9120E3D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1989EB7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7262DCE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056A9A5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7EAE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360A34EE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053" w:type="dxa"/>
            <w:noWrap w:val="0"/>
            <w:vAlign w:val="top"/>
          </w:tcPr>
          <w:p w14:paraId="1D8EDFA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500569ED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姓名：张XX</w:t>
            </w:r>
          </w:p>
          <w:p w14:paraId="5AAEC7A6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单位：北京XX律师事务所    职务：律师    联系电话：XXXXXXXXXXX</w:t>
            </w:r>
          </w:p>
          <w:p w14:paraId="00F1C643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B9F9B0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DFD2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 w14:paraId="39B3CBB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053" w:type="dxa"/>
            <w:noWrap w:val="0"/>
            <w:vAlign w:val="top"/>
          </w:tcPr>
          <w:p w14:paraId="697312C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地址：北京市XX区XX街道北京XX律师事务所</w:t>
            </w:r>
          </w:p>
          <w:p w14:paraId="38A9A6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收件人：张XX</w:t>
            </w:r>
          </w:p>
          <w:p w14:paraId="0F0ADC8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联系电话：XXXXXXXXXXX</w:t>
            </w:r>
          </w:p>
        </w:tc>
      </w:tr>
      <w:tr w14:paraId="22D10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 w14:paraId="08550BF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053" w:type="dxa"/>
            <w:noWrap w:val="0"/>
            <w:vAlign w:val="top"/>
          </w:tcPr>
          <w:p w14:paraId="66E6FF93"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XXX@QQ.COM </w:t>
            </w:r>
          </w:p>
          <w:p w14:paraId="512121B7">
            <w:pPr>
              <w:widowControl/>
              <w:ind w:left="535" w:leftChars="255"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0D282335"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3374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2E4EC8B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3D40F0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C42208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9DC4B7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053" w:type="dxa"/>
            <w:noWrap w:val="0"/>
            <w:vAlign w:val="top"/>
          </w:tcPr>
          <w:p w14:paraId="7340CC40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3CF6A1F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29BFC0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330BB21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联系电话：</w:t>
            </w:r>
          </w:p>
          <w:p w14:paraId="6DD2B3A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4DB870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B72ED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0C38FA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966956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43A4E36"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7BF2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1DE61028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5AF7F87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053" w:type="dxa"/>
            <w:noWrap w:val="0"/>
            <w:vAlign w:val="top"/>
          </w:tcPr>
          <w:p w14:paraId="5912EFD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姓名：杜XX</w:t>
            </w:r>
          </w:p>
          <w:p w14:paraId="6B0618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7F962A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出生日期：19XX年XX月XX日</w:t>
            </w:r>
          </w:p>
          <w:p w14:paraId="4F27519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民族：X族</w:t>
            </w:r>
          </w:p>
          <w:p w14:paraId="49CC193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工作单位：XX公司    职务：职员    联系电话：XXXXXXXXXXX</w:t>
            </w:r>
          </w:p>
          <w:p w14:paraId="16A4FD5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住所地（户籍所在地）：北京市XX区XX街XX号</w:t>
            </w:r>
          </w:p>
          <w:p w14:paraId="5009B4D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经常居住地：北京市XX区XX街XX号</w:t>
            </w:r>
          </w:p>
        </w:tc>
      </w:tr>
      <w:tr w14:paraId="38309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73D9012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053" w:type="dxa"/>
            <w:noWrap w:val="0"/>
            <w:vAlign w:val="top"/>
          </w:tcPr>
          <w:p w14:paraId="0827F5CF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282BDCB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7A1538A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24B674D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联系电话：</w:t>
            </w:r>
          </w:p>
          <w:p w14:paraId="39E37B9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7830657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69FAA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F07DAF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181A7F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EE6B03D"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24B4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635" w:hRule="atLeast"/>
        </w:trPr>
        <w:tc>
          <w:tcPr>
            <w:tcW w:w="9022" w:type="dxa"/>
            <w:gridSpan w:val="2"/>
            <w:noWrap w:val="0"/>
            <w:vAlign w:val="top"/>
          </w:tcPr>
          <w:p w14:paraId="395C6242">
            <w:pPr>
              <w:spacing w:line="380" w:lineRule="exact"/>
              <w:ind w:firstLine="3012" w:firstLineChars="10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 w14:paraId="3D16C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62B4C0F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1.理赔款</w:t>
            </w:r>
          </w:p>
        </w:tc>
        <w:tc>
          <w:tcPr>
            <w:tcW w:w="6053" w:type="dxa"/>
            <w:noWrap w:val="0"/>
            <w:vAlign w:val="top"/>
          </w:tcPr>
          <w:p w14:paraId="3BF4AD6C">
            <w:pPr>
              <w:spacing w:line="320" w:lineRule="exact"/>
              <w:ind w:firstLine="180" w:firstLine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643035.61 元</w:t>
            </w:r>
            <w:r>
              <w:rPr>
                <w:rFonts w:hint="eastAsia" w:ascii="宋体" w:hAnsi="宋体"/>
                <w:sz w:val="18"/>
              </w:rPr>
              <w:t>（人民币，下同）</w:t>
            </w:r>
          </w:p>
        </w:tc>
      </w:tr>
      <w:tr w14:paraId="52C65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508" w:hRule="atLeast"/>
        </w:trPr>
        <w:tc>
          <w:tcPr>
            <w:tcW w:w="2969" w:type="dxa"/>
            <w:noWrap w:val="0"/>
            <w:vAlign w:val="top"/>
          </w:tcPr>
          <w:p w14:paraId="1DC8F8EC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2.保险费、违约金等</w:t>
            </w:r>
          </w:p>
        </w:tc>
        <w:tc>
          <w:tcPr>
            <w:tcW w:w="6053" w:type="dxa"/>
            <w:noWrap w:val="0"/>
            <w:vAlign w:val="top"/>
          </w:tcPr>
          <w:p w14:paraId="72962D8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截至20XX年XX月XX日止，欠保险费共计3559.84元、滞纳金   元；</w:t>
            </w:r>
          </w:p>
          <w:p w14:paraId="2C0D413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自20XX年XX月XX日之后的保险费、滞纳金等各项费用按照保证保险合同约定计算至实际清偿之日止</w:t>
            </w:r>
          </w:p>
          <w:p w14:paraId="724ECE6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每笔滞纳金以相应代偿款为基数，自2022年4月15日起按全国银行间同业拆借中心发布的一年期贷款市场报价利率（LPR）4倍计算至实际清偿之日止）理赔金额（元）*0.12%/30日*逾期日+理赔金额（元）*0.063%=3559.84元</w:t>
            </w:r>
          </w:p>
        </w:tc>
      </w:tr>
      <w:tr w14:paraId="03E34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03" w:hRule="atLeast"/>
        </w:trPr>
        <w:tc>
          <w:tcPr>
            <w:tcW w:w="2969" w:type="dxa"/>
            <w:noWrap w:val="0"/>
            <w:vAlign w:val="top"/>
          </w:tcPr>
          <w:p w14:paraId="557CC45E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3.是否主张实现债权的费用</w:t>
            </w:r>
          </w:p>
        </w:tc>
        <w:tc>
          <w:tcPr>
            <w:tcW w:w="6053" w:type="dxa"/>
            <w:noWrap w:val="0"/>
            <w:vAlign w:val="top"/>
          </w:tcPr>
          <w:p w14:paraId="03AC7341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费用明细：律师费7000元</w:t>
            </w:r>
          </w:p>
          <w:p w14:paraId="514509CA">
            <w:pPr>
              <w:spacing w:line="276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B1E7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699" w:hRule="atLeast"/>
        </w:trPr>
        <w:tc>
          <w:tcPr>
            <w:tcW w:w="2969" w:type="dxa"/>
            <w:tcBorders>
              <w:right w:val="single" w:color="auto" w:sz="4" w:space="0"/>
            </w:tcBorders>
            <w:noWrap w:val="0"/>
            <w:vAlign w:val="top"/>
          </w:tcPr>
          <w:p w14:paraId="1BCC993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4.其他请求</w:t>
            </w:r>
          </w:p>
        </w:tc>
        <w:tc>
          <w:tcPr>
            <w:tcW w:w="6053" w:type="dxa"/>
            <w:tcBorders>
              <w:left w:val="single" w:color="auto" w:sz="4" w:space="0"/>
            </w:tcBorders>
            <w:noWrap w:val="0"/>
            <w:vAlign w:val="top"/>
          </w:tcPr>
          <w:p w14:paraId="7B03781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判令原告就位于北京市通州区房产（房屋产权证号：X京房权证通字第X号）的拍卖、变卖所得款在上述诉讼请求范围内享有优先受偿权；诉讼费由被告承担。</w:t>
            </w:r>
          </w:p>
        </w:tc>
      </w:tr>
      <w:tr w14:paraId="4B16E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 w14:paraId="10A5E12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5.标的总额</w:t>
            </w:r>
          </w:p>
        </w:tc>
        <w:tc>
          <w:tcPr>
            <w:tcW w:w="605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4EF6406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653595.45元（计至起诉时）</w:t>
            </w:r>
          </w:p>
        </w:tc>
        <w:tc>
          <w:tcPr>
            <w:tcW w:w="6574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40FACB7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B7FF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21" w:hRule="atLeast"/>
        </w:trPr>
        <w:tc>
          <w:tcPr>
            <w:tcW w:w="2969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280F581B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6.请求依据</w:t>
            </w:r>
          </w:p>
        </w:tc>
        <w:tc>
          <w:tcPr>
            <w:tcW w:w="605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 w14:paraId="43B9D17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合同约定：《关于保证保险业务及债务清偿安排之协议书》第3条、第10条</w:t>
            </w:r>
          </w:p>
          <w:p w14:paraId="2969DD4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四百一十条、第四百一十三条、第四百二十条、第五百七十七条、第六百七十四条、第六百七十五条、第六百七十六条；《中华人民共和国保险法》第六十条；《最高人民法院关于适用&lt;中华人民共和国保险法&gt;若干问题的解释（四）》第八条等</w:t>
            </w:r>
          </w:p>
        </w:tc>
      </w:tr>
      <w:tr w14:paraId="35633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21" w:hRule="atLeast"/>
        </w:trPr>
        <w:tc>
          <w:tcPr>
            <w:tcW w:w="9022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 w14:paraId="622C017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1F2B2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97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 w14:paraId="18502ACB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053" w:type="dxa"/>
            <w:tcBorders>
              <w:left w:val="single" w:color="000000" w:sz="4" w:space="0"/>
            </w:tcBorders>
            <w:noWrap w:val="0"/>
            <w:vAlign w:val="top"/>
          </w:tcPr>
          <w:p w14:paraId="54C575E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合同条款及内容：第 12条，发生纠纷诉至人民法院解决</w:t>
            </w:r>
          </w:p>
          <w:p w14:paraId="3766DD9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57BE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44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 w14:paraId="7E8BADA6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09D9E8BB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36FB2DF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3DEE56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保全法院：             保全时间：     </w:t>
            </w:r>
          </w:p>
          <w:p w14:paraId="117F8CF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</w:t>
            </w:r>
          </w:p>
        </w:tc>
      </w:tr>
      <w:tr w14:paraId="187F3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548" w:hRule="atLeast"/>
        </w:trPr>
        <w:tc>
          <w:tcPr>
            <w:tcW w:w="9022" w:type="dxa"/>
            <w:gridSpan w:val="2"/>
            <w:noWrap w:val="0"/>
            <w:vAlign w:val="top"/>
          </w:tcPr>
          <w:p w14:paraId="0826BB2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3DACF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26" w:hRule="atLeast"/>
        </w:trPr>
        <w:tc>
          <w:tcPr>
            <w:tcW w:w="2969" w:type="dxa"/>
            <w:noWrap w:val="0"/>
            <w:vAlign w:val="top"/>
          </w:tcPr>
          <w:p w14:paraId="311A138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053" w:type="dxa"/>
            <w:noWrap w:val="0"/>
            <w:vAlign w:val="top"/>
          </w:tcPr>
          <w:p w14:paraId="0D0F862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2019年3月22日XX财险公司与杜XX在公司营业地签署《关于保证保险业务及债务清偿安排之协议书》</w:t>
            </w:r>
          </w:p>
        </w:tc>
      </w:tr>
      <w:tr w14:paraId="5EDC8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485" w:hRule="atLeast"/>
        </w:trPr>
        <w:tc>
          <w:tcPr>
            <w:tcW w:w="2969" w:type="dxa"/>
            <w:noWrap w:val="0"/>
            <w:vAlign w:val="top"/>
          </w:tcPr>
          <w:p w14:paraId="3EDEF42C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2.保证保险合同的主要约定</w:t>
            </w:r>
          </w:p>
        </w:tc>
        <w:tc>
          <w:tcPr>
            <w:tcW w:w="6053" w:type="dxa"/>
            <w:noWrap w:val="0"/>
            <w:vAlign w:val="top"/>
          </w:tcPr>
          <w:p w14:paraId="1CA102B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保证保险金额：累计最高不超过132万元</w:t>
            </w:r>
          </w:p>
          <w:p w14:paraId="04442C0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保费金额：保险费月缴，每月费率0.12%</w:t>
            </w:r>
          </w:p>
          <w:p w14:paraId="5BB31ED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保险期间：自个人借款合同项下借款发放之日起，至个人借款合同约定的清偿全部借款本息之日止，最长不超过3年</w:t>
            </w:r>
          </w:p>
          <w:p w14:paraId="1FD7427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保险费缴纳方式：现金支付</w:t>
            </w:r>
          </w:p>
          <w:p w14:paraId="096C469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理赔条件：超过90日未向债权人偿还借款，由保险人进行理赔。</w:t>
            </w:r>
          </w:p>
          <w:p w14:paraId="7EB935A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理赔款项和未付保费的追索：被保险借款的本金、利息、罚息、费用等</w:t>
            </w:r>
          </w:p>
          <w:p w14:paraId="6E1D4AB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违约事由及违约责任：杜某某超过90日未偿还借款，保险人代为理赔</w:t>
            </w:r>
          </w:p>
          <w:p w14:paraId="0979B6F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特别约定：</w:t>
            </w:r>
          </w:p>
          <w:p w14:paraId="2787837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其他：</w:t>
            </w:r>
          </w:p>
        </w:tc>
      </w:tr>
      <w:tr w14:paraId="65EB5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2C07B16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053" w:type="dxa"/>
            <w:noWrap w:val="0"/>
            <w:vAlign w:val="top"/>
          </w:tcPr>
          <w:p w14:paraId="2F1DCDB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提示说明的具体方式以及时间地点：《协议》第八条黑体加粗部分特别提示：投保人拖欠任何一期借款达到80天，保险人依据保险合同约定向被保险人进行理赔。</w:t>
            </w:r>
          </w:p>
          <w:p w14:paraId="0928617A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65F1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 w14:paraId="5DE71454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4.被告借款合同的主要约定（借款金额、期限、用途、利息标准、还款方式、担保、违约责任、解除条件、管辖约定等）</w:t>
            </w:r>
          </w:p>
        </w:tc>
        <w:tc>
          <w:tcPr>
            <w:tcW w:w="6053" w:type="dxa"/>
            <w:noWrap w:val="0"/>
            <w:vAlign w:val="top"/>
          </w:tcPr>
          <w:p w14:paraId="3D9B7174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2019年3月，出借人XX信托公司与借款人杜XX签订《个人贷款授信额度合同》，约定XX信托公司为杜XX在授信额度内提供循环借款。双方签订了2份《借款合同》，借款金额分别为499000元、426000元，借款年利率均为9.2%。</w:t>
            </w:r>
          </w:p>
        </w:tc>
      </w:tr>
      <w:tr w14:paraId="17B95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7D4D3C03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85BEAE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5.被告逾期未还款情况</w:t>
            </w:r>
          </w:p>
        </w:tc>
        <w:tc>
          <w:tcPr>
            <w:tcW w:w="6053" w:type="dxa"/>
            <w:noWrap w:val="0"/>
            <w:vAlign w:val="top"/>
          </w:tcPr>
          <w:p w14:paraId="65CE47B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就499000元借款合同，杜XX正常还款至第17期（2022年1月3日），第18期开始逾期还款，数额为387162.77元。就426000元借款合同，杜XX正常还款至第16期（2022年2月22日），第17期开始逾期还款。</w:t>
            </w:r>
          </w:p>
          <w:p w14:paraId="1073CD7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096CA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7D0CB7BD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6.保证保险合同的履行情况</w:t>
            </w:r>
          </w:p>
        </w:tc>
        <w:tc>
          <w:tcPr>
            <w:tcW w:w="6053" w:type="dxa"/>
            <w:noWrap w:val="0"/>
            <w:vAlign w:val="top"/>
          </w:tcPr>
          <w:p w14:paraId="1E7FAB9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2022年4月15日，XX财险公司向XX信托公司转账387162.77元。2022年4月15日，XX财险公司向XX信托公司转账255872.84元。共赔款643035.61元。</w:t>
            </w:r>
          </w:p>
        </w:tc>
      </w:tr>
      <w:tr w14:paraId="260A7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7266894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7.追索情况</w:t>
            </w:r>
          </w:p>
        </w:tc>
        <w:tc>
          <w:tcPr>
            <w:tcW w:w="6053" w:type="dxa"/>
            <w:noWrap w:val="0"/>
            <w:vAlign w:val="top"/>
          </w:tcPr>
          <w:p w14:paraId="3E45C16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2022年4月16日、17日，XX财险公司系统先后向杜XX发送通知，告知杜XX前述代偿事实。</w:t>
            </w:r>
          </w:p>
          <w:p w14:paraId="2839026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3CA5D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12C082B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8.其他需要说明的内容（可另附页）</w:t>
            </w:r>
          </w:p>
          <w:p w14:paraId="4BBB31D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3" w:type="dxa"/>
            <w:noWrap w:val="0"/>
            <w:vAlign w:val="top"/>
          </w:tcPr>
          <w:p w14:paraId="1E415EA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4ACD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644E3446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9.证据清单（可另附页）</w:t>
            </w:r>
          </w:p>
        </w:tc>
        <w:tc>
          <w:tcPr>
            <w:tcW w:w="6053" w:type="dxa"/>
            <w:noWrap w:val="0"/>
            <w:vAlign w:val="top"/>
          </w:tcPr>
          <w:p w14:paraId="4E782CE6"/>
          <w:p w14:paraId="352C7CF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 w14:paraId="11C06181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6C56691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2A87FB66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667A9BB0">
      <w:pPr>
        <w:spacing w:line="440" w:lineRule="exact"/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 xml:space="preserve">    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XX财产保险股份有限公司  孙XX</w:t>
      </w:r>
    </w:p>
    <w:p w14:paraId="1FA3CFC1">
      <w:pPr>
        <w:spacing w:line="440" w:lineRule="exact"/>
        <w:jc w:val="center"/>
        <w:rPr>
          <w:rFonts w:hint="eastAsia" w:ascii="仿宋_GB2312" w:hAnsi="仿宋_GB2312" w:eastAsia="方正小标宋简体" w:cs="仿宋_GB2312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日期：</w:t>
      </w:r>
      <w:r>
        <w:rPr>
          <w:rFonts w:hint="eastAsia" w:ascii="宋体" w:hAnsi="宋体"/>
          <w:sz w:val="28"/>
          <w:szCs w:val="28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宋体" w:hAnsi="宋体"/>
          <w:sz w:val="28"/>
          <w:szCs w:val="28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月</w:t>
      </w:r>
      <w:r>
        <w:rPr>
          <w:rFonts w:hint="eastAsia" w:ascii="宋体" w:hAnsi="宋体"/>
          <w:sz w:val="28"/>
          <w:szCs w:val="28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日</w:t>
      </w:r>
    </w:p>
    <w:p w14:paraId="6E85A58D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4A6901B9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113E9D7A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5A2C3CDA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752B96B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103BEE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D083A"/>
    <w:rsid w:val="28422A6C"/>
    <w:rsid w:val="69DD083A"/>
    <w:rsid w:val="7AE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2555</Words>
  <Characters>2829</Characters>
  <Lines>0</Lines>
  <Paragraphs>0</Paragraphs>
  <TotalTime>2</TotalTime>
  <ScaleCrop>false</ScaleCrop>
  <LinksUpToDate>false</LinksUpToDate>
  <CharactersWithSpaces>3044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2024-06-26T11:19:00Z</dcterms:created>
  <dc:creator>tongyingchao</dc:creator>
  <cp:lastModifiedBy>饺子呐</cp:lastModifiedBy>
  <dcterms:modified xsi:type="dcterms:W3CDTF">2025-01-16T02:13:23Z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20AAE7ED5408400AABA26D998900D46B_13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