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资阳市</w:t>
      </w:r>
      <w:r>
        <w:rPr>
          <w:rFonts w:hint="eastAsia" w:ascii="方正小标宋简体" w:eastAsia="方正小标宋简体"/>
          <w:color w:val="auto"/>
          <w:sz w:val="44"/>
          <w:szCs w:val="44"/>
          <w:lang w:eastAsia="zh-CN"/>
        </w:rPr>
        <w:t>安岳县人民法院</w:t>
      </w:r>
    </w:p>
    <w:p>
      <w:pPr>
        <w:spacing w:line="600" w:lineRule="exact"/>
        <w:ind w:firstLine="880" w:firstLineChars="200"/>
        <w:jc w:val="center"/>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w:t>
      </w: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年部门预算编制说明</w:t>
      </w:r>
    </w:p>
    <w:p>
      <w:pPr>
        <w:spacing w:line="600" w:lineRule="exact"/>
        <w:ind w:firstLine="880" w:firstLineChars="200"/>
        <w:jc w:val="center"/>
        <w:rPr>
          <w:rFonts w:ascii="方正小标宋简体" w:eastAsia="方正小标宋简体"/>
          <w:color w:val="auto"/>
          <w:sz w:val="44"/>
          <w:szCs w:val="44"/>
        </w:rPr>
      </w:pPr>
    </w:p>
    <w:p>
      <w:pPr>
        <w:jc w:val="center"/>
        <w:rPr>
          <w:rFonts w:ascii="方正小标宋简体" w:eastAsia="方正小标宋简体"/>
          <w:color w:val="auto"/>
          <w:sz w:val="44"/>
          <w:szCs w:val="44"/>
        </w:rPr>
      </w:pPr>
      <w:r>
        <w:rPr>
          <w:rFonts w:hint="eastAsia" w:ascii="方正小标宋简体" w:eastAsia="方正小标宋简体"/>
          <w:color w:val="auto"/>
          <w:sz w:val="44"/>
          <w:szCs w:val="44"/>
        </w:rPr>
        <w:t>目 录</w:t>
      </w:r>
    </w:p>
    <w:p>
      <w:pPr>
        <w:spacing w:line="600" w:lineRule="exact"/>
        <w:ind w:firstLine="640" w:firstLineChars="200"/>
        <w:rPr>
          <w:rFonts w:hint="default" w:eastAsia="方正楷体简体"/>
          <w:color w:val="auto"/>
          <w:sz w:val="32"/>
          <w:szCs w:val="32"/>
          <w:lang w:val="en-US" w:eastAsia="zh-CN"/>
        </w:rPr>
      </w:pPr>
      <w:r>
        <w:rPr>
          <w:rFonts w:eastAsia="方正黑体简体"/>
          <w:color w:val="auto"/>
          <w:sz w:val="32"/>
          <w:szCs w:val="32"/>
        </w:rPr>
        <w:t>一、基本职能及主要工作</w:t>
      </w:r>
      <w:r>
        <w:rPr>
          <w:rFonts w:eastAsia="方正楷体简体"/>
          <w:b/>
          <w:color w:val="auto"/>
          <w:sz w:val="32"/>
          <w:szCs w:val="32"/>
        </w:rPr>
        <w:t>………………..</w:t>
      </w:r>
      <w:r>
        <w:rPr>
          <w:rFonts w:hint="eastAsia" w:eastAsia="方正楷体简体"/>
          <w:b/>
          <w:color w:val="auto"/>
          <w:sz w:val="32"/>
          <w:szCs w:val="32"/>
          <w:lang w:val="en-US" w:eastAsia="zh-CN"/>
        </w:rPr>
        <w:t>...................1</w:t>
      </w:r>
    </w:p>
    <w:p>
      <w:pPr>
        <w:spacing w:line="600" w:lineRule="exact"/>
        <w:ind w:firstLine="643" w:firstLineChars="200"/>
        <w:rPr>
          <w:rFonts w:hint="default" w:eastAsia="方正楷体简体"/>
          <w:b/>
          <w:color w:val="auto"/>
          <w:sz w:val="32"/>
          <w:szCs w:val="32"/>
          <w:lang w:val="en-US" w:eastAsia="zh-CN"/>
        </w:rPr>
      </w:pPr>
      <w:r>
        <w:rPr>
          <w:rFonts w:eastAsia="方正楷体简体"/>
          <w:b/>
          <w:color w:val="auto"/>
          <w:sz w:val="32"/>
          <w:szCs w:val="32"/>
        </w:rPr>
        <w:t>（一）职能简介………………..</w:t>
      </w:r>
      <w:r>
        <w:rPr>
          <w:rFonts w:hint="eastAsia" w:eastAsia="方正楷体简体"/>
          <w:b/>
          <w:color w:val="auto"/>
          <w:sz w:val="32"/>
          <w:szCs w:val="32"/>
          <w:lang w:val="en-US" w:eastAsia="zh-CN"/>
        </w:rPr>
        <w:t>.............................1</w:t>
      </w:r>
    </w:p>
    <w:p>
      <w:pPr>
        <w:spacing w:line="600" w:lineRule="exact"/>
        <w:ind w:firstLine="643" w:firstLineChars="200"/>
        <w:rPr>
          <w:rFonts w:hint="default" w:eastAsia="方正楷体简体"/>
          <w:color w:val="auto"/>
          <w:sz w:val="32"/>
          <w:szCs w:val="32"/>
          <w:lang w:val="en-US" w:eastAsia="zh-CN"/>
        </w:rPr>
      </w:pPr>
      <w:r>
        <w:rPr>
          <w:rFonts w:eastAsia="方正楷体简体"/>
          <w:b/>
          <w:color w:val="auto"/>
          <w:sz w:val="32"/>
          <w:szCs w:val="32"/>
        </w:rPr>
        <w:t>（二）202</w:t>
      </w:r>
      <w:r>
        <w:rPr>
          <w:rFonts w:hint="eastAsia" w:eastAsia="方正楷体简体"/>
          <w:b/>
          <w:color w:val="auto"/>
          <w:sz w:val="32"/>
          <w:szCs w:val="32"/>
          <w:lang w:val="en-US" w:eastAsia="zh-CN"/>
        </w:rPr>
        <w:t>5</w:t>
      </w:r>
      <w:r>
        <w:rPr>
          <w:rFonts w:eastAsia="方正楷体简体"/>
          <w:b/>
          <w:color w:val="auto"/>
          <w:sz w:val="32"/>
          <w:szCs w:val="32"/>
        </w:rPr>
        <w:t>年重点工作………………..</w:t>
      </w:r>
      <w:r>
        <w:rPr>
          <w:rFonts w:hint="eastAsia" w:eastAsia="方正楷体简体"/>
          <w:b/>
          <w:color w:val="auto"/>
          <w:sz w:val="32"/>
          <w:szCs w:val="32"/>
          <w:lang w:val="en-US" w:eastAsia="zh-CN"/>
        </w:rPr>
        <w:t>..................1</w:t>
      </w:r>
    </w:p>
    <w:p>
      <w:pPr>
        <w:spacing w:line="600" w:lineRule="exact"/>
        <w:ind w:firstLine="640" w:firstLineChars="200"/>
        <w:rPr>
          <w:rFonts w:hint="eastAsia" w:eastAsia="方正楷体简体"/>
          <w:b/>
          <w:color w:val="auto"/>
          <w:sz w:val="32"/>
          <w:szCs w:val="32"/>
          <w:lang w:val="en-US" w:eastAsia="zh-CN"/>
        </w:rPr>
      </w:pPr>
      <w:r>
        <w:rPr>
          <w:rFonts w:hint="eastAsia" w:eastAsia="方正黑体简体"/>
          <w:color w:val="auto"/>
          <w:sz w:val="32"/>
          <w:szCs w:val="32"/>
        </w:rPr>
        <w:t>二、部门预算单位构成</w:t>
      </w:r>
      <w:r>
        <w:rPr>
          <w:rFonts w:eastAsia="方正楷体简体"/>
          <w:b/>
          <w:color w:val="auto"/>
          <w:sz w:val="32"/>
          <w:szCs w:val="32"/>
        </w:rPr>
        <w:t>………………..</w:t>
      </w:r>
      <w:r>
        <w:rPr>
          <w:rFonts w:hint="eastAsia" w:eastAsia="方正楷体简体"/>
          <w:b/>
          <w:color w:val="auto"/>
          <w:sz w:val="32"/>
          <w:szCs w:val="32"/>
          <w:lang w:val="en-US" w:eastAsia="zh-CN"/>
        </w:rPr>
        <w:t>.....................2</w:t>
      </w:r>
    </w:p>
    <w:p>
      <w:pPr>
        <w:spacing w:line="600" w:lineRule="exact"/>
        <w:ind w:firstLine="640" w:firstLineChars="200"/>
        <w:rPr>
          <w:rFonts w:hint="default" w:eastAsia="方正楷体简体"/>
          <w:color w:val="auto"/>
          <w:sz w:val="32"/>
          <w:szCs w:val="32"/>
          <w:lang w:val="en-US" w:eastAsia="zh-CN"/>
        </w:rPr>
      </w:pPr>
      <w:r>
        <w:rPr>
          <w:rFonts w:hint="eastAsia" w:eastAsia="方正黑体简体"/>
          <w:color w:val="auto"/>
          <w:sz w:val="32"/>
          <w:szCs w:val="32"/>
        </w:rPr>
        <w:t>三、收支预算情况说明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...2</w:t>
      </w:r>
    </w:p>
    <w:p>
      <w:pPr>
        <w:spacing w:line="600" w:lineRule="exact"/>
        <w:ind w:firstLine="643" w:firstLineChars="200"/>
        <w:rPr>
          <w:rFonts w:hint="eastAsia" w:eastAsia="方正楷体简体"/>
          <w:color w:val="auto"/>
          <w:sz w:val="32"/>
          <w:szCs w:val="32"/>
          <w:lang w:eastAsia="zh-CN"/>
        </w:rPr>
      </w:pPr>
      <w:r>
        <w:rPr>
          <w:rFonts w:hint="eastAsia" w:eastAsia="方正楷体简体"/>
          <w:b/>
          <w:color w:val="auto"/>
          <w:sz w:val="32"/>
          <w:szCs w:val="32"/>
        </w:rPr>
        <w:t>（一）收入预算情况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spacing w:line="600" w:lineRule="exact"/>
        <w:ind w:firstLine="643" w:firstLineChars="200"/>
        <w:rPr>
          <w:rFonts w:hint="eastAsia" w:eastAsia="方正楷体简体"/>
          <w:color w:val="auto"/>
          <w:sz w:val="32"/>
          <w:szCs w:val="32"/>
          <w:lang w:val="en-US" w:eastAsia="zh-CN"/>
        </w:rPr>
      </w:pPr>
      <w:r>
        <w:rPr>
          <w:rFonts w:hint="eastAsia" w:eastAsia="方正楷体简体"/>
          <w:b/>
          <w:color w:val="auto"/>
          <w:sz w:val="32"/>
          <w:szCs w:val="32"/>
        </w:rPr>
        <w:t>（二）支出预算情况</w:t>
      </w:r>
      <w:r>
        <w:rPr>
          <w:rFonts w:eastAsia="方正楷体简体"/>
          <w:b/>
          <w:color w:val="auto"/>
          <w:sz w:val="32"/>
          <w:szCs w:val="32"/>
        </w:rPr>
        <w:t>………………..</w:t>
      </w:r>
      <w:r>
        <w:rPr>
          <w:rFonts w:hint="eastAsia" w:eastAsia="方正楷体简体"/>
          <w:b/>
          <w:color w:val="auto"/>
          <w:sz w:val="32"/>
          <w:szCs w:val="32"/>
          <w:lang w:val="en-US" w:eastAsia="zh-CN"/>
        </w:rPr>
        <w:t>.......................3</w:t>
      </w:r>
    </w:p>
    <w:p>
      <w:pPr>
        <w:spacing w:line="600" w:lineRule="exact"/>
        <w:ind w:firstLine="640" w:firstLineChars="200"/>
        <w:rPr>
          <w:rFonts w:hint="eastAsia" w:eastAsia="方正楷体简体"/>
          <w:b/>
          <w:color w:val="auto"/>
          <w:sz w:val="32"/>
          <w:szCs w:val="32"/>
          <w:lang w:val="en-US" w:eastAsia="zh-CN"/>
        </w:rPr>
      </w:pPr>
      <w:r>
        <w:rPr>
          <w:rFonts w:hint="eastAsia" w:eastAsia="方正黑体简体"/>
          <w:color w:val="auto"/>
          <w:sz w:val="32"/>
          <w:szCs w:val="32"/>
        </w:rPr>
        <w:t>四、财政拨款收支预算情况说明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spacing w:line="600" w:lineRule="exact"/>
        <w:ind w:firstLine="640" w:firstLineChars="200"/>
        <w:rPr>
          <w:rFonts w:hint="default" w:eastAsia="方正楷体简体"/>
          <w:color w:val="auto"/>
          <w:sz w:val="32"/>
          <w:szCs w:val="32"/>
          <w:lang w:val="en-US" w:eastAsia="zh-CN"/>
        </w:rPr>
      </w:pPr>
      <w:r>
        <w:rPr>
          <w:rFonts w:hint="eastAsia" w:eastAsia="方正黑体简体"/>
          <w:color w:val="auto"/>
          <w:sz w:val="32"/>
          <w:szCs w:val="32"/>
        </w:rPr>
        <w:t>五、一般公共预算当年拨款情况说明</w:t>
      </w:r>
      <w:r>
        <w:rPr>
          <w:rFonts w:eastAsia="方正楷体简体"/>
          <w:b/>
          <w:color w:val="auto"/>
          <w:sz w:val="32"/>
          <w:szCs w:val="32"/>
        </w:rPr>
        <w:t>…..</w:t>
      </w:r>
      <w:r>
        <w:rPr>
          <w:rFonts w:hint="eastAsia" w:eastAsia="方正楷体简体"/>
          <w:b/>
          <w:color w:val="auto"/>
          <w:sz w:val="32"/>
          <w:szCs w:val="32"/>
          <w:lang w:val="en-US" w:eastAsia="zh-CN"/>
        </w:rPr>
        <w:t>..................3</w:t>
      </w:r>
    </w:p>
    <w:p>
      <w:pPr>
        <w:spacing w:line="600" w:lineRule="exact"/>
        <w:ind w:firstLine="643" w:firstLineChars="200"/>
        <w:rPr>
          <w:rFonts w:hint="eastAsia" w:eastAsia="方正楷体简体"/>
          <w:b/>
          <w:color w:val="auto"/>
          <w:sz w:val="32"/>
          <w:szCs w:val="32"/>
          <w:lang w:val="en-US" w:eastAsia="zh-CN"/>
        </w:rPr>
      </w:pPr>
      <w:r>
        <w:rPr>
          <w:rFonts w:hint="eastAsia" w:eastAsia="方正楷体简体"/>
          <w:b/>
          <w:color w:val="auto"/>
          <w:sz w:val="32"/>
          <w:szCs w:val="32"/>
        </w:rPr>
        <w:t>（一）一般公共预算当年拨款规模变化情况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3</w:t>
      </w:r>
    </w:p>
    <w:p>
      <w:pPr>
        <w:spacing w:line="600" w:lineRule="exact"/>
        <w:ind w:firstLine="643" w:firstLineChars="200"/>
        <w:rPr>
          <w:rFonts w:hint="eastAsia" w:eastAsia="方正楷体简体"/>
          <w:b/>
          <w:color w:val="auto"/>
          <w:sz w:val="32"/>
          <w:szCs w:val="32"/>
          <w:lang w:val="en-US" w:eastAsia="zh-CN"/>
        </w:rPr>
      </w:pPr>
      <w:r>
        <w:rPr>
          <w:rFonts w:hint="eastAsia" w:eastAsia="方正楷体简体"/>
          <w:b/>
          <w:color w:val="auto"/>
          <w:sz w:val="32"/>
          <w:szCs w:val="32"/>
        </w:rPr>
        <w:t>（二）一般公共预算当年拨款结构情况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...4</w:t>
      </w:r>
    </w:p>
    <w:p>
      <w:pPr>
        <w:spacing w:line="600" w:lineRule="exact"/>
        <w:ind w:firstLine="643" w:firstLineChars="200"/>
        <w:rPr>
          <w:rFonts w:eastAsia="方正楷体简体"/>
          <w:b/>
          <w:color w:val="auto"/>
          <w:sz w:val="32"/>
          <w:szCs w:val="32"/>
        </w:rPr>
      </w:pPr>
      <w:r>
        <w:rPr>
          <w:rFonts w:hint="eastAsia" w:eastAsia="方正楷体简体"/>
          <w:b/>
          <w:color w:val="auto"/>
          <w:sz w:val="32"/>
          <w:szCs w:val="32"/>
        </w:rPr>
        <w:t>（三）一般公共预算当年拨款具体使用情况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4</w:t>
      </w:r>
    </w:p>
    <w:p>
      <w:pPr>
        <w:spacing w:line="600" w:lineRule="exact"/>
        <w:ind w:firstLine="640" w:firstLineChars="200"/>
        <w:rPr>
          <w:rFonts w:hint="eastAsia" w:eastAsia="方正楷体简体"/>
          <w:b/>
          <w:color w:val="auto"/>
          <w:sz w:val="32"/>
          <w:szCs w:val="32"/>
          <w:lang w:val="en-US" w:eastAsia="zh-CN"/>
        </w:rPr>
      </w:pPr>
      <w:r>
        <w:rPr>
          <w:rFonts w:hint="eastAsia" w:eastAsia="方正黑体简体"/>
          <w:color w:val="auto"/>
          <w:sz w:val="32"/>
          <w:szCs w:val="32"/>
        </w:rPr>
        <w:t>六、一般公共预算基本支出情况说明</w:t>
      </w:r>
      <w:r>
        <w:rPr>
          <w:rFonts w:eastAsia="方正楷体简体"/>
          <w:b/>
          <w:color w:val="auto"/>
          <w:sz w:val="32"/>
          <w:szCs w:val="32"/>
        </w:rPr>
        <w:t>…</w:t>
      </w:r>
      <w:r>
        <w:rPr>
          <w:rFonts w:hint="eastAsia" w:eastAsia="方正楷体简体"/>
          <w:b/>
          <w:color w:val="auto"/>
          <w:sz w:val="32"/>
          <w:szCs w:val="32"/>
          <w:lang w:val="en-US" w:eastAsia="zh-CN"/>
        </w:rPr>
        <w:t>....................5</w:t>
      </w:r>
    </w:p>
    <w:p>
      <w:pPr>
        <w:spacing w:line="600" w:lineRule="exact"/>
        <w:ind w:left="638" w:leftChars="304" w:firstLine="0" w:firstLineChars="0"/>
        <w:rPr>
          <w:rFonts w:hint="eastAsia" w:eastAsia="方正楷体简体"/>
          <w:color w:val="auto"/>
          <w:sz w:val="32"/>
          <w:szCs w:val="32"/>
          <w:lang w:eastAsia="zh-CN"/>
        </w:rPr>
      </w:pPr>
      <w:r>
        <w:rPr>
          <w:rFonts w:hint="eastAsia" w:eastAsia="方正黑体简体"/>
          <w:color w:val="auto"/>
          <w:sz w:val="32"/>
          <w:szCs w:val="32"/>
        </w:rPr>
        <w:t>七、“三公”经费财政拨款预算安排情况说明</w:t>
      </w:r>
      <w:r>
        <w:rPr>
          <w:rFonts w:eastAsia="方正楷体简体"/>
          <w:b/>
          <w:color w:val="auto"/>
          <w:sz w:val="32"/>
          <w:szCs w:val="32"/>
        </w:rPr>
        <w:t>………..</w:t>
      </w:r>
      <w:r>
        <w:rPr>
          <w:rFonts w:hint="eastAsia" w:eastAsia="方正楷体简体"/>
          <w:b/>
          <w:color w:val="auto"/>
          <w:sz w:val="32"/>
          <w:szCs w:val="32"/>
          <w:lang w:val="en-US" w:eastAsia="zh-CN"/>
        </w:rPr>
        <w:t>..5</w:t>
      </w:r>
      <w:r>
        <w:rPr>
          <w:rFonts w:hint="eastAsia" w:eastAsia="方正黑体简体"/>
          <w:color w:val="auto"/>
          <w:sz w:val="32"/>
          <w:szCs w:val="32"/>
        </w:rPr>
        <w:t>八、政府性基金预算支出情况说明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0" w:firstLineChars="200"/>
        <w:rPr>
          <w:rFonts w:hint="eastAsia" w:eastAsia="方正楷体简体"/>
          <w:b/>
          <w:color w:val="auto"/>
          <w:sz w:val="32"/>
          <w:szCs w:val="32"/>
          <w:lang w:val="en-US" w:eastAsia="zh-CN"/>
        </w:rPr>
      </w:pPr>
      <w:r>
        <w:rPr>
          <w:rFonts w:hint="eastAsia" w:eastAsia="方正黑体简体"/>
          <w:color w:val="auto"/>
          <w:sz w:val="32"/>
          <w:szCs w:val="32"/>
        </w:rPr>
        <w:t>九、国有资本经营预算支出情况说明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0" w:firstLineChars="200"/>
        <w:rPr>
          <w:rFonts w:hint="default" w:eastAsia="方正楷体简体"/>
          <w:color w:val="auto"/>
          <w:sz w:val="32"/>
          <w:szCs w:val="32"/>
          <w:lang w:val="en-US" w:eastAsia="zh-CN"/>
        </w:rPr>
      </w:pPr>
      <w:r>
        <w:rPr>
          <w:rFonts w:hint="eastAsia" w:eastAsia="方正黑体简体"/>
          <w:color w:val="auto"/>
          <w:sz w:val="32"/>
          <w:szCs w:val="32"/>
        </w:rPr>
        <w:t>十、其他重要事项的情况说明</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3" w:firstLineChars="200"/>
        <w:rPr>
          <w:rFonts w:hint="eastAsia" w:eastAsia="方正楷体简体"/>
          <w:b/>
          <w:color w:val="auto"/>
          <w:sz w:val="32"/>
          <w:szCs w:val="32"/>
          <w:lang w:eastAsia="zh-CN"/>
        </w:rPr>
      </w:pPr>
      <w:r>
        <w:rPr>
          <w:rFonts w:hint="eastAsia" w:eastAsia="方正楷体简体"/>
          <w:b/>
          <w:color w:val="auto"/>
          <w:sz w:val="32"/>
          <w:szCs w:val="32"/>
        </w:rPr>
        <w:t>（一）机关运行经费</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3" w:firstLineChars="200"/>
        <w:rPr>
          <w:rFonts w:hint="eastAsia" w:eastAsia="方正楷体简体"/>
          <w:b/>
          <w:color w:val="auto"/>
          <w:sz w:val="32"/>
          <w:szCs w:val="32"/>
          <w:lang w:val="en-US" w:eastAsia="zh-CN"/>
        </w:rPr>
      </w:pPr>
      <w:r>
        <w:rPr>
          <w:rFonts w:hint="eastAsia" w:eastAsia="方正楷体简体"/>
          <w:b/>
          <w:color w:val="auto"/>
          <w:sz w:val="32"/>
          <w:szCs w:val="32"/>
        </w:rPr>
        <w:t>（二）政府采购情况</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3" w:firstLineChars="200"/>
        <w:rPr>
          <w:rFonts w:hint="eastAsia" w:eastAsia="方正楷体简体"/>
          <w:b/>
          <w:color w:val="auto"/>
          <w:sz w:val="32"/>
          <w:szCs w:val="32"/>
          <w:lang w:val="en-US" w:eastAsia="zh-CN"/>
        </w:rPr>
      </w:pPr>
      <w:r>
        <w:rPr>
          <w:rFonts w:hint="eastAsia" w:eastAsia="方正楷体简体"/>
          <w:b/>
          <w:color w:val="auto"/>
          <w:sz w:val="32"/>
          <w:szCs w:val="32"/>
        </w:rPr>
        <w:t>（三）国有资产占有使用情况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6</w:t>
      </w:r>
    </w:p>
    <w:p>
      <w:pPr>
        <w:spacing w:line="600" w:lineRule="exact"/>
        <w:ind w:firstLine="643" w:firstLineChars="200"/>
        <w:rPr>
          <w:rFonts w:hint="eastAsia" w:eastAsia="方正楷体简体"/>
          <w:color w:val="auto"/>
          <w:sz w:val="32"/>
          <w:szCs w:val="32"/>
          <w:lang w:val="en-US" w:eastAsia="zh-CN"/>
        </w:rPr>
      </w:pPr>
      <w:r>
        <w:rPr>
          <w:rFonts w:hint="eastAsia" w:eastAsia="方正楷体简体"/>
          <w:b/>
          <w:color w:val="auto"/>
          <w:sz w:val="32"/>
          <w:szCs w:val="32"/>
        </w:rPr>
        <w:t>（四）绩效目标设置情况</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w:t>
      </w:r>
    </w:p>
    <w:p>
      <w:pPr>
        <w:spacing w:line="590" w:lineRule="exact"/>
        <w:ind w:firstLine="1285" w:firstLineChars="400"/>
        <w:rPr>
          <w:rFonts w:eastAsia="方正楷体简体"/>
          <w:b/>
          <w:color w:val="auto"/>
          <w:sz w:val="32"/>
          <w:szCs w:val="32"/>
        </w:rPr>
      </w:pPr>
    </w:p>
    <w:p>
      <w:pPr>
        <w:spacing w:line="600" w:lineRule="exact"/>
        <w:ind w:firstLine="640" w:firstLineChars="200"/>
        <w:rPr>
          <w:rFonts w:hint="default" w:eastAsia="方正楷体简体"/>
          <w:color w:val="auto"/>
          <w:sz w:val="32"/>
          <w:szCs w:val="32"/>
          <w:lang w:val="en-US" w:eastAsia="zh-CN"/>
        </w:rPr>
      </w:pPr>
      <w:r>
        <w:rPr>
          <w:rFonts w:hint="eastAsia" w:eastAsia="方正黑体简体"/>
          <w:color w:val="auto"/>
          <w:sz w:val="32"/>
          <w:szCs w:val="32"/>
        </w:rPr>
        <w:t>十一、名词解释</w:t>
      </w:r>
      <w:r>
        <w:rPr>
          <w:rFonts w:eastAsia="方正楷体简体"/>
          <w:b/>
          <w:color w:val="auto"/>
          <w:sz w:val="32"/>
          <w:szCs w:val="32"/>
        </w:rPr>
        <w:t>………….</w:t>
      </w:r>
      <w:r>
        <w:rPr>
          <w:rFonts w:hint="eastAsia" w:eastAsia="方正楷体简体"/>
          <w:b/>
          <w:color w:val="auto"/>
          <w:sz w:val="32"/>
          <w:szCs w:val="32"/>
          <w:lang w:val="en-US" w:eastAsia="zh-CN"/>
        </w:rPr>
        <w:t>..............................</w:t>
      </w:r>
      <w:r>
        <w:rPr>
          <w:rFonts w:eastAsia="方正楷体简体"/>
          <w:b/>
          <w:color w:val="auto"/>
          <w:sz w:val="32"/>
          <w:szCs w:val="32"/>
        </w:rPr>
        <w:t>.</w:t>
      </w:r>
      <w:r>
        <w:rPr>
          <w:rFonts w:hint="eastAsia" w:eastAsia="方正楷体简体"/>
          <w:b/>
          <w:color w:val="auto"/>
          <w:sz w:val="32"/>
          <w:szCs w:val="32"/>
          <w:lang w:val="en-US" w:eastAsia="zh-CN"/>
        </w:rPr>
        <w:t>...7</w:t>
      </w:r>
    </w:p>
    <w:p>
      <w:pPr>
        <w:spacing w:line="590" w:lineRule="exact"/>
        <w:rPr>
          <w:rFonts w:eastAsia="方正楷体简体"/>
          <w:b/>
          <w:color w:val="auto"/>
          <w:sz w:val="32"/>
          <w:szCs w:val="32"/>
        </w:rPr>
      </w:pPr>
    </w:p>
    <w:p>
      <w:pPr>
        <w:spacing w:line="590" w:lineRule="exact"/>
        <w:ind w:firstLine="640" w:firstLineChars="200"/>
        <w:rPr>
          <w:rFonts w:eastAsia="方正仿宋简体"/>
          <w:color w:val="auto"/>
          <w:sz w:val="32"/>
          <w:szCs w:val="32"/>
        </w:rPr>
      </w:pPr>
      <w:r>
        <w:rPr>
          <w:rFonts w:eastAsia="方正仿宋简体"/>
          <w:color w:val="auto"/>
          <w:sz w:val="32"/>
          <w:szCs w:val="32"/>
        </w:rPr>
        <w:t>附件：202</w:t>
      </w:r>
      <w:r>
        <w:rPr>
          <w:rFonts w:hint="eastAsia" w:eastAsia="方正仿宋简体"/>
          <w:color w:val="auto"/>
          <w:sz w:val="32"/>
          <w:szCs w:val="32"/>
          <w:lang w:val="en-US" w:eastAsia="zh-CN"/>
        </w:rPr>
        <w:t>5</w:t>
      </w:r>
      <w:r>
        <w:rPr>
          <w:rFonts w:eastAsia="方正仿宋简体"/>
          <w:color w:val="auto"/>
          <w:sz w:val="32"/>
          <w:szCs w:val="32"/>
        </w:rPr>
        <w:t>年部门预算公开表</w:t>
      </w:r>
    </w:p>
    <w:p>
      <w:pPr>
        <w:ind w:firstLine="420" w:firstLineChars="200"/>
        <w:rPr>
          <w:color w:val="auto"/>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880" w:firstLineChars="200"/>
        <w:jc w:val="center"/>
        <w:rPr>
          <w:rFonts w:ascii="方正小标宋简体" w:eastAsia="方正小标宋简体"/>
          <w:color w:val="auto"/>
          <w:sz w:val="44"/>
          <w:szCs w:val="44"/>
        </w:rPr>
      </w:pPr>
    </w:p>
    <w:p>
      <w:pPr>
        <w:spacing w:line="600" w:lineRule="exact"/>
        <w:ind w:firstLine="640" w:firstLineChars="200"/>
        <w:rPr>
          <w:rFonts w:eastAsia="黑体"/>
          <w:color w:val="auto"/>
          <w:sz w:val="32"/>
          <w:szCs w:val="32"/>
        </w:rPr>
        <w:sectPr>
          <w:footerReference r:id="rId3" w:type="default"/>
          <w:pgSz w:w="11906" w:h="16838"/>
          <w:pgMar w:top="1440" w:right="1588" w:bottom="1440" w:left="1588" w:header="851" w:footer="992" w:gutter="0"/>
          <w:pgNumType w:fmt="numberInDash" w:start="1"/>
          <w:cols w:space="720" w:num="1"/>
          <w:docGrid w:type="lines" w:linePitch="312" w:charSpace="0"/>
        </w:sectPr>
      </w:pPr>
    </w:p>
    <w:p>
      <w:pPr>
        <w:spacing w:line="600" w:lineRule="exact"/>
        <w:ind w:firstLine="640" w:firstLineChars="200"/>
        <w:rPr>
          <w:rFonts w:eastAsia="黑体"/>
          <w:color w:val="auto"/>
          <w:sz w:val="32"/>
          <w:szCs w:val="32"/>
        </w:rPr>
      </w:pPr>
      <w:r>
        <w:rPr>
          <w:rFonts w:eastAsia="黑体"/>
          <w:color w:val="auto"/>
          <w:sz w:val="32"/>
          <w:szCs w:val="32"/>
        </w:rPr>
        <w:t>一、基本职能及主要工作</w:t>
      </w:r>
    </w:p>
    <w:p>
      <w:pPr>
        <w:spacing w:line="600" w:lineRule="exact"/>
        <w:ind w:left="596" w:leftChars="284"/>
        <w:rPr>
          <w:rFonts w:eastAsia="方正仿宋简体"/>
          <w:color w:val="auto"/>
          <w:sz w:val="32"/>
          <w:szCs w:val="32"/>
        </w:rPr>
      </w:pPr>
      <w:r>
        <w:rPr>
          <w:rFonts w:eastAsia="方正楷体简体"/>
          <w:b/>
          <w:color w:val="auto"/>
          <w:sz w:val="32"/>
          <w:szCs w:val="32"/>
        </w:rPr>
        <w:t>（一）职能简介</w:t>
      </w:r>
    </w:p>
    <w:p>
      <w:pPr>
        <w:spacing w:line="600" w:lineRule="exact"/>
        <w:ind w:firstLine="640" w:firstLineChars="200"/>
        <w:jc w:val="left"/>
        <w:rPr>
          <w:rFonts w:eastAsia="方正仿宋_GBK"/>
          <w:color w:val="auto"/>
          <w:sz w:val="32"/>
          <w:szCs w:val="32"/>
        </w:rPr>
      </w:pPr>
      <w:r>
        <w:rPr>
          <w:rFonts w:eastAsia="方正仿宋_GBK"/>
          <w:color w:val="auto"/>
          <w:sz w:val="32"/>
          <w:szCs w:val="32"/>
        </w:rPr>
        <w:t>1.依法独立行使审判权，在县委的领导和上级人民法院的监督和指导下，对县人民代表大会及其常务委员会负责并报告工作；</w:t>
      </w:r>
    </w:p>
    <w:p>
      <w:pPr>
        <w:spacing w:line="600" w:lineRule="exact"/>
        <w:ind w:firstLine="640" w:firstLineChars="200"/>
        <w:jc w:val="left"/>
        <w:rPr>
          <w:rFonts w:eastAsia="方正仿宋_GBK"/>
          <w:color w:val="auto"/>
          <w:sz w:val="32"/>
          <w:szCs w:val="32"/>
        </w:rPr>
      </w:pPr>
      <w:r>
        <w:rPr>
          <w:rFonts w:eastAsia="方正仿宋_GBK"/>
          <w:color w:val="auto"/>
          <w:sz w:val="32"/>
          <w:szCs w:val="32"/>
        </w:rPr>
        <w:t>2.依法审理和执行本院管辖的民商事、刑事、行政等案件和上级人民法院指定审判的案件；</w:t>
      </w:r>
    </w:p>
    <w:p>
      <w:pPr>
        <w:spacing w:line="600" w:lineRule="exact"/>
        <w:ind w:firstLine="640" w:firstLineChars="200"/>
        <w:jc w:val="left"/>
        <w:rPr>
          <w:rFonts w:eastAsia="方正仿宋_GBK"/>
          <w:color w:val="auto"/>
          <w:sz w:val="32"/>
          <w:szCs w:val="32"/>
        </w:rPr>
      </w:pPr>
      <w:r>
        <w:rPr>
          <w:rFonts w:eastAsia="方正仿宋_GBK"/>
          <w:color w:val="auto"/>
          <w:sz w:val="32"/>
          <w:szCs w:val="32"/>
        </w:rPr>
        <w:t>3.执行本院已经发生法律效力的法律文书和法律规定由本院执行的其他生效法律文书及委托执行案件；</w:t>
      </w:r>
    </w:p>
    <w:p>
      <w:pPr>
        <w:spacing w:line="600" w:lineRule="exact"/>
        <w:ind w:firstLine="640" w:firstLineChars="200"/>
        <w:jc w:val="left"/>
        <w:rPr>
          <w:rFonts w:eastAsia="方正仿宋_GBK"/>
          <w:color w:val="auto"/>
          <w:sz w:val="32"/>
          <w:szCs w:val="32"/>
        </w:rPr>
      </w:pPr>
      <w:r>
        <w:rPr>
          <w:rFonts w:eastAsia="方正仿宋_GBK"/>
          <w:color w:val="auto"/>
          <w:sz w:val="32"/>
          <w:szCs w:val="32"/>
        </w:rPr>
        <w:t>4.惩办一切犯罪分子，解决民事争议，保卫国家安全，维护社会秩序和经济秩序，保障社会主义建设事业的顺利进行。</w:t>
      </w:r>
    </w:p>
    <w:p>
      <w:pPr>
        <w:spacing w:line="600" w:lineRule="exact"/>
        <w:ind w:firstLine="617" w:firstLineChars="192"/>
        <w:rPr>
          <w:rFonts w:eastAsia="方正楷体简体"/>
          <w:b/>
          <w:color w:val="auto"/>
          <w:sz w:val="32"/>
          <w:szCs w:val="32"/>
        </w:rPr>
      </w:pPr>
      <w:r>
        <w:rPr>
          <w:rFonts w:eastAsia="方正楷体简体"/>
          <w:b/>
          <w:color w:val="auto"/>
          <w:sz w:val="32"/>
          <w:szCs w:val="32"/>
        </w:rPr>
        <w:t>（二）202</w:t>
      </w:r>
      <w:r>
        <w:rPr>
          <w:rFonts w:hint="eastAsia" w:eastAsia="方正楷体简体"/>
          <w:b/>
          <w:color w:val="auto"/>
          <w:sz w:val="32"/>
          <w:szCs w:val="32"/>
          <w:lang w:val="en-US" w:eastAsia="zh-CN"/>
        </w:rPr>
        <w:t>5</w:t>
      </w:r>
      <w:r>
        <w:rPr>
          <w:rFonts w:eastAsia="方正楷体简体"/>
          <w:b/>
          <w:color w:val="auto"/>
          <w:sz w:val="32"/>
          <w:szCs w:val="32"/>
        </w:rPr>
        <w:t>年重点工作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Times New Roman"/>
          <w:i w:val="0"/>
          <w:iCs w:val="0"/>
          <w:caps w:val="0"/>
          <w:color w:val="auto"/>
          <w:spacing w:val="0"/>
          <w:kern w:val="2"/>
          <w:sz w:val="32"/>
          <w:szCs w:val="32"/>
          <w:highlight w:val="none"/>
          <w:shd w:val="clear" w:color="auto" w:fill="FFFFFF"/>
          <w:lang w:val="en-US" w:eastAsia="zh-CN" w:bidi="ar-SA"/>
        </w:rPr>
        <w:t>坚持把科学理论武装作为首要任务，把旗帜鲜明讲政治作为根本要求。</w:t>
      </w:r>
      <w:r>
        <w:rPr>
          <w:rFonts w:hint="default" w:ascii="Times New Roman" w:hAnsi="Times New Roman" w:eastAsia="方正仿宋_GBK" w:cs="Times New Roman"/>
          <w:color w:val="000000"/>
          <w:spacing w:val="0"/>
          <w:w w:val="100"/>
          <w:sz w:val="32"/>
          <w:szCs w:val="32"/>
          <w:u w:val="none"/>
          <w:lang w:val="en-US" w:eastAsia="zh-CN"/>
        </w:rPr>
        <w:t>严格执行重大</w:t>
      </w:r>
      <w:r>
        <w:rPr>
          <w:rFonts w:hint="eastAsia" w:ascii="Times New Roman" w:hAnsi="Times New Roman" w:eastAsia="方正仿宋_GBK" w:cs="Times New Roman"/>
          <w:color w:val="000000"/>
          <w:spacing w:val="0"/>
          <w:w w:val="100"/>
          <w:sz w:val="32"/>
          <w:szCs w:val="32"/>
          <w:u w:val="none"/>
          <w:lang w:val="en-US" w:eastAsia="zh-CN"/>
        </w:rPr>
        <w:t>事项请示</w:t>
      </w:r>
      <w:r>
        <w:rPr>
          <w:rFonts w:hint="default" w:ascii="Times New Roman" w:hAnsi="Times New Roman" w:eastAsia="方正仿宋_GBK" w:cs="Times New Roman"/>
          <w:color w:val="000000"/>
          <w:spacing w:val="0"/>
          <w:w w:val="100"/>
          <w:sz w:val="32"/>
          <w:szCs w:val="32"/>
          <w:u w:val="none"/>
          <w:lang w:val="en-US" w:eastAsia="zh-CN"/>
        </w:rPr>
        <w:t>报告制度，</w:t>
      </w:r>
      <w:r>
        <w:rPr>
          <w:rFonts w:hint="default" w:ascii="Times New Roman" w:hAnsi="Times New Roman" w:eastAsia="方正仿宋_GBK" w:cs="Times New Roman"/>
          <w:color w:val="000000"/>
          <w:spacing w:val="0"/>
          <w:w w:val="100"/>
          <w:sz w:val="32"/>
          <w:szCs w:val="32"/>
          <w:lang w:val="en-US" w:eastAsia="zh-CN"/>
        </w:rPr>
        <w:t>不折不扣落实党的决策部署。</w:t>
      </w:r>
      <w:r>
        <w:rPr>
          <w:rFonts w:hint="default" w:ascii="Times New Roman" w:hAnsi="Times New Roman" w:eastAsia="方正仿宋_GBK" w:cs="Times New Roman"/>
          <w:i w:val="0"/>
          <w:iCs w:val="0"/>
          <w:caps w:val="0"/>
          <w:color w:val="auto"/>
          <w:spacing w:val="0"/>
          <w:kern w:val="2"/>
          <w:sz w:val="32"/>
          <w:szCs w:val="32"/>
          <w:highlight w:val="none"/>
          <w:shd w:val="clear" w:color="auto" w:fill="FFFFFF"/>
          <w:lang w:val="en-US" w:eastAsia="zh-CN" w:bidi="ar-SA"/>
        </w:rPr>
        <w:t>牢牢坚持党对法院工作的绝对领导，全面落实意识形态工作责任制，始终在思想上政治上行动上同以习近平同志为核心的党中央保持高度一致。</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Times New Roman"/>
          <w:spacing w:val="0"/>
          <w:w w:val="100"/>
          <w:sz w:val="32"/>
          <w:szCs w:val="32"/>
          <w:lang w:val="en-US" w:eastAsia="zh-CN"/>
        </w:rPr>
        <w:t>始终胸怀全局、提振审判格局，紧紧围绕县委决策部署和全县发展大局，统筹抓好审判执行</w:t>
      </w:r>
      <w:r>
        <w:rPr>
          <w:rFonts w:hint="eastAsia" w:ascii="Times New Roman" w:hAnsi="Times New Roman" w:eastAsia="方正仿宋_GBK" w:cs="Times New Roman"/>
          <w:spacing w:val="0"/>
          <w:w w:val="100"/>
          <w:sz w:val="32"/>
          <w:szCs w:val="32"/>
          <w:lang w:val="en-US" w:eastAsia="zh-CN"/>
        </w:rPr>
        <w:t>工作</w:t>
      </w:r>
      <w:r>
        <w:rPr>
          <w:rFonts w:hint="default" w:ascii="Times New Roman" w:hAnsi="Times New Roman" w:eastAsia="方正仿宋_GBK" w:cs="Times New Roman"/>
          <w:spacing w:val="0"/>
          <w:w w:val="100"/>
          <w:sz w:val="32"/>
          <w:szCs w:val="32"/>
          <w:lang w:val="en-US" w:eastAsia="zh-CN"/>
        </w:rPr>
        <w:t>和护航高质量发展。加大问题楼盘、拆迁安置等历史遗留问题化解力度，服务保障成渝地区双城经济圈建设、新质生产力发展等战略落地落实。</w:t>
      </w:r>
      <w:r>
        <w:rPr>
          <w:rFonts w:hint="eastAsia" w:ascii="Times New Roman" w:hAnsi="Times New Roman" w:eastAsia="方正仿宋_GBK" w:cs="Times New Roman"/>
          <w:spacing w:val="0"/>
          <w:w w:val="100"/>
          <w:sz w:val="32"/>
          <w:szCs w:val="32"/>
          <w:lang w:val="en-US" w:eastAsia="zh-CN"/>
        </w:rPr>
        <w:t>持续</w:t>
      </w:r>
      <w:r>
        <w:rPr>
          <w:rFonts w:hint="default" w:ascii="Times New Roman" w:hAnsi="Times New Roman" w:eastAsia="方正仿宋_GBK" w:cs="Times New Roman"/>
          <w:spacing w:val="0"/>
          <w:w w:val="100"/>
          <w:sz w:val="32"/>
          <w:szCs w:val="32"/>
          <w:lang w:val="en-US" w:eastAsia="zh-CN"/>
        </w:rPr>
        <w:t>擦亮</w:t>
      </w:r>
      <w:r>
        <w:rPr>
          <w:rFonts w:hint="eastAsia" w:ascii="Times New Roman" w:hAnsi="Times New Roman" w:eastAsia="方正仿宋_GBK" w:cs="Times New Roman"/>
          <w:spacing w:val="0"/>
          <w:w w:val="100"/>
          <w:sz w:val="32"/>
          <w:szCs w:val="32"/>
          <w:lang w:val="en-US" w:eastAsia="zh-CN"/>
        </w:rPr>
        <w:t>司法</w:t>
      </w:r>
      <w:r>
        <w:rPr>
          <w:rFonts w:hint="default" w:ascii="Times New Roman" w:hAnsi="Times New Roman" w:eastAsia="方正仿宋_GBK" w:cs="Times New Roman"/>
          <w:spacing w:val="0"/>
          <w:w w:val="100"/>
          <w:sz w:val="32"/>
          <w:szCs w:val="32"/>
          <w:lang w:val="en-US" w:eastAsia="zh-CN"/>
        </w:rPr>
        <w:t>服务品牌</w:t>
      </w:r>
      <w:r>
        <w:rPr>
          <w:rFonts w:hint="eastAsia" w:ascii="Times New Roman" w:hAnsi="Times New Roman" w:eastAsia="方正仿宋_GBK" w:cs="Times New Roman"/>
          <w:spacing w:val="0"/>
          <w:w w:val="100"/>
          <w:sz w:val="32"/>
          <w:szCs w:val="32"/>
          <w:lang w:val="en-US" w:eastAsia="zh-CN"/>
        </w:rPr>
        <w:t>，</w:t>
      </w:r>
      <w:r>
        <w:rPr>
          <w:rFonts w:hint="default" w:ascii="Times New Roman" w:hAnsi="Times New Roman" w:eastAsia="方正仿宋_GBK" w:cs="Times New Roman"/>
          <w:spacing w:val="0"/>
          <w:w w:val="100"/>
          <w:sz w:val="32"/>
          <w:szCs w:val="32"/>
          <w:lang w:val="en-US" w:eastAsia="zh-CN"/>
        </w:rPr>
        <w:t>走出</w:t>
      </w:r>
      <w:r>
        <w:rPr>
          <w:rFonts w:hint="eastAsia" w:ascii="Times New Roman" w:hAnsi="Times New Roman" w:eastAsia="方正仿宋_GBK" w:cs="Times New Roman"/>
          <w:spacing w:val="0"/>
          <w:w w:val="100"/>
          <w:sz w:val="32"/>
          <w:szCs w:val="32"/>
          <w:lang w:val="en-US" w:eastAsia="zh-CN"/>
        </w:rPr>
        <w:t>具</w:t>
      </w:r>
      <w:r>
        <w:rPr>
          <w:rFonts w:hint="default" w:ascii="Times New Roman" w:hAnsi="Times New Roman" w:eastAsia="方正仿宋_GBK" w:cs="Times New Roman"/>
          <w:spacing w:val="0"/>
          <w:w w:val="100"/>
          <w:sz w:val="32"/>
          <w:szCs w:val="32"/>
          <w:lang w:val="en-US" w:eastAsia="zh-CN"/>
        </w:rPr>
        <w:t>有安岳特色的审判服务路径。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0" w:firstLine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3.</w:t>
      </w:r>
      <w:r>
        <w:rPr>
          <w:rFonts w:hint="default" w:ascii="Times New Roman" w:hAnsi="Times New Roman" w:eastAsia="方正仿宋_GBK" w:cs="Times New Roman"/>
          <w:spacing w:val="0"/>
          <w:w w:val="100"/>
          <w:sz w:val="32"/>
          <w:szCs w:val="32"/>
          <w:lang w:val="en-US" w:eastAsia="zh-CN"/>
        </w:rPr>
        <w:t>着重加强民生权益司法保障，提升化解矛盾纠纷、服务人民群众的能力和水平。严厉打击电信诈骗、养老诈骗等涉众型经济犯罪，加强妇女儿童、老年人等特殊群</w:t>
      </w:r>
      <w:r>
        <w:rPr>
          <w:rFonts w:hint="eastAsia" w:ascii="Times New Roman" w:hAnsi="Times New Roman" w:eastAsia="方正仿宋_GBK" w:cs="Times New Roman"/>
          <w:spacing w:val="0"/>
          <w:w w:val="100"/>
          <w:sz w:val="32"/>
          <w:szCs w:val="32"/>
          <w:lang w:val="en-US" w:eastAsia="zh-CN"/>
        </w:rPr>
        <w:t>体</w:t>
      </w:r>
      <w:r>
        <w:rPr>
          <w:rFonts w:hint="default" w:ascii="Times New Roman" w:hAnsi="Times New Roman" w:eastAsia="方正仿宋_GBK" w:cs="Times New Roman"/>
          <w:spacing w:val="0"/>
          <w:w w:val="100"/>
          <w:sz w:val="32"/>
          <w:szCs w:val="32"/>
          <w:lang w:val="en-US" w:eastAsia="zh-CN"/>
        </w:rPr>
        <w:t>权益保护。注重强基导向，不断提升人民法庭建设水平和基层司法能力。高标准建设现代化诉讼服务体系，不断满足人民群众对公平正义的更高需求。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4.</w:t>
      </w:r>
      <w:r>
        <w:rPr>
          <w:rFonts w:hint="default" w:ascii="Times New Roman" w:hAnsi="Times New Roman" w:eastAsia="方正仿宋_GBK" w:cs="Times New Roman"/>
          <w:spacing w:val="0"/>
          <w:w w:val="100"/>
          <w:sz w:val="32"/>
          <w:szCs w:val="32"/>
          <w:lang w:val="en-US" w:eastAsia="zh-CN"/>
        </w:rPr>
        <w:t>深化司法体制综合配套改革，全面准确落实司法责任制，推进审判理念、审判机制、审判体系、审判管理现代化。规范司法权力运行，强化对审判执行的制约监督。深化科技与司法的融合对接，提升无纸化办公办案效率，加快建设智慧法院，实现更高水</w:t>
      </w:r>
      <w:r>
        <w:rPr>
          <w:rFonts w:hint="eastAsia" w:ascii="Times New Roman" w:hAnsi="Times New Roman" w:eastAsia="方正仿宋_GBK" w:cs="Times New Roman"/>
          <w:spacing w:val="0"/>
          <w:w w:val="100"/>
          <w:sz w:val="32"/>
          <w:szCs w:val="32"/>
          <w:lang w:val="en-US" w:eastAsia="zh-CN"/>
        </w:rPr>
        <w:t>平</w:t>
      </w:r>
      <w:r>
        <w:rPr>
          <w:rFonts w:hint="default" w:ascii="Times New Roman" w:hAnsi="Times New Roman" w:eastAsia="方正仿宋_GBK" w:cs="Times New Roman"/>
          <w:spacing w:val="0"/>
          <w:w w:val="100"/>
          <w:sz w:val="32"/>
          <w:szCs w:val="32"/>
          <w:lang w:val="en-US" w:eastAsia="zh-CN"/>
        </w:rPr>
        <w:t>的数字正义。</w:t>
      </w:r>
    </w:p>
    <w:p>
      <w:pPr>
        <w:keepNext w:val="0"/>
        <w:keepLines w:val="0"/>
        <w:widowControl/>
        <w:suppressLineNumbers w:val="0"/>
        <w:spacing w:line="580" w:lineRule="exact"/>
        <w:ind w:firstLine="640" w:firstLineChars="200"/>
        <w:jc w:val="left"/>
      </w:pPr>
      <w:r>
        <w:rPr>
          <w:rFonts w:hint="eastAsia" w:ascii="Times New Roman" w:hAnsi="Times New Roman" w:eastAsia="方正仿宋_GBK" w:cs="Times New Roman"/>
          <w:spacing w:val="0"/>
          <w:w w:val="100"/>
          <w:kern w:val="2"/>
          <w:sz w:val="32"/>
          <w:szCs w:val="32"/>
          <w:lang w:val="en-US" w:eastAsia="zh-CN" w:bidi="ar-SA"/>
        </w:rPr>
        <w:t>5.</w:t>
      </w:r>
      <w:r>
        <w:rPr>
          <w:rFonts w:hint="default" w:ascii="Times New Roman" w:hAnsi="Times New Roman" w:eastAsia="方正仿宋_GBK" w:cs="Times New Roman"/>
          <w:spacing w:val="0"/>
          <w:w w:val="100"/>
          <w:kern w:val="2"/>
          <w:sz w:val="32"/>
          <w:szCs w:val="32"/>
          <w:lang w:val="en-US" w:eastAsia="zh-CN" w:bidi="ar-SA"/>
        </w:rPr>
        <w:t>大力实施党建引领工程，促进党建与</w:t>
      </w:r>
      <w:r>
        <w:rPr>
          <w:rFonts w:hint="eastAsia" w:ascii="Times New Roman" w:hAnsi="Times New Roman" w:eastAsia="方正仿宋_GBK" w:cs="Times New Roman"/>
          <w:spacing w:val="0"/>
          <w:w w:val="100"/>
          <w:kern w:val="2"/>
          <w:sz w:val="32"/>
          <w:szCs w:val="32"/>
          <w:lang w:val="en-US" w:eastAsia="zh-CN" w:bidi="ar-SA"/>
        </w:rPr>
        <w:t>审判</w:t>
      </w:r>
      <w:r>
        <w:rPr>
          <w:rFonts w:hint="default" w:ascii="Times New Roman" w:hAnsi="Times New Roman" w:eastAsia="方正仿宋_GBK" w:cs="Times New Roman"/>
          <w:spacing w:val="0"/>
          <w:w w:val="100"/>
          <w:kern w:val="2"/>
          <w:sz w:val="32"/>
          <w:szCs w:val="32"/>
          <w:lang w:val="en-US" w:eastAsia="zh-CN" w:bidi="ar-SA"/>
        </w:rPr>
        <w:t>业务工作深度融合。全力</w:t>
      </w:r>
      <w:r>
        <w:rPr>
          <w:rFonts w:hint="eastAsia" w:ascii="Times New Roman" w:hAnsi="Times New Roman" w:eastAsia="方正仿宋_GBK" w:cs="Times New Roman"/>
          <w:spacing w:val="0"/>
          <w:w w:val="100"/>
          <w:kern w:val="2"/>
          <w:sz w:val="32"/>
          <w:szCs w:val="32"/>
          <w:lang w:val="en-US" w:eastAsia="zh-CN" w:bidi="ar-SA"/>
        </w:rPr>
        <w:t>优化干部结构</w:t>
      </w:r>
      <w:r>
        <w:rPr>
          <w:rFonts w:hint="default" w:ascii="Times New Roman" w:hAnsi="Times New Roman" w:eastAsia="方正仿宋_GBK" w:cs="Times New Roman"/>
          <w:spacing w:val="0"/>
          <w:w w:val="100"/>
          <w:kern w:val="2"/>
          <w:sz w:val="32"/>
          <w:szCs w:val="32"/>
          <w:lang w:val="en-US" w:eastAsia="zh-CN" w:bidi="ar-SA"/>
        </w:rPr>
        <w:t>，全速提升干警履职能力。</w:t>
      </w:r>
      <w:r>
        <w:rPr>
          <w:rFonts w:hint="eastAsia" w:eastAsia="方正仿宋_GBK" w:cs="Times New Roman"/>
          <w:spacing w:val="0"/>
          <w:w w:val="100"/>
          <w:kern w:val="2"/>
          <w:sz w:val="32"/>
          <w:szCs w:val="32"/>
          <w:lang w:val="en-US" w:eastAsia="zh-CN" w:bidi="ar-SA"/>
        </w:rPr>
        <w:t>竭力</w:t>
      </w:r>
      <w:r>
        <w:rPr>
          <w:rFonts w:hint="default" w:ascii="Times New Roman" w:hAnsi="Times New Roman" w:eastAsia="方正仿宋_GBK" w:cs="Times New Roman"/>
          <w:spacing w:val="0"/>
          <w:w w:val="100"/>
          <w:kern w:val="2"/>
          <w:sz w:val="32"/>
          <w:szCs w:val="32"/>
          <w:lang w:val="en-US" w:eastAsia="zh-CN" w:bidi="ar-SA"/>
        </w:rPr>
        <w:t>推进文化建设，春风化雨推进法官自信、职业共信、社会公信。以自我革命精神推进党风廉政建设和反腐败斗争，</w:t>
      </w:r>
      <w:r>
        <w:rPr>
          <w:rFonts w:ascii="Times New Roman" w:hAnsi="Times New Roman" w:eastAsia="方正仿宋_GBK" w:cs="Times New Roman"/>
          <w:kern w:val="2"/>
          <w:sz w:val="32"/>
          <w:szCs w:val="32"/>
          <w:lang w:val="en-US" w:eastAsia="zh-CN" w:bidi="ar-SA"/>
        </w:rPr>
        <w:t>坚持不懈把全面从严治党向纵深推进。</w:t>
      </w:r>
    </w:p>
    <w:p>
      <w:pPr>
        <w:pStyle w:val="2"/>
        <w:rPr>
          <w:rFonts w:hint="default"/>
          <w:lang w:val="en-US" w:eastAsia="zh-CN"/>
        </w:rPr>
      </w:pPr>
    </w:p>
    <w:p>
      <w:pPr>
        <w:spacing w:line="600" w:lineRule="exact"/>
        <w:ind w:firstLine="640" w:firstLineChars="200"/>
        <w:rPr>
          <w:rFonts w:eastAsia="黑体"/>
          <w:color w:val="auto"/>
          <w:sz w:val="32"/>
          <w:szCs w:val="32"/>
        </w:rPr>
      </w:pPr>
      <w:r>
        <w:rPr>
          <w:rFonts w:eastAsia="黑体"/>
          <w:color w:val="auto"/>
          <w:sz w:val="32"/>
          <w:szCs w:val="32"/>
        </w:rPr>
        <w:t>二、部门</w:t>
      </w:r>
      <w:r>
        <w:rPr>
          <w:rFonts w:hint="eastAsia" w:eastAsia="黑体"/>
          <w:color w:val="auto"/>
          <w:sz w:val="32"/>
          <w:szCs w:val="32"/>
        </w:rPr>
        <w:t>预算单位构成</w:t>
      </w:r>
    </w:p>
    <w:p>
      <w:pPr>
        <w:spacing w:line="600" w:lineRule="exact"/>
        <w:ind w:firstLine="640" w:firstLineChars="200"/>
        <w:rPr>
          <w:rFonts w:eastAsia="方正仿宋简体"/>
          <w:color w:val="auto"/>
          <w:sz w:val="32"/>
          <w:szCs w:val="32"/>
        </w:rPr>
      </w:pPr>
      <w:r>
        <w:rPr>
          <w:rFonts w:eastAsia="方正仿宋简体"/>
          <w:color w:val="auto"/>
          <w:sz w:val="32"/>
          <w:szCs w:val="32"/>
        </w:rPr>
        <w:t>安岳县人民法院</w:t>
      </w:r>
      <w:r>
        <w:rPr>
          <w:rFonts w:hint="eastAsia" w:eastAsia="方正仿宋简体"/>
          <w:color w:val="auto"/>
          <w:sz w:val="32"/>
          <w:szCs w:val="32"/>
          <w:lang w:eastAsia="zh-CN"/>
        </w:rPr>
        <w:t>部门</w:t>
      </w:r>
      <w:r>
        <w:rPr>
          <w:rFonts w:eastAsia="方正仿宋简体"/>
          <w:color w:val="auto"/>
          <w:sz w:val="32"/>
          <w:szCs w:val="32"/>
        </w:rPr>
        <w:t>下属二级预算单位1个，其中行政单位1个</w:t>
      </w:r>
      <w:r>
        <w:rPr>
          <w:rFonts w:hint="eastAsia" w:eastAsia="方正仿宋简体"/>
          <w:color w:val="auto"/>
          <w:sz w:val="32"/>
          <w:szCs w:val="32"/>
          <w:lang w:eastAsia="zh-CN"/>
        </w:rPr>
        <w:t>，</w:t>
      </w:r>
      <w:r>
        <w:rPr>
          <w:rFonts w:eastAsia="方正仿宋简体"/>
          <w:color w:val="000000"/>
          <w:sz w:val="32"/>
          <w:szCs w:val="32"/>
        </w:rPr>
        <w:t>参照公务员法管理的事业单位</w:t>
      </w:r>
      <w:r>
        <w:rPr>
          <w:rFonts w:hint="eastAsia" w:eastAsia="方正仿宋简体"/>
          <w:color w:val="000000"/>
          <w:sz w:val="32"/>
          <w:szCs w:val="32"/>
          <w:lang w:val="en-US" w:eastAsia="zh-CN"/>
        </w:rPr>
        <w:t>0</w:t>
      </w:r>
      <w:r>
        <w:rPr>
          <w:rFonts w:eastAsia="方正仿宋简体"/>
          <w:color w:val="000000"/>
          <w:sz w:val="32"/>
          <w:szCs w:val="32"/>
        </w:rPr>
        <w:t>个，其他事业单位</w:t>
      </w:r>
      <w:r>
        <w:rPr>
          <w:rFonts w:hint="eastAsia" w:eastAsia="方正仿宋简体"/>
          <w:color w:val="000000"/>
          <w:sz w:val="32"/>
          <w:szCs w:val="32"/>
          <w:lang w:val="en-US" w:eastAsia="zh-CN"/>
        </w:rPr>
        <w:t>0</w:t>
      </w:r>
      <w:r>
        <w:rPr>
          <w:rFonts w:eastAsia="方正仿宋简体"/>
          <w:color w:val="000000"/>
          <w:sz w:val="32"/>
          <w:szCs w:val="32"/>
        </w:rPr>
        <w:t>个</w:t>
      </w:r>
      <w:r>
        <w:rPr>
          <w:rFonts w:hint="eastAsia" w:eastAsia="方正仿宋简体"/>
          <w:color w:val="000000"/>
          <w:sz w:val="32"/>
          <w:szCs w:val="32"/>
        </w:rPr>
        <w:t>。主要包括：</w:t>
      </w:r>
      <w:r>
        <w:rPr>
          <w:rFonts w:eastAsia="方正仿宋简体"/>
          <w:color w:val="auto"/>
          <w:sz w:val="32"/>
          <w:szCs w:val="32"/>
        </w:rPr>
        <w:t>安岳县人民法院。</w:t>
      </w:r>
    </w:p>
    <w:p>
      <w:pPr>
        <w:spacing w:line="600" w:lineRule="exact"/>
        <w:ind w:firstLine="640" w:firstLineChars="200"/>
        <w:rPr>
          <w:rFonts w:eastAsia="黑体"/>
          <w:color w:val="auto"/>
          <w:sz w:val="32"/>
          <w:szCs w:val="32"/>
        </w:rPr>
      </w:pPr>
      <w:r>
        <w:rPr>
          <w:rFonts w:eastAsia="黑体"/>
          <w:color w:val="auto"/>
          <w:sz w:val="32"/>
          <w:szCs w:val="32"/>
        </w:rPr>
        <w:t>三、收支预算情况</w:t>
      </w:r>
      <w:r>
        <w:rPr>
          <w:rFonts w:hint="eastAsia" w:eastAsia="黑体"/>
          <w:color w:val="auto"/>
          <w:sz w:val="32"/>
          <w:szCs w:val="32"/>
        </w:rPr>
        <w:t>说明</w:t>
      </w:r>
      <w:r>
        <w:rPr>
          <w:rFonts w:eastAsia="黑体"/>
          <w:color w:val="auto"/>
          <w:sz w:val="32"/>
          <w:szCs w:val="32"/>
        </w:rPr>
        <w:t xml:space="preserve"> </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按照综合预算的原则，</w:t>
      </w:r>
      <w:r>
        <w:rPr>
          <w:rFonts w:eastAsia="方正仿宋简体"/>
          <w:color w:val="auto"/>
          <w:sz w:val="32"/>
          <w:szCs w:val="32"/>
        </w:rPr>
        <w:t>安岳县人民法院</w:t>
      </w:r>
      <w:r>
        <w:rPr>
          <w:rFonts w:hint="eastAsia" w:eastAsia="方正仿宋简体"/>
          <w:color w:val="auto"/>
          <w:sz w:val="32"/>
          <w:szCs w:val="32"/>
          <w:lang w:eastAsia="zh-CN"/>
        </w:rPr>
        <w:t>部门</w:t>
      </w:r>
      <w:r>
        <w:rPr>
          <w:rFonts w:hint="eastAsia" w:eastAsia="方正仿宋简体"/>
          <w:color w:val="auto"/>
          <w:sz w:val="32"/>
          <w:szCs w:val="32"/>
        </w:rPr>
        <w:t>所有收入和支出均纳入部门预算管理。收入包括：</w:t>
      </w:r>
      <w:r>
        <w:rPr>
          <w:rFonts w:eastAsia="方正仿宋简体"/>
          <w:color w:val="auto"/>
          <w:sz w:val="32"/>
          <w:szCs w:val="32"/>
        </w:rPr>
        <w:t>收入包括：一般公共预算拨款收入；支出包括：公共安全支出、社会保障和就业支出、卫生健康支出、住房保障支出。</w:t>
      </w:r>
      <w:r>
        <w:rPr>
          <w:rFonts w:hint="eastAsia" w:eastAsia="方正仿宋简体"/>
          <w:color w:val="auto"/>
          <w:sz w:val="32"/>
          <w:szCs w:val="32"/>
          <w:lang w:eastAsia="zh-CN"/>
        </w:rPr>
        <w:t>安岳县人民法院部门</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年收支总预算</w:t>
      </w:r>
      <w:r>
        <w:rPr>
          <w:rFonts w:hint="eastAsia" w:eastAsia="方正仿宋简体"/>
          <w:color w:val="auto"/>
          <w:sz w:val="32"/>
          <w:szCs w:val="32"/>
          <w:lang w:val="en-US" w:eastAsia="zh-CN"/>
        </w:rPr>
        <w:t>3238.11</w:t>
      </w:r>
      <w:r>
        <w:rPr>
          <w:rFonts w:hint="eastAsia" w:eastAsia="方正仿宋简体"/>
          <w:color w:val="auto"/>
          <w:sz w:val="32"/>
          <w:szCs w:val="32"/>
        </w:rPr>
        <w:t>万元，比202</w:t>
      </w:r>
      <w:r>
        <w:rPr>
          <w:rFonts w:hint="eastAsia" w:eastAsia="方正仿宋简体"/>
          <w:color w:val="auto"/>
          <w:sz w:val="32"/>
          <w:szCs w:val="32"/>
          <w:lang w:val="en-US" w:eastAsia="zh-CN"/>
        </w:rPr>
        <w:t>4</w:t>
      </w:r>
      <w:r>
        <w:rPr>
          <w:rFonts w:hint="eastAsia" w:eastAsia="方正仿宋简体"/>
          <w:color w:val="auto"/>
          <w:sz w:val="32"/>
          <w:szCs w:val="32"/>
        </w:rPr>
        <w:t>年收支预算总数减少</w:t>
      </w:r>
      <w:r>
        <w:rPr>
          <w:rFonts w:hint="eastAsia" w:eastAsia="方正仿宋简体"/>
          <w:color w:val="auto"/>
          <w:sz w:val="32"/>
          <w:szCs w:val="32"/>
          <w:lang w:val="en-US" w:eastAsia="zh-CN"/>
        </w:rPr>
        <w:t>182.89</w:t>
      </w:r>
      <w:r>
        <w:rPr>
          <w:rFonts w:hint="eastAsia" w:eastAsia="方正仿宋简体"/>
          <w:color w:val="auto"/>
          <w:sz w:val="32"/>
          <w:szCs w:val="32"/>
        </w:rPr>
        <w:t>万元，主要原因是</w:t>
      </w:r>
      <w:r>
        <w:rPr>
          <w:rFonts w:hint="eastAsia" w:eastAsia="方正仿宋简体"/>
          <w:color w:val="auto"/>
          <w:sz w:val="32"/>
          <w:szCs w:val="32"/>
          <w:lang w:val="en-US" w:eastAsia="zh-CN"/>
        </w:rPr>
        <w:t>2025年</w:t>
      </w:r>
      <w:r>
        <w:rPr>
          <w:rFonts w:eastAsia="方正仿宋简体"/>
          <w:color w:val="auto"/>
          <w:sz w:val="32"/>
          <w:szCs w:val="32"/>
        </w:rPr>
        <w:t>非税收支安排</w:t>
      </w:r>
      <w:r>
        <w:rPr>
          <w:rFonts w:hint="eastAsia" w:eastAsia="方正仿宋简体"/>
          <w:color w:val="auto"/>
          <w:sz w:val="32"/>
          <w:szCs w:val="32"/>
          <w:lang w:eastAsia="zh-CN"/>
        </w:rPr>
        <w:t>预算</w:t>
      </w:r>
      <w:r>
        <w:rPr>
          <w:rFonts w:eastAsia="方正仿宋简体"/>
          <w:color w:val="auto"/>
          <w:sz w:val="32"/>
          <w:szCs w:val="32"/>
        </w:rPr>
        <w:t>项目支出</w:t>
      </w:r>
      <w:r>
        <w:rPr>
          <w:rFonts w:hint="eastAsia" w:eastAsia="方正仿宋简体"/>
          <w:color w:val="auto"/>
          <w:sz w:val="32"/>
          <w:szCs w:val="32"/>
          <w:lang w:eastAsia="zh-CN"/>
        </w:rPr>
        <w:t>减少</w:t>
      </w:r>
      <w:r>
        <w:rPr>
          <w:rFonts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（一）收入预算情况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安岳县人民法院部门</w:t>
      </w: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年收入预算</w:t>
      </w:r>
      <w:r>
        <w:rPr>
          <w:rFonts w:hint="eastAsia" w:eastAsia="方正仿宋简体"/>
          <w:color w:val="auto"/>
          <w:sz w:val="32"/>
          <w:szCs w:val="32"/>
          <w:lang w:val="en-US" w:eastAsia="zh-CN"/>
        </w:rPr>
        <w:t>3238.11</w:t>
      </w:r>
      <w:r>
        <w:rPr>
          <w:rFonts w:eastAsia="方正仿宋简体"/>
          <w:color w:val="auto"/>
          <w:sz w:val="32"/>
          <w:szCs w:val="32"/>
        </w:rPr>
        <w:t>万元，其中：</w:t>
      </w:r>
      <w:r>
        <w:rPr>
          <w:rFonts w:hint="eastAsia" w:eastAsia="方正仿宋简体"/>
          <w:color w:val="auto"/>
          <w:sz w:val="32"/>
          <w:szCs w:val="32"/>
        </w:rPr>
        <w:t>一般公共预算</w:t>
      </w:r>
      <w:r>
        <w:rPr>
          <w:rFonts w:eastAsia="方正仿宋简体"/>
          <w:color w:val="auto"/>
          <w:sz w:val="32"/>
          <w:szCs w:val="32"/>
        </w:rPr>
        <w:t>拨款收入</w:t>
      </w:r>
      <w:r>
        <w:rPr>
          <w:rFonts w:hint="eastAsia" w:eastAsia="方正仿宋简体"/>
          <w:color w:val="auto"/>
          <w:sz w:val="32"/>
          <w:szCs w:val="32"/>
          <w:lang w:val="en-US" w:eastAsia="zh-CN"/>
        </w:rPr>
        <w:t>3238.11</w:t>
      </w:r>
      <w:r>
        <w:rPr>
          <w:rFonts w:eastAsia="方正仿宋简体"/>
          <w:color w:val="auto"/>
          <w:sz w:val="32"/>
          <w:szCs w:val="32"/>
        </w:rPr>
        <w:t>万元</w:t>
      </w:r>
      <w:r>
        <w:rPr>
          <w:rFonts w:hint="eastAsia" w:eastAsia="方正仿宋简体"/>
          <w:color w:val="auto"/>
          <w:sz w:val="32"/>
          <w:szCs w:val="32"/>
        </w:rPr>
        <w:t>，占</w:t>
      </w:r>
      <w:r>
        <w:rPr>
          <w:rFonts w:hint="eastAsia" w:eastAsia="方正仿宋简体"/>
          <w:color w:val="auto"/>
          <w:sz w:val="32"/>
          <w:szCs w:val="32"/>
          <w:lang w:val="en-US" w:eastAsia="zh-CN"/>
        </w:rPr>
        <w:t>100</w:t>
      </w:r>
      <w:r>
        <w:rPr>
          <w:rFonts w:hint="eastAsia" w:eastAsia="方正仿宋简体"/>
          <w:color w:val="auto"/>
          <w:sz w:val="32"/>
          <w:szCs w:val="32"/>
        </w:rPr>
        <w:t>%</w:t>
      </w:r>
      <w:r>
        <w:rPr>
          <w:rFonts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（二）支出预算情况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安岳县人民法院部门</w:t>
      </w: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年支出预算</w:t>
      </w:r>
      <w:r>
        <w:rPr>
          <w:rFonts w:hint="eastAsia" w:eastAsia="方正仿宋简体"/>
          <w:color w:val="auto"/>
          <w:sz w:val="32"/>
          <w:szCs w:val="32"/>
          <w:lang w:val="en-US" w:eastAsia="zh-CN"/>
        </w:rPr>
        <w:t>3238.11</w:t>
      </w:r>
      <w:r>
        <w:rPr>
          <w:rFonts w:eastAsia="方正仿宋简体"/>
          <w:color w:val="auto"/>
          <w:sz w:val="32"/>
          <w:szCs w:val="32"/>
        </w:rPr>
        <w:t>万元，其中</w:t>
      </w:r>
      <w:r>
        <w:rPr>
          <w:rFonts w:hint="eastAsia" w:eastAsia="方正仿宋简体"/>
          <w:color w:val="auto"/>
          <w:sz w:val="32"/>
          <w:szCs w:val="32"/>
        </w:rPr>
        <w:t>：基本支出</w:t>
      </w:r>
      <w:r>
        <w:rPr>
          <w:rFonts w:hint="eastAsia" w:eastAsia="方正仿宋简体"/>
          <w:color w:val="auto"/>
          <w:sz w:val="32"/>
          <w:szCs w:val="32"/>
          <w:lang w:val="en-US" w:eastAsia="zh-CN"/>
        </w:rPr>
        <w:t>3210.11</w:t>
      </w:r>
      <w:r>
        <w:rPr>
          <w:rFonts w:hint="eastAsia" w:eastAsia="方正仿宋简体"/>
          <w:color w:val="auto"/>
          <w:sz w:val="32"/>
          <w:szCs w:val="32"/>
        </w:rPr>
        <w:t>万元，占</w:t>
      </w:r>
      <w:r>
        <w:rPr>
          <w:rFonts w:hint="eastAsia" w:eastAsia="方正仿宋简体"/>
          <w:color w:val="auto"/>
          <w:sz w:val="32"/>
          <w:szCs w:val="32"/>
          <w:lang w:val="en-US" w:eastAsia="zh-CN"/>
        </w:rPr>
        <w:t>99</w:t>
      </w:r>
      <w:r>
        <w:rPr>
          <w:rFonts w:hint="eastAsia" w:eastAsia="方正仿宋简体"/>
          <w:color w:val="auto"/>
          <w:sz w:val="32"/>
          <w:szCs w:val="32"/>
        </w:rPr>
        <w:t>%；项目支出</w:t>
      </w:r>
      <w:r>
        <w:rPr>
          <w:rFonts w:hint="eastAsia" w:eastAsia="方正仿宋简体"/>
          <w:color w:val="auto"/>
          <w:sz w:val="32"/>
          <w:szCs w:val="32"/>
          <w:lang w:val="en-US" w:eastAsia="zh-CN"/>
        </w:rPr>
        <w:t>28</w:t>
      </w:r>
      <w:r>
        <w:rPr>
          <w:rFonts w:hint="eastAsia" w:ascii="Times New Roman" w:hAnsi="Times New Roman" w:eastAsia="方正仿宋简体" w:cs="Times New Roman"/>
          <w:color w:val="auto"/>
          <w:sz w:val="32"/>
          <w:szCs w:val="32"/>
        </w:rPr>
        <w:t>万元</w:t>
      </w:r>
      <w:r>
        <w:rPr>
          <w:rFonts w:hint="eastAsia" w:eastAsia="方正仿宋简体"/>
          <w:color w:val="auto"/>
          <w:sz w:val="32"/>
          <w:szCs w:val="32"/>
        </w:rPr>
        <w:t>，占</w:t>
      </w:r>
      <w:r>
        <w:rPr>
          <w:rFonts w:hint="eastAsia" w:eastAsia="方正仿宋简体"/>
          <w:color w:val="auto"/>
          <w:sz w:val="32"/>
          <w:szCs w:val="32"/>
          <w:lang w:val="en-US" w:eastAsia="zh-CN"/>
        </w:rPr>
        <w:t>1</w:t>
      </w:r>
      <w:r>
        <w:rPr>
          <w:rFonts w:hint="eastAsia" w:eastAsia="方正仿宋简体"/>
          <w:color w:val="auto"/>
          <w:sz w:val="32"/>
          <w:szCs w:val="32"/>
        </w:rPr>
        <w:t>%。</w:t>
      </w:r>
    </w:p>
    <w:p>
      <w:pPr>
        <w:spacing w:line="600" w:lineRule="exact"/>
        <w:ind w:firstLine="640" w:firstLineChars="200"/>
        <w:rPr>
          <w:rFonts w:hint="eastAsia" w:eastAsia="黑体"/>
          <w:color w:val="auto"/>
          <w:sz w:val="32"/>
          <w:szCs w:val="32"/>
        </w:rPr>
      </w:pPr>
      <w:r>
        <w:rPr>
          <w:rFonts w:hint="eastAsia" w:eastAsia="黑体"/>
          <w:color w:val="auto"/>
          <w:sz w:val="32"/>
          <w:szCs w:val="32"/>
        </w:rPr>
        <w:t>四、财政拨款收支预算情况说明</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安岳县人民法院部门</w:t>
      </w:r>
      <w:r>
        <w:rPr>
          <w:rFonts w:hint="eastAsia" w:eastAsia="方正仿宋简体"/>
          <w:color w:val="auto"/>
          <w:sz w:val="32"/>
          <w:szCs w:val="32"/>
        </w:rPr>
        <w:t>202</w:t>
      </w:r>
      <w:r>
        <w:rPr>
          <w:rFonts w:hint="eastAsia" w:eastAsia="方正仿宋简体"/>
          <w:color w:val="auto"/>
          <w:sz w:val="32"/>
          <w:szCs w:val="32"/>
          <w:lang w:val="en-US" w:eastAsia="zh-CN"/>
        </w:rPr>
        <w:t>5</w:t>
      </w:r>
      <w:r>
        <w:rPr>
          <w:rFonts w:hint="eastAsia" w:eastAsia="方正仿宋简体"/>
          <w:color w:val="auto"/>
          <w:sz w:val="32"/>
          <w:szCs w:val="32"/>
        </w:rPr>
        <w:t>年财政拨款收支总预算</w:t>
      </w:r>
      <w:r>
        <w:rPr>
          <w:rFonts w:hint="eastAsia" w:eastAsia="方正仿宋简体"/>
          <w:color w:val="auto"/>
          <w:sz w:val="32"/>
          <w:szCs w:val="32"/>
          <w:lang w:val="en-US" w:eastAsia="zh-CN"/>
        </w:rPr>
        <w:t>3238.11</w:t>
      </w:r>
      <w:r>
        <w:rPr>
          <w:rFonts w:hint="eastAsia" w:eastAsia="方正仿宋简体"/>
          <w:color w:val="auto"/>
          <w:sz w:val="32"/>
          <w:szCs w:val="32"/>
        </w:rPr>
        <w:t>万元，比202</w:t>
      </w:r>
      <w:r>
        <w:rPr>
          <w:rFonts w:hint="eastAsia" w:eastAsia="方正仿宋简体"/>
          <w:color w:val="auto"/>
          <w:sz w:val="32"/>
          <w:szCs w:val="32"/>
          <w:lang w:val="en-US" w:eastAsia="zh-CN"/>
        </w:rPr>
        <w:t>4</w:t>
      </w:r>
      <w:r>
        <w:rPr>
          <w:rFonts w:hint="eastAsia" w:eastAsia="方正仿宋简体"/>
          <w:color w:val="auto"/>
          <w:sz w:val="32"/>
          <w:szCs w:val="32"/>
        </w:rPr>
        <w:t>年财政拨款收支总预算减少</w:t>
      </w:r>
      <w:r>
        <w:rPr>
          <w:rFonts w:hint="eastAsia" w:eastAsia="方正仿宋简体"/>
          <w:color w:val="auto"/>
          <w:sz w:val="32"/>
          <w:szCs w:val="32"/>
          <w:lang w:val="en-US" w:eastAsia="zh-CN"/>
        </w:rPr>
        <w:t>182.89</w:t>
      </w:r>
      <w:r>
        <w:rPr>
          <w:rFonts w:hint="eastAsia" w:eastAsia="方正仿宋简体"/>
          <w:color w:val="auto"/>
          <w:sz w:val="32"/>
          <w:szCs w:val="32"/>
        </w:rPr>
        <w:t>万元，主要原因是</w:t>
      </w:r>
      <w:r>
        <w:rPr>
          <w:rFonts w:hint="eastAsia" w:eastAsia="方正仿宋简体"/>
          <w:color w:val="auto"/>
          <w:sz w:val="32"/>
          <w:szCs w:val="32"/>
          <w:lang w:val="en-US" w:eastAsia="zh-CN"/>
        </w:rPr>
        <w:t>2025年</w:t>
      </w:r>
      <w:r>
        <w:rPr>
          <w:rFonts w:eastAsia="方正仿宋简体"/>
          <w:color w:val="auto"/>
          <w:sz w:val="32"/>
          <w:szCs w:val="32"/>
        </w:rPr>
        <w:t>非税收支安排</w:t>
      </w:r>
      <w:r>
        <w:rPr>
          <w:rFonts w:hint="eastAsia" w:eastAsia="方正仿宋简体"/>
          <w:color w:val="auto"/>
          <w:sz w:val="32"/>
          <w:szCs w:val="32"/>
          <w:lang w:eastAsia="zh-CN"/>
        </w:rPr>
        <w:t>预算</w:t>
      </w:r>
      <w:r>
        <w:rPr>
          <w:rFonts w:eastAsia="方正仿宋简体"/>
          <w:color w:val="auto"/>
          <w:sz w:val="32"/>
          <w:szCs w:val="32"/>
        </w:rPr>
        <w:t>项目支出</w:t>
      </w:r>
      <w:r>
        <w:rPr>
          <w:rFonts w:hint="eastAsia" w:eastAsia="方正仿宋简体"/>
          <w:color w:val="auto"/>
          <w:sz w:val="32"/>
          <w:szCs w:val="32"/>
          <w:lang w:eastAsia="zh-CN"/>
        </w:rPr>
        <w:t>减少</w:t>
      </w:r>
      <w:r>
        <w:rPr>
          <w:rFonts w:eastAsia="方正仿宋简体"/>
          <w:color w:val="auto"/>
          <w:sz w:val="32"/>
          <w:szCs w:val="32"/>
        </w:rPr>
        <w:t>。</w:t>
      </w:r>
    </w:p>
    <w:p>
      <w:pPr>
        <w:spacing w:line="600" w:lineRule="exact"/>
        <w:ind w:firstLine="640" w:firstLineChars="200"/>
        <w:rPr>
          <w:rFonts w:eastAsia="方正仿宋简体"/>
          <w:color w:val="auto"/>
          <w:sz w:val="32"/>
          <w:szCs w:val="32"/>
        </w:rPr>
      </w:pPr>
      <w:r>
        <w:rPr>
          <w:rFonts w:hint="eastAsia" w:eastAsia="方正仿宋简体"/>
          <w:color w:val="auto"/>
          <w:sz w:val="32"/>
          <w:szCs w:val="32"/>
        </w:rPr>
        <w:t>收入包括：本年一般公共预算拨款收入</w:t>
      </w:r>
      <w:r>
        <w:rPr>
          <w:rFonts w:hint="eastAsia" w:eastAsia="方正仿宋简体"/>
          <w:color w:val="auto"/>
          <w:sz w:val="32"/>
          <w:szCs w:val="32"/>
          <w:lang w:val="en-US" w:eastAsia="zh-CN"/>
        </w:rPr>
        <w:t>3238.11</w:t>
      </w:r>
      <w:r>
        <w:rPr>
          <w:rFonts w:hint="eastAsia" w:eastAsia="方正仿宋简体"/>
          <w:color w:val="auto"/>
          <w:sz w:val="32"/>
          <w:szCs w:val="32"/>
        </w:rPr>
        <w:t>万元；</w:t>
      </w:r>
      <w:r>
        <w:rPr>
          <w:rFonts w:eastAsia="方正仿宋简体"/>
          <w:color w:val="auto"/>
          <w:sz w:val="32"/>
          <w:szCs w:val="32"/>
        </w:rPr>
        <w:t>支出包括：公共安全支出</w:t>
      </w:r>
      <w:r>
        <w:rPr>
          <w:rFonts w:hint="eastAsia" w:eastAsia="方正仿宋简体"/>
          <w:color w:val="auto"/>
          <w:sz w:val="32"/>
          <w:szCs w:val="32"/>
          <w:lang w:val="en-US" w:eastAsia="zh-CN"/>
        </w:rPr>
        <w:t>2505.66</w:t>
      </w:r>
      <w:r>
        <w:rPr>
          <w:rFonts w:eastAsia="方正仿宋简体"/>
          <w:color w:val="auto"/>
          <w:sz w:val="32"/>
          <w:szCs w:val="32"/>
        </w:rPr>
        <w:t>万元、社会保障和就业支出</w:t>
      </w:r>
      <w:r>
        <w:rPr>
          <w:rFonts w:hint="eastAsia" w:eastAsia="方正仿宋简体"/>
          <w:color w:val="auto"/>
          <w:sz w:val="32"/>
          <w:szCs w:val="32"/>
          <w:lang w:val="en-US" w:eastAsia="zh-CN"/>
        </w:rPr>
        <w:t>244.47</w:t>
      </w:r>
      <w:r>
        <w:rPr>
          <w:rFonts w:eastAsia="方正仿宋简体"/>
          <w:color w:val="auto"/>
          <w:sz w:val="32"/>
          <w:szCs w:val="32"/>
        </w:rPr>
        <w:t>万元、卫生健康支出</w:t>
      </w:r>
      <w:r>
        <w:rPr>
          <w:rFonts w:hint="eastAsia" w:eastAsia="方正仿宋简体"/>
          <w:color w:val="auto"/>
          <w:sz w:val="32"/>
          <w:szCs w:val="32"/>
          <w:lang w:val="en-US" w:eastAsia="zh-CN"/>
        </w:rPr>
        <w:t>171.43</w:t>
      </w:r>
      <w:r>
        <w:rPr>
          <w:rFonts w:eastAsia="方正仿宋简体"/>
          <w:color w:val="auto"/>
          <w:sz w:val="32"/>
          <w:szCs w:val="32"/>
        </w:rPr>
        <w:t>万元、住房保障支出</w:t>
      </w:r>
      <w:r>
        <w:rPr>
          <w:rFonts w:hint="eastAsia" w:eastAsia="方正仿宋简体"/>
          <w:color w:val="auto"/>
          <w:sz w:val="32"/>
          <w:szCs w:val="32"/>
          <w:lang w:val="en-US" w:eastAsia="zh-CN"/>
        </w:rPr>
        <w:t>316.55</w:t>
      </w:r>
      <w:r>
        <w:rPr>
          <w:rFonts w:eastAsia="方正仿宋简体"/>
          <w:color w:val="auto"/>
          <w:sz w:val="32"/>
          <w:szCs w:val="32"/>
        </w:rPr>
        <w:t>万元。</w:t>
      </w:r>
    </w:p>
    <w:p>
      <w:pPr>
        <w:spacing w:line="600" w:lineRule="exact"/>
        <w:ind w:firstLine="640" w:firstLineChars="200"/>
        <w:rPr>
          <w:rFonts w:hint="eastAsia" w:eastAsia="黑体"/>
          <w:color w:val="auto"/>
          <w:sz w:val="32"/>
          <w:szCs w:val="32"/>
        </w:rPr>
      </w:pPr>
      <w:r>
        <w:rPr>
          <w:rFonts w:hint="eastAsia" w:eastAsia="黑体"/>
          <w:color w:val="auto"/>
          <w:sz w:val="32"/>
          <w:szCs w:val="32"/>
        </w:rPr>
        <w:t>五</w:t>
      </w:r>
      <w:r>
        <w:rPr>
          <w:rFonts w:eastAsia="黑体"/>
          <w:color w:val="auto"/>
          <w:sz w:val="32"/>
          <w:szCs w:val="32"/>
        </w:rPr>
        <w:t>、</w:t>
      </w:r>
      <w:r>
        <w:rPr>
          <w:rFonts w:hint="eastAsia" w:eastAsia="黑体"/>
          <w:color w:val="auto"/>
          <w:sz w:val="32"/>
          <w:szCs w:val="32"/>
        </w:rPr>
        <w:t>一般公共预算当年拨款情况说明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（一）一般公共预算当年拨款规模变化情况</w:t>
      </w:r>
    </w:p>
    <w:p>
      <w:pPr>
        <w:spacing w:line="600" w:lineRule="exact"/>
        <w:ind w:firstLine="640" w:firstLineChars="200"/>
        <w:rPr>
          <w:rFonts w:eastAsia="方正仿宋简体"/>
          <w:color w:val="auto"/>
          <w:sz w:val="32"/>
          <w:szCs w:val="32"/>
        </w:rPr>
      </w:pPr>
      <w:r>
        <w:rPr>
          <w:rFonts w:hint="eastAsia" w:eastAsia="方正仿宋简体"/>
          <w:color w:val="auto"/>
          <w:sz w:val="32"/>
          <w:szCs w:val="32"/>
          <w:lang w:eastAsia="zh-CN"/>
        </w:rPr>
        <w:t>安岳县人民法院部门</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年一般公共预算当年拨款</w:t>
      </w:r>
      <w:r>
        <w:rPr>
          <w:rFonts w:hint="eastAsia" w:eastAsia="方正仿宋简体"/>
          <w:color w:val="auto"/>
          <w:sz w:val="32"/>
          <w:szCs w:val="32"/>
          <w:lang w:val="en-US" w:eastAsia="zh-CN"/>
        </w:rPr>
        <w:t>3238.11</w:t>
      </w:r>
      <w:r>
        <w:rPr>
          <w:rFonts w:hint="eastAsia" w:eastAsia="方正仿宋简体"/>
          <w:color w:val="auto"/>
          <w:sz w:val="32"/>
          <w:szCs w:val="32"/>
        </w:rPr>
        <w:t>万元，比202</w:t>
      </w:r>
      <w:r>
        <w:rPr>
          <w:rFonts w:hint="eastAsia" w:eastAsia="方正仿宋简体"/>
          <w:color w:val="auto"/>
          <w:sz w:val="32"/>
          <w:szCs w:val="32"/>
          <w:lang w:val="en-US" w:eastAsia="zh-CN"/>
        </w:rPr>
        <w:t>4</w:t>
      </w:r>
      <w:r>
        <w:rPr>
          <w:rFonts w:hint="eastAsia" w:eastAsia="方正仿宋简体"/>
          <w:color w:val="auto"/>
          <w:sz w:val="32"/>
          <w:szCs w:val="32"/>
        </w:rPr>
        <w:t>年预算数减少</w:t>
      </w:r>
      <w:r>
        <w:rPr>
          <w:rFonts w:hint="eastAsia" w:eastAsia="方正仿宋简体"/>
          <w:color w:val="auto"/>
          <w:sz w:val="32"/>
          <w:szCs w:val="32"/>
          <w:lang w:val="en-US" w:eastAsia="zh-CN"/>
        </w:rPr>
        <w:t>182.89</w:t>
      </w:r>
      <w:r>
        <w:rPr>
          <w:rFonts w:hint="eastAsia" w:eastAsia="方正仿宋简体"/>
          <w:color w:val="auto"/>
          <w:sz w:val="32"/>
          <w:szCs w:val="32"/>
        </w:rPr>
        <w:t>万元。主要原因是</w:t>
      </w:r>
      <w:r>
        <w:rPr>
          <w:rFonts w:hint="eastAsia" w:eastAsia="方正仿宋简体"/>
          <w:color w:val="auto"/>
          <w:sz w:val="32"/>
          <w:szCs w:val="32"/>
          <w:lang w:val="en-US" w:eastAsia="zh-CN"/>
        </w:rPr>
        <w:t>2025年</w:t>
      </w:r>
      <w:r>
        <w:rPr>
          <w:rFonts w:eastAsia="方正仿宋简体"/>
          <w:color w:val="auto"/>
          <w:sz w:val="32"/>
          <w:szCs w:val="32"/>
        </w:rPr>
        <w:t>非税收支安排</w:t>
      </w:r>
      <w:r>
        <w:rPr>
          <w:rFonts w:hint="eastAsia" w:eastAsia="方正仿宋简体"/>
          <w:color w:val="auto"/>
          <w:sz w:val="32"/>
          <w:szCs w:val="32"/>
          <w:lang w:eastAsia="zh-CN"/>
        </w:rPr>
        <w:t>预算</w:t>
      </w:r>
      <w:r>
        <w:rPr>
          <w:rFonts w:eastAsia="方正仿宋简体"/>
          <w:color w:val="auto"/>
          <w:sz w:val="32"/>
          <w:szCs w:val="32"/>
        </w:rPr>
        <w:t>项目支出</w:t>
      </w:r>
      <w:r>
        <w:rPr>
          <w:rFonts w:hint="eastAsia" w:eastAsia="方正仿宋简体"/>
          <w:color w:val="auto"/>
          <w:sz w:val="32"/>
          <w:szCs w:val="32"/>
          <w:lang w:eastAsia="zh-CN"/>
        </w:rPr>
        <w:t>减少</w:t>
      </w:r>
      <w:r>
        <w:rPr>
          <w:rFonts w:eastAsia="方正仿宋简体"/>
          <w:color w:val="auto"/>
          <w:sz w:val="32"/>
          <w:szCs w:val="32"/>
        </w:rPr>
        <w:t>。</w:t>
      </w:r>
    </w:p>
    <w:p>
      <w:pPr>
        <w:spacing w:line="600" w:lineRule="exact"/>
        <w:ind w:firstLine="617" w:firstLineChars="192"/>
        <w:rPr>
          <w:rFonts w:hint="eastAsia" w:ascii="仿宋_GB2312" w:eastAsia="仿宋_GB2312"/>
          <w:color w:val="auto"/>
          <w:sz w:val="28"/>
          <w:szCs w:val="28"/>
        </w:rPr>
      </w:pPr>
      <w:r>
        <w:rPr>
          <w:rFonts w:hint="eastAsia" w:eastAsia="方正楷体简体"/>
          <w:b/>
          <w:color w:val="auto"/>
          <w:sz w:val="32"/>
          <w:szCs w:val="32"/>
        </w:rPr>
        <w:t>（二）一般公共预算当年拨款结构情况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lang w:eastAsia="zh-CN"/>
        </w:rPr>
        <w:t>公共安全支出</w:t>
      </w:r>
      <w:r>
        <w:rPr>
          <w:rFonts w:hint="eastAsia" w:eastAsia="方正仿宋简体"/>
          <w:color w:val="auto"/>
          <w:sz w:val="32"/>
          <w:szCs w:val="32"/>
          <w:lang w:val="en-US" w:eastAsia="zh-CN"/>
        </w:rPr>
        <w:t>2505.66</w:t>
      </w:r>
      <w:r>
        <w:rPr>
          <w:rFonts w:hint="eastAsia" w:eastAsia="方正仿宋简体"/>
          <w:color w:val="auto"/>
          <w:sz w:val="32"/>
          <w:szCs w:val="32"/>
        </w:rPr>
        <w:t>万元，占</w:t>
      </w:r>
      <w:r>
        <w:rPr>
          <w:rFonts w:hint="eastAsia" w:eastAsia="方正仿宋简体"/>
          <w:color w:val="auto"/>
          <w:sz w:val="32"/>
          <w:szCs w:val="32"/>
          <w:lang w:val="en-US" w:eastAsia="zh-CN"/>
        </w:rPr>
        <w:t>77.4</w:t>
      </w:r>
      <w:r>
        <w:rPr>
          <w:rFonts w:hint="eastAsia" w:eastAsia="方正仿宋简体"/>
          <w:color w:val="auto"/>
          <w:sz w:val="32"/>
          <w:szCs w:val="32"/>
        </w:rPr>
        <w:t>%；社会保障和就业支出</w:t>
      </w:r>
      <w:r>
        <w:rPr>
          <w:rFonts w:hint="eastAsia" w:eastAsia="方正仿宋简体"/>
          <w:color w:val="auto"/>
          <w:sz w:val="32"/>
          <w:szCs w:val="32"/>
          <w:lang w:val="en-US" w:eastAsia="zh-CN"/>
        </w:rPr>
        <w:t>244.47</w:t>
      </w:r>
      <w:r>
        <w:rPr>
          <w:rFonts w:hint="eastAsia" w:eastAsia="方正仿宋简体"/>
          <w:color w:val="auto"/>
          <w:sz w:val="32"/>
          <w:szCs w:val="32"/>
        </w:rPr>
        <w:t>万元，占</w:t>
      </w:r>
      <w:r>
        <w:rPr>
          <w:rFonts w:hint="eastAsia" w:eastAsia="方正仿宋简体"/>
          <w:color w:val="auto"/>
          <w:sz w:val="32"/>
          <w:szCs w:val="32"/>
          <w:lang w:val="en-US" w:eastAsia="zh-CN"/>
        </w:rPr>
        <w:t>7.6</w:t>
      </w:r>
      <w:r>
        <w:rPr>
          <w:rFonts w:hint="eastAsia" w:eastAsia="方正仿宋简体"/>
          <w:color w:val="auto"/>
          <w:sz w:val="32"/>
          <w:szCs w:val="32"/>
        </w:rPr>
        <w:t>%；医疗卫生与计划生育支出</w:t>
      </w:r>
      <w:r>
        <w:rPr>
          <w:rFonts w:hint="eastAsia" w:eastAsia="方正仿宋简体"/>
          <w:color w:val="auto"/>
          <w:sz w:val="32"/>
          <w:szCs w:val="32"/>
          <w:lang w:val="en-US" w:eastAsia="zh-CN"/>
        </w:rPr>
        <w:t>171.43</w:t>
      </w:r>
      <w:r>
        <w:rPr>
          <w:rFonts w:hint="eastAsia" w:eastAsia="方正仿宋简体"/>
          <w:color w:val="auto"/>
          <w:sz w:val="32"/>
          <w:szCs w:val="32"/>
        </w:rPr>
        <w:t>万元，占</w:t>
      </w:r>
      <w:r>
        <w:rPr>
          <w:rFonts w:hint="eastAsia" w:eastAsia="方正仿宋简体"/>
          <w:color w:val="auto"/>
          <w:sz w:val="32"/>
          <w:szCs w:val="32"/>
          <w:lang w:val="en-US" w:eastAsia="zh-CN"/>
        </w:rPr>
        <w:t>5.3</w:t>
      </w:r>
      <w:r>
        <w:rPr>
          <w:rFonts w:hint="eastAsia" w:eastAsia="方正仿宋简体"/>
          <w:color w:val="auto"/>
          <w:sz w:val="32"/>
          <w:szCs w:val="32"/>
        </w:rPr>
        <w:t>%；住房保障支出</w:t>
      </w:r>
      <w:r>
        <w:rPr>
          <w:rFonts w:hint="eastAsia" w:eastAsia="方正仿宋简体"/>
          <w:color w:val="auto"/>
          <w:sz w:val="32"/>
          <w:szCs w:val="32"/>
          <w:lang w:val="en-US" w:eastAsia="zh-CN"/>
        </w:rPr>
        <w:t>316.55</w:t>
      </w:r>
      <w:r>
        <w:rPr>
          <w:rFonts w:hint="eastAsia" w:eastAsia="方正仿宋简体"/>
          <w:color w:val="auto"/>
          <w:sz w:val="32"/>
          <w:szCs w:val="32"/>
        </w:rPr>
        <w:t>万元，占</w:t>
      </w:r>
      <w:r>
        <w:rPr>
          <w:rFonts w:hint="eastAsia" w:eastAsia="方正仿宋简体"/>
          <w:color w:val="auto"/>
          <w:sz w:val="32"/>
          <w:szCs w:val="32"/>
          <w:lang w:val="en-US" w:eastAsia="zh-CN"/>
        </w:rPr>
        <w:t>9.7</w:t>
      </w:r>
      <w:r>
        <w:rPr>
          <w:rFonts w:hint="eastAsia" w:eastAsia="方正仿宋简体"/>
          <w:color w:val="auto"/>
          <w:sz w:val="32"/>
          <w:szCs w:val="32"/>
        </w:rPr>
        <w:t>%。</w:t>
      </w:r>
    </w:p>
    <w:p>
      <w:pPr>
        <w:spacing w:line="600" w:lineRule="exact"/>
        <w:ind w:firstLine="617" w:firstLineChars="192"/>
        <w:rPr>
          <w:rFonts w:hint="eastAsia" w:eastAsia="方正楷体简体"/>
          <w:b/>
          <w:bCs/>
          <w:color w:val="auto"/>
          <w:sz w:val="32"/>
          <w:szCs w:val="32"/>
        </w:rPr>
      </w:pPr>
      <w:r>
        <w:rPr>
          <w:rFonts w:hint="eastAsia" w:eastAsia="方正楷体简体"/>
          <w:b/>
          <w:bCs/>
          <w:color w:val="auto"/>
          <w:sz w:val="32"/>
          <w:szCs w:val="32"/>
        </w:rPr>
        <w:t>（三）一般公共预算当年拨款具体使用情况</w:t>
      </w:r>
    </w:p>
    <w:p>
      <w:pPr>
        <w:spacing w:line="600" w:lineRule="exact"/>
        <w:ind w:left="147" w:leftChars="7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公共安全</w:t>
      </w:r>
      <w:r>
        <w:rPr>
          <w:rFonts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法院</w:t>
      </w:r>
      <w:r>
        <w:rPr>
          <w:rFonts w:ascii="Times New Roman" w:hAnsi="Times New Roman" w:eastAsia="仿宋_GB2312" w:cs="Times New Roman"/>
          <w:color w:val="auto"/>
          <w:sz w:val="32"/>
          <w:szCs w:val="32"/>
        </w:rPr>
        <w:t>（款）行政运行（项）202</w:t>
      </w:r>
      <w:r>
        <w:rPr>
          <w:rFonts w:hint="default"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2464.10</w:t>
      </w:r>
      <w:r>
        <w:rPr>
          <w:rFonts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法院</w:t>
      </w:r>
      <w:r>
        <w:rPr>
          <w:rFonts w:ascii="Times New Roman" w:hAnsi="Times New Roman" w:eastAsia="仿宋_GB2312" w:cs="Times New Roman"/>
          <w:color w:val="auto"/>
          <w:sz w:val="32"/>
          <w:szCs w:val="32"/>
        </w:rPr>
        <w:t>机关正常运转的基本支出，包括基本工资、津贴补贴等人员经费以及办公费、印刷费、水电费等日常公用经费。</w:t>
      </w:r>
    </w:p>
    <w:p>
      <w:pPr>
        <w:spacing w:line="600" w:lineRule="exact"/>
        <w:ind w:left="147" w:leftChars="7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公共安全</w:t>
      </w:r>
      <w:r>
        <w:rPr>
          <w:rFonts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法院</w:t>
      </w:r>
      <w:r>
        <w:rPr>
          <w:rFonts w:ascii="Times New Roman" w:hAnsi="Times New Roman" w:eastAsia="仿宋_GB2312" w:cs="Times New Roman"/>
          <w:color w:val="auto"/>
          <w:sz w:val="32"/>
          <w:szCs w:val="32"/>
        </w:rPr>
        <w:t>（款）一般行政管理事务（项）202</w:t>
      </w:r>
      <w:r>
        <w:rPr>
          <w:rFonts w:hint="default"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28</w:t>
      </w:r>
      <w:r>
        <w:rPr>
          <w:rFonts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法院机关</w:t>
      </w:r>
      <w:r>
        <w:rPr>
          <w:rFonts w:ascii="Times New Roman" w:hAnsi="Times New Roman" w:eastAsia="仿宋_GB2312" w:cs="Times New Roman"/>
          <w:color w:val="auto"/>
          <w:sz w:val="32"/>
          <w:szCs w:val="32"/>
        </w:rPr>
        <w:t>开展财政综合业务、预决算编审等未单独设置项级科目的专门性财政管理工作的项目支出。如：</w:t>
      </w:r>
      <w:r>
        <w:rPr>
          <w:rFonts w:hint="default" w:ascii="Times New Roman" w:hAnsi="Times New Roman" w:eastAsia="仿宋_GB2312" w:cs="Times New Roman"/>
          <w:color w:val="auto"/>
          <w:sz w:val="32"/>
          <w:szCs w:val="32"/>
          <w:lang w:eastAsia="zh-CN"/>
        </w:rPr>
        <w:t>人民陪审员经费</w:t>
      </w:r>
      <w:r>
        <w:rPr>
          <w:rFonts w:ascii="Times New Roman" w:hAnsi="Times New Roman" w:eastAsia="仿宋_GB2312" w:cs="Times New Roman"/>
          <w:color w:val="auto"/>
          <w:sz w:val="32"/>
          <w:szCs w:val="32"/>
        </w:rPr>
        <w:t>支出等。</w:t>
      </w:r>
    </w:p>
    <w:p>
      <w:pPr>
        <w:spacing w:line="600" w:lineRule="exact"/>
        <w:ind w:left="147" w:leftChars="70"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公共安全</w:t>
      </w:r>
      <w:r>
        <w:rPr>
          <w:rFonts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法院</w:t>
      </w:r>
      <w:r>
        <w:rPr>
          <w:rFonts w:ascii="Times New Roman" w:hAnsi="Times New Roman" w:eastAsia="仿宋_GB2312" w:cs="Times New Roman"/>
          <w:color w:val="auto"/>
          <w:sz w:val="32"/>
          <w:szCs w:val="32"/>
        </w:rPr>
        <w:t>（款）事业运行（项）202</w:t>
      </w:r>
      <w:r>
        <w:rPr>
          <w:rFonts w:hint="default"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13.56</w:t>
      </w:r>
      <w:r>
        <w:rPr>
          <w:rFonts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法院机关工勤绩效工资支出</w:t>
      </w:r>
      <w:r>
        <w:rPr>
          <w:rFonts w:ascii="Times New Roman" w:hAnsi="Times New Roman" w:eastAsia="仿宋_GB2312" w:cs="Times New Roman"/>
          <w:color w:val="auto"/>
          <w:sz w:val="32"/>
          <w:szCs w:val="32"/>
        </w:rPr>
        <w:t>。</w:t>
      </w:r>
    </w:p>
    <w:p>
      <w:pPr>
        <w:spacing w:line="600" w:lineRule="exact"/>
        <w:ind w:left="147" w:leftChars="70" w:firstLine="640" w:firstLineChars="200"/>
        <w:rPr>
          <w:rFonts w:eastAsia="仿宋_GB2312"/>
          <w:color w:val="auto"/>
          <w:sz w:val="32"/>
          <w:szCs w:val="32"/>
        </w:rPr>
      </w:pPr>
      <w:r>
        <w:rPr>
          <w:rFonts w:hint="eastAsia" w:eastAsia="仿宋_GB2312"/>
          <w:color w:val="auto"/>
          <w:sz w:val="32"/>
          <w:szCs w:val="32"/>
          <w:lang w:val="en-US" w:eastAsia="zh-CN"/>
        </w:rPr>
        <w:t>4</w:t>
      </w:r>
      <w:r>
        <w:rPr>
          <w:rFonts w:eastAsia="仿宋_GB2312"/>
          <w:color w:val="auto"/>
          <w:sz w:val="32"/>
          <w:szCs w:val="32"/>
        </w:rPr>
        <w:t>. 社会保障和就业（类）行政事业单位养老支出（款）机关事业单位基本养老保险缴费支出（项）202</w:t>
      </w:r>
      <w:r>
        <w:rPr>
          <w:rFonts w:hint="eastAsia" w:eastAsia="仿宋_GB2312"/>
          <w:color w:val="auto"/>
          <w:sz w:val="32"/>
          <w:szCs w:val="32"/>
          <w:lang w:val="en-US" w:eastAsia="zh-CN"/>
        </w:rPr>
        <w:t>5</w:t>
      </w:r>
      <w:r>
        <w:rPr>
          <w:rFonts w:eastAsia="仿宋_GB2312"/>
          <w:color w:val="auto"/>
          <w:sz w:val="32"/>
          <w:szCs w:val="32"/>
        </w:rPr>
        <w:t>年预算数为</w:t>
      </w:r>
      <w:r>
        <w:rPr>
          <w:rFonts w:hint="eastAsia" w:eastAsia="方正仿宋简体"/>
          <w:color w:val="auto"/>
          <w:sz w:val="32"/>
          <w:szCs w:val="32"/>
          <w:lang w:val="en-US" w:eastAsia="zh-CN"/>
        </w:rPr>
        <w:t>244.47</w:t>
      </w:r>
      <w:r>
        <w:rPr>
          <w:rFonts w:eastAsia="仿宋_GB2312"/>
          <w:color w:val="auto"/>
          <w:sz w:val="32"/>
          <w:szCs w:val="32"/>
        </w:rPr>
        <w:t>万元，用于单位缴纳的基本养老保险支出。</w:t>
      </w:r>
    </w:p>
    <w:p>
      <w:pPr>
        <w:spacing w:line="600" w:lineRule="exact"/>
        <w:ind w:left="147" w:leftChars="70" w:firstLine="640" w:firstLineChars="200"/>
        <w:rPr>
          <w:rFonts w:eastAsia="仿宋_GB2312"/>
          <w:color w:val="auto"/>
          <w:sz w:val="32"/>
          <w:szCs w:val="32"/>
        </w:rPr>
      </w:pPr>
      <w:r>
        <w:rPr>
          <w:rFonts w:hint="eastAsia" w:eastAsia="仿宋_GB2312"/>
          <w:color w:val="auto"/>
          <w:sz w:val="32"/>
          <w:szCs w:val="32"/>
          <w:lang w:val="en-US" w:eastAsia="zh-CN"/>
        </w:rPr>
        <w:t>5</w:t>
      </w:r>
      <w:r>
        <w:rPr>
          <w:rFonts w:eastAsia="仿宋_GB2312"/>
          <w:color w:val="auto"/>
          <w:sz w:val="32"/>
          <w:szCs w:val="32"/>
        </w:rPr>
        <w:t>. 卫生健康支出（类）行政事业单位医疗（款）行政单位医疗（项）202</w:t>
      </w:r>
      <w:r>
        <w:rPr>
          <w:rFonts w:hint="eastAsia" w:eastAsia="仿宋_GB2312"/>
          <w:color w:val="auto"/>
          <w:sz w:val="32"/>
          <w:szCs w:val="32"/>
          <w:lang w:val="en-US" w:eastAsia="zh-CN"/>
        </w:rPr>
        <w:t>5</w:t>
      </w:r>
      <w:r>
        <w:rPr>
          <w:rFonts w:eastAsia="仿宋_GB2312"/>
          <w:color w:val="auto"/>
          <w:sz w:val="32"/>
          <w:szCs w:val="32"/>
        </w:rPr>
        <w:t>年预算数为</w:t>
      </w:r>
      <w:r>
        <w:rPr>
          <w:rFonts w:hint="eastAsia" w:eastAsia="方正仿宋简体"/>
          <w:color w:val="auto"/>
          <w:sz w:val="32"/>
          <w:szCs w:val="32"/>
          <w:lang w:val="en-US" w:eastAsia="zh-CN"/>
        </w:rPr>
        <w:t>135.34</w:t>
      </w:r>
      <w:r>
        <w:rPr>
          <w:rFonts w:eastAsia="仿宋_GB2312"/>
          <w:color w:val="auto"/>
          <w:sz w:val="32"/>
          <w:szCs w:val="32"/>
        </w:rPr>
        <w:t>万元，用于法院基本医疗保险缴费支出。</w:t>
      </w:r>
    </w:p>
    <w:p>
      <w:pPr>
        <w:spacing w:line="600" w:lineRule="exact"/>
        <w:ind w:left="147" w:leftChars="70" w:firstLine="640" w:firstLineChars="200"/>
        <w:rPr>
          <w:rFonts w:eastAsia="仿宋_GB2312"/>
          <w:color w:val="auto"/>
          <w:sz w:val="32"/>
          <w:szCs w:val="32"/>
        </w:rPr>
      </w:pPr>
      <w:r>
        <w:rPr>
          <w:rFonts w:hint="eastAsia" w:eastAsia="仿宋_GB2312"/>
          <w:color w:val="auto"/>
          <w:sz w:val="32"/>
          <w:szCs w:val="32"/>
          <w:lang w:val="en-US" w:eastAsia="zh-CN"/>
        </w:rPr>
        <w:t>6</w:t>
      </w:r>
      <w:r>
        <w:rPr>
          <w:rFonts w:eastAsia="仿宋_GB2312"/>
          <w:color w:val="auto"/>
          <w:sz w:val="32"/>
          <w:szCs w:val="32"/>
        </w:rPr>
        <w:t>. 卫生健康支出（类）行政事业单位医疗（款）公务员医疗补助（项）202</w:t>
      </w:r>
      <w:r>
        <w:rPr>
          <w:rFonts w:hint="eastAsia" w:eastAsia="仿宋_GB2312"/>
          <w:color w:val="auto"/>
          <w:sz w:val="32"/>
          <w:szCs w:val="32"/>
          <w:lang w:val="en-US" w:eastAsia="zh-CN"/>
        </w:rPr>
        <w:t>5</w:t>
      </w:r>
      <w:r>
        <w:rPr>
          <w:rFonts w:eastAsia="仿宋_GB2312"/>
          <w:color w:val="auto"/>
          <w:sz w:val="32"/>
          <w:szCs w:val="32"/>
        </w:rPr>
        <w:t>年预算数为</w:t>
      </w:r>
      <w:r>
        <w:rPr>
          <w:rFonts w:hint="eastAsia" w:eastAsia="方正仿宋简体"/>
          <w:color w:val="auto"/>
          <w:sz w:val="32"/>
          <w:szCs w:val="32"/>
          <w:lang w:val="en-US" w:eastAsia="zh-CN"/>
        </w:rPr>
        <w:t>36.09</w:t>
      </w:r>
      <w:r>
        <w:rPr>
          <w:rFonts w:eastAsia="仿宋_GB2312"/>
          <w:color w:val="auto"/>
          <w:sz w:val="32"/>
          <w:szCs w:val="32"/>
        </w:rPr>
        <w:t>万元，用于为法院公务员医疗补助缴费支出。</w:t>
      </w:r>
    </w:p>
    <w:p>
      <w:pPr>
        <w:spacing w:line="600" w:lineRule="exact"/>
        <w:ind w:left="147" w:leftChars="70" w:firstLine="640" w:firstLineChars="200"/>
        <w:rPr>
          <w:rFonts w:eastAsia="方正仿宋简体"/>
          <w:color w:val="auto"/>
          <w:sz w:val="32"/>
          <w:szCs w:val="32"/>
        </w:rPr>
      </w:pPr>
      <w:r>
        <w:rPr>
          <w:rFonts w:hint="eastAsia" w:eastAsia="仿宋_GB2312"/>
          <w:color w:val="auto"/>
          <w:sz w:val="32"/>
          <w:szCs w:val="32"/>
          <w:lang w:val="en-US" w:eastAsia="zh-CN"/>
        </w:rPr>
        <w:t>7</w:t>
      </w:r>
      <w:r>
        <w:rPr>
          <w:rFonts w:eastAsia="仿宋_GB2312"/>
          <w:color w:val="auto"/>
          <w:sz w:val="32"/>
          <w:szCs w:val="32"/>
        </w:rPr>
        <w:t>. 住房保障（类）住房改革支出（款）住房公积金（项）：202</w:t>
      </w:r>
      <w:r>
        <w:rPr>
          <w:rFonts w:hint="eastAsia" w:eastAsia="仿宋_GB2312"/>
          <w:color w:val="auto"/>
          <w:sz w:val="32"/>
          <w:szCs w:val="32"/>
          <w:lang w:val="en-US" w:eastAsia="zh-CN"/>
        </w:rPr>
        <w:t>5</w:t>
      </w:r>
      <w:r>
        <w:rPr>
          <w:rFonts w:eastAsia="仿宋_GB2312"/>
          <w:color w:val="auto"/>
          <w:sz w:val="32"/>
          <w:szCs w:val="32"/>
        </w:rPr>
        <w:t>年预算数为</w:t>
      </w:r>
      <w:r>
        <w:rPr>
          <w:rFonts w:hint="eastAsia" w:eastAsia="方正仿宋简体"/>
          <w:color w:val="auto"/>
          <w:sz w:val="32"/>
          <w:szCs w:val="32"/>
          <w:lang w:val="en-US" w:eastAsia="zh-CN"/>
        </w:rPr>
        <w:t>316.55</w:t>
      </w:r>
      <w:r>
        <w:rPr>
          <w:rFonts w:eastAsia="仿宋_GB2312"/>
          <w:color w:val="auto"/>
          <w:sz w:val="32"/>
          <w:szCs w:val="32"/>
        </w:rPr>
        <w:t xml:space="preserve">万元，主要用于：法院按人力资源和社会保障部、财政部规定的基本工资和津贴补贴以及规定比例为职工缴纳的住房公积金支出。 </w:t>
      </w:r>
    </w:p>
    <w:p>
      <w:pPr>
        <w:spacing w:line="600" w:lineRule="exact"/>
        <w:ind w:left="147" w:leftChars="70" w:firstLine="480" w:firstLineChars="150"/>
        <w:rPr>
          <w:rFonts w:hint="eastAsia" w:eastAsia="黑体"/>
          <w:color w:val="auto"/>
          <w:sz w:val="32"/>
          <w:szCs w:val="32"/>
        </w:rPr>
      </w:pPr>
      <w:r>
        <w:rPr>
          <w:rFonts w:hint="eastAsia" w:eastAsia="黑体"/>
          <w:color w:val="auto"/>
          <w:sz w:val="32"/>
          <w:szCs w:val="32"/>
        </w:rPr>
        <w:t>六、一般公共预算基本支出情况说明</w:t>
      </w:r>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lang w:eastAsia="zh-CN"/>
        </w:rPr>
        <w:t>安岳县人民法院部门</w:t>
      </w: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年一般公共预算基本支出</w:t>
      </w:r>
      <w:r>
        <w:rPr>
          <w:rFonts w:hint="eastAsia" w:eastAsia="方正仿宋简体"/>
          <w:color w:val="auto"/>
          <w:sz w:val="32"/>
          <w:szCs w:val="32"/>
          <w:lang w:val="en-US" w:eastAsia="zh-CN"/>
        </w:rPr>
        <w:t>3210.11</w:t>
      </w:r>
      <w:r>
        <w:rPr>
          <w:rFonts w:hint="eastAsia" w:eastAsia="方正仿宋简体"/>
          <w:color w:val="auto"/>
          <w:sz w:val="32"/>
          <w:szCs w:val="32"/>
        </w:rPr>
        <w:t>万元，其中：</w:t>
      </w:r>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人员经费</w:t>
      </w:r>
      <w:r>
        <w:rPr>
          <w:rFonts w:hint="eastAsia" w:eastAsia="方正仿宋简体"/>
          <w:color w:val="auto"/>
          <w:sz w:val="32"/>
          <w:szCs w:val="32"/>
          <w:lang w:val="en-US" w:eastAsia="zh-CN"/>
        </w:rPr>
        <w:t>2143.97</w:t>
      </w:r>
      <w:r>
        <w:rPr>
          <w:rFonts w:hint="eastAsia" w:eastAsia="方正仿宋简体"/>
          <w:color w:val="auto"/>
          <w:sz w:val="32"/>
          <w:szCs w:val="32"/>
        </w:rPr>
        <w:t>万元，主要包括：基本工资、津贴补贴、奖金、社会保险缴费等。</w:t>
      </w:r>
    </w:p>
    <w:p>
      <w:pPr>
        <w:spacing w:line="600" w:lineRule="exact"/>
        <w:ind w:left="147" w:leftChars="70" w:firstLine="480" w:firstLineChars="150"/>
        <w:rPr>
          <w:rFonts w:hint="eastAsia" w:eastAsia="方正仿宋简体"/>
          <w:color w:val="auto"/>
          <w:sz w:val="32"/>
          <w:szCs w:val="32"/>
        </w:rPr>
      </w:pPr>
      <w:r>
        <w:rPr>
          <w:rFonts w:hint="eastAsia" w:eastAsia="方正仿宋简体"/>
          <w:color w:val="auto"/>
          <w:sz w:val="32"/>
          <w:szCs w:val="32"/>
        </w:rPr>
        <w:t>公用经费</w:t>
      </w:r>
      <w:r>
        <w:rPr>
          <w:rFonts w:hint="eastAsia" w:eastAsia="方正仿宋简体"/>
          <w:color w:val="auto"/>
          <w:sz w:val="32"/>
          <w:szCs w:val="32"/>
          <w:lang w:val="en-US" w:eastAsia="zh-CN"/>
        </w:rPr>
        <w:t>1066.14</w:t>
      </w:r>
      <w:r>
        <w:rPr>
          <w:rFonts w:hint="eastAsia" w:eastAsia="方正仿宋简体"/>
          <w:color w:val="auto"/>
          <w:sz w:val="32"/>
          <w:szCs w:val="32"/>
        </w:rPr>
        <w:t>万元，主要包括：办公费、水费、电费、邮电费、印刷费、差旅费、维修（护）费、劳务费等。</w:t>
      </w:r>
    </w:p>
    <w:p>
      <w:pPr>
        <w:spacing w:line="600" w:lineRule="exact"/>
        <w:ind w:left="147" w:leftChars="70" w:firstLine="640" w:firstLineChars="200"/>
        <w:rPr>
          <w:rFonts w:hint="eastAsia" w:eastAsia="方正仿宋简体"/>
          <w:color w:val="auto"/>
          <w:sz w:val="32"/>
          <w:szCs w:val="32"/>
        </w:rPr>
      </w:pPr>
      <w:r>
        <w:rPr>
          <w:rFonts w:hint="eastAsia" w:eastAsia="黑体"/>
          <w:color w:val="auto"/>
          <w:sz w:val="32"/>
          <w:szCs w:val="32"/>
        </w:rPr>
        <w:t>七</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p>
    <w:p>
      <w:pPr>
        <w:spacing w:line="600" w:lineRule="exact"/>
        <w:ind w:left="147" w:leftChars="70" w:firstLine="640" w:firstLineChars="200"/>
        <w:rPr>
          <w:rFonts w:eastAsia="方正仿宋简体"/>
          <w:color w:val="auto"/>
          <w:sz w:val="32"/>
          <w:szCs w:val="32"/>
        </w:rPr>
      </w:pPr>
      <w:r>
        <w:rPr>
          <w:rFonts w:hint="eastAsia" w:eastAsia="方正仿宋简体"/>
          <w:color w:val="auto"/>
          <w:sz w:val="32"/>
          <w:szCs w:val="32"/>
          <w:lang w:eastAsia="zh-CN"/>
        </w:rPr>
        <w:t>安岳县人民法院部门</w:t>
      </w: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w:t>
      </w:r>
      <w:r>
        <w:rPr>
          <w:rFonts w:hint="eastAsia" w:eastAsia="方正仿宋简体"/>
          <w:color w:val="auto"/>
          <w:sz w:val="32"/>
          <w:szCs w:val="32"/>
        </w:rPr>
        <w:t>“</w:t>
      </w:r>
      <w:r>
        <w:rPr>
          <w:rFonts w:eastAsia="方正仿宋简体"/>
          <w:color w:val="auto"/>
          <w:sz w:val="32"/>
          <w:szCs w:val="32"/>
        </w:rPr>
        <w:t>三公</w:t>
      </w:r>
      <w:r>
        <w:rPr>
          <w:rFonts w:hint="eastAsia" w:eastAsia="方正仿宋简体"/>
          <w:color w:val="auto"/>
          <w:sz w:val="32"/>
          <w:szCs w:val="32"/>
        </w:rPr>
        <w:t>”</w:t>
      </w:r>
      <w:r>
        <w:rPr>
          <w:rFonts w:eastAsia="方正仿宋简体"/>
          <w:color w:val="auto"/>
          <w:sz w:val="32"/>
          <w:szCs w:val="32"/>
        </w:rPr>
        <w:t>经费财政拨款预算数</w:t>
      </w:r>
      <w:r>
        <w:rPr>
          <w:rFonts w:hint="eastAsia" w:eastAsia="方正仿宋简体"/>
          <w:color w:val="auto"/>
          <w:sz w:val="32"/>
          <w:szCs w:val="32"/>
          <w:lang w:val="en-US" w:eastAsia="zh-CN"/>
        </w:rPr>
        <w:t>101</w:t>
      </w:r>
      <w:r>
        <w:rPr>
          <w:rFonts w:eastAsia="方正仿宋简体"/>
          <w:color w:val="auto"/>
          <w:sz w:val="32"/>
          <w:szCs w:val="32"/>
        </w:rPr>
        <w:t>万元，其中：因公出国（境）经费</w:t>
      </w:r>
      <w:r>
        <w:rPr>
          <w:rFonts w:hint="eastAsia" w:eastAsia="方正仿宋简体"/>
          <w:color w:val="auto"/>
          <w:sz w:val="32"/>
          <w:szCs w:val="32"/>
          <w:lang w:val="en-US" w:eastAsia="zh-CN"/>
        </w:rPr>
        <w:t>0</w:t>
      </w:r>
      <w:r>
        <w:rPr>
          <w:rFonts w:eastAsia="方正仿宋简体"/>
          <w:color w:val="auto"/>
          <w:sz w:val="32"/>
          <w:szCs w:val="32"/>
        </w:rPr>
        <w:t>万元，公务接待费</w:t>
      </w:r>
      <w:r>
        <w:rPr>
          <w:rFonts w:hint="eastAsia" w:eastAsia="方正仿宋简体"/>
          <w:color w:val="auto"/>
          <w:sz w:val="32"/>
          <w:szCs w:val="32"/>
          <w:lang w:val="en-US" w:eastAsia="zh-CN"/>
        </w:rPr>
        <w:t>5</w:t>
      </w:r>
      <w:r>
        <w:rPr>
          <w:rFonts w:eastAsia="方正仿宋简体"/>
          <w:color w:val="auto"/>
          <w:sz w:val="32"/>
          <w:szCs w:val="32"/>
        </w:rPr>
        <w:t>万元，公务用车购置及运行维护费</w:t>
      </w:r>
      <w:r>
        <w:rPr>
          <w:rFonts w:hint="eastAsia" w:eastAsia="方正仿宋简体"/>
          <w:color w:val="auto"/>
          <w:sz w:val="32"/>
          <w:szCs w:val="32"/>
          <w:lang w:val="en-US" w:eastAsia="zh-CN"/>
        </w:rPr>
        <w:t>96</w:t>
      </w:r>
      <w:r>
        <w:rPr>
          <w:rFonts w:eastAsia="方正仿宋简体"/>
          <w:color w:val="auto"/>
          <w:sz w:val="32"/>
          <w:szCs w:val="32"/>
        </w:rPr>
        <w:t>万元。</w:t>
      </w:r>
    </w:p>
    <w:p>
      <w:pPr>
        <w:numPr>
          <w:ilvl w:val="0"/>
          <w:numId w:val="1"/>
        </w:numPr>
        <w:spacing w:line="600" w:lineRule="exact"/>
        <w:ind w:left="147" w:leftChars="70" w:firstLine="482" w:firstLineChars="150"/>
        <w:rPr>
          <w:rFonts w:eastAsia="方正仿宋简体"/>
          <w:color w:val="auto"/>
          <w:sz w:val="32"/>
          <w:szCs w:val="32"/>
        </w:rPr>
      </w:pPr>
      <w:r>
        <w:rPr>
          <w:rFonts w:eastAsia="方正楷体简体"/>
          <w:b/>
          <w:color w:val="auto"/>
          <w:sz w:val="32"/>
          <w:szCs w:val="32"/>
        </w:rPr>
        <w:t>因公出国（境）经费较20</w:t>
      </w:r>
      <w:r>
        <w:rPr>
          <w:rFonts w:hint="eastAsia" w:eastAsia="方正楷体简体"/>
          <w:b/>
          <w:color w:val="auto"/>
          <w:sz w:val="32"/>
          <w:szCs w:val="32"/>
        </w:rPr>
        <w:t>2</w:t>
      </w:r>
      <w:r>
        <w:rPr>
          <w:rFonts w:hint="eastAsia" w:eastAsia="方正楷体简体"/>
          <w:b/>
          <w:color w:val="auto"/>
          <w:sz w:val="32"/>
          <w:szCs w:val="32"/>
          <w:lang w:val="en-US" w:eastAsia="zh-CN"/>
        </w:rPr>
        <w:t>4</w:t>
      </w:r>
      <w:r>
        <w:rPr>
          <w:rFonts w:eastAsia="方正楷体简体"/>
          <w:b/>
          <w:color w:val="auto"/>
          <w:sz w:val="32"/>
          <w:szCs w:val="32"/>
        </w:rPr>
        <w:t>年预算持平。</w:t>
      </w:r>
      <w:r>
        <w:rPr>
          <w:rFonts w:eastAsia="方正仿宋简体"/>
          <w:color w:val="auto"/>
          <w:sz w:val="32"/>
          <w:szCs w:val="32"/>
        </w:rPr>
        <w:t>主要原因是202</w:t>
      </w:r>
      <w:r>
        <w:rPr>
          <w:rFonts w:hint="eastAsia" w:eastAsia="方正仿宋简体"/>
          <w:color w:val="auto"/>
          <w:sz w:val="32"/>
          <w:szCs w:val="32"/>
          <w:lang w:val="en-US" w:eastAsia="zh-CN"/>
        </w:rPr>
        <w:t>4</w:t>
      </w:r>
      <w:r>
        <w:rPr>
          <w:rFonts w:eastAsia="方正仿宋简体"/>
          <w:color w:val="auto"/>
          <w:sz w:val="32"/>
          <w:szCs w:val="32"/>
        </w:rPr>
        <w:t>年、202</w:t>
      </w:r>
      <w:r>
        <w:rPr>
          <w:rFonts w:hint="eastAsia" w:eastAsia="方正仿宋简体"/>
          <w:color w:val="auto"/>
          <w:sz w:val="32"/>
          <w:szCs w:val="32"/>
          <w:lang w:val="en-US" w:eastAsia="zh-CN"/>
        </w:rPr>
        <w:t>5</w:t>
      </w:r>
      <w:r>
        <w:rPr>
          <w:rFonts w:eastAsia="方正仿宋简体"/>
          <w:color w:val="auto"/>
          <w:sz w:val="32"/>
          <w:szCs w:val="32"/>
        </w:rPr>
        <w:t>年因公出国（境）预算均为0万元。</w:t>
      </w:r>
    </w:p>
    <w:p>
      <w:pPr>
        <w:pStyle w:val="2"/>
        <w:numPr>
          <w:ilvl w:val="0"/>
          <w:numId w:val="0"/>
        </w:numPr>
        <w:ind w:firstLine="960" w:firstLineChars="300"/>
      </w:pPr>
      <w:r>
        <w:rPr>
          <w:rFonts w:eastAsia="方正仿宋简体"/>
          <w:color w:val="000000"/>
          <w:sz w:val="32"/>
          <w:szCs w:val="32"/>
        </w:rPr>
        <w:t>本年度拟安排出国（境）</w:t>
      </w:r>
      <w:r>
        <w:rPr>
          <w:rFonts w:hint="eastAsia" w:eastAsia="方正仿宋简体"/>
          <w:color w:val="000000"/>
          <w:sz w:val="32"/>
          <w:szCs w:val="32"/>
          <w:lang w:val="en-US" w:eastAsia="zh-CN"/>
        </w:rPr>
        <w:t>0</w:t>
      </w:r>
      <w:r>
        <w:rPr>
          <w:rFonts w:eastAsia="方正仿宋简体"/>
          <w:color w:val="000000"/>
          <w:sz w:val="32"/>
          <w:szCs w:val="32"/>
        </w:rPr>
        <w:t>人次。</w:t>
      </w:r>
    </w:p>
    <w:p>
      <w:pPr>
        <w:spacing w:line="580" w:lineRule="exact"/>
        <w:ind w:firstLine="643" w:firstLineChars="200"/>
        <w:jc w:val="left"/>
        <w:rPr>
          <w:rFonts w:hint="eastAsia" w:eastAsia="方正仿宋简体"/>
          <w:color w:val="auto"/>
          <w:sz w:val="32"/>
          <w:szCs w:val="32"/>
        </w:rPr>
      </w:pPr>
      <w:r>
        <w:rPr>
          <w:rFonts w:eastAsia="方正楷体简体"/>
          <w:b/>
          <w:color w:val="auto"/>
          <w:sz w:val="32"/>
          <w:szCs w:val="32"/>
        </w:rPr>
        <w:t>（二）公务接待费较20</w:t>
      </w:r>
      <w:r>
        <w:rPr>
          <w:rFonts w:hint="eastAsia" w:eastAsia="方正楷体简体"/>
          <w:b/>
          <w:color w:val="auto"/>
          <w:sz w:val="32"/>
          <w:szCs w:val="32"/>
        </w:rPr>
        <w:t>2</w:t>
      </w:r>
      <w:r>
        <w:rPr>
          <w:rFonts w:hint="eastAsia" w:eastAsia="方正楷体简体"/>
          <w:b/>
          <w:color w:val="auto"/>
          <w:sz w:val="32"/>
          <w:szCs w:val="32"/>
          <w:lang w:val="en-US" w:eastAsia="zh-CN"/>
        </w:rPr>
        <w:t>4</w:t>
      </w:r>
      <w:r>
        <w:rPr>
          <w:rFonts w:eastAsia="方正楷体简体"/>
          <w:b/>
          <w:color w:val="auto"/>
          <w:sz w:val="32"/>
          <w:szCs w:val="32"/>
        </w:rPr>
        <w:t>年预算持平。</w:t>
      </w:r>
      <w:r>
        <w:rPr>
          <w:rFonts w:eastAsia="方正仿宋简体"/>
          <w:color w:val="auto"/>
          <w:sz w:val="32"/>
          <w:szCs w:val="32"/>
        </w:rPr>
        <w:t>主要原因是严格执行中央八项规定和省委省政府十项规定要求、市委市政府、县委县政府党政机关国内公务接待管理的要求，严格控制接待规模及接待标准。</w:t>
      </w:r>
    </w:p>
    <w:p>
      <w:pPr>
        <w:spacing w:line="580" w:lineRule="exact"/>
        <w:ind w:firstLine="640" w:firstLineChars="200"/>
        <w:jc w:val="left"/>
        <w:rPr>
          <w:rFonts w:eastAsia="方正仿宋简体"/>
          <w:color w:val="auto"/>
          <w:sz w:val="32"/>
          <w:szCs w:val="32"/>
        </w:rPr>
      </w:pP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年公务接待费计划用于各级法院执行公务、考察调研、检查指导等公务活动开支的需要等。</w:t>
      </w:r>
    </w:p>
    <w:p>
      <w:pPr>
        <w:adjustRightInd w:val="0"/>
        <w:snapToGrid w:val="0"/>
        <w:spacing w:before="93" w:beforeLines="30" w:line="600" w:lineRule="exact"/>
        <w:ind w:firstLine="643" w:firstLineChars="200"/>
        <w:rPr>
          <w:rFonts w:eastAsia="方正楷体简体"/>
          <w:b/>
          <w:color w:val="auto"/>
          <w:sz w:val="32"/>
          <w:szCs w:val="32"/>
        </w:rPr>
      </w:pPr>
      <w:r>
        <w:rPr>
          <w:rFonts w:eastAsia="方正楷体简体"/>
          <w:b/>
          <w:color w:val="auto"/>
          <w:sz w:val="32"/>
          <w:szCs w:val="32"/>
        </w:rPr>
        <w:t>（三）</w:t>
      </w:r>
      <w:r>
        <w:rPr>
          <w:rFonts w:hint="eastAsia" w:eastAsia="方正楷体简体"/>
          <w:b/>
          <w:color w:val="auto"/>
          <w:sz w:val="32"/>
          <w:szCs w:val="32"/>
        </w:rPr>
        <w:t>公务用车购置及运行维护费较202</w:t>
      </w:r>
      <w:r>
        <w:rPr>
          <w:rFonts w:hint="eastAsia" w:eastAsia="方正楷体简体"/>
          <w:b/>
          <w:color w:val="auto"/>
          <w:sz w:val="32"/>
          <w:szCs w:val="32"/>
          <w:lang w:val="en-US" w:eastAsia="zh-CN"/>
        </w:rPr>
        <w:t>4</w:t>
      </w:r>
      <w:r>
        <w:rPr>
          <w:rFonts w:hint="eastAsia" w:eastAsia="方正楷体简体"/>
          <w:b/>
          <w:color w:val="auto"/>
          <w:sz w:val="32"/>
          <w:szCs w:val="32"/>
        </w:rPr>
        <w:t>年预算</w:t>
      </w:r>
      <w:r>
        <w:rPr>
          <w:rFonts w:hint="eastAsia" w:eastAsia="方正楷体简体"/>
          <w:b/>
          <w:color w:val="auto"/>
          <w:sz w:val="32"/>
          <w:szCs w:val="32"/>
          <w:lang w:eastAsia="zh-CN"/>
        </w:rPr>
        <w:t>持平</w:t>
      </w:r>
      <w:r>
        <w:rPr>
          <w:rFonts w:hint="eastAsia" w:eastAsia="方正楷体简体"/>
          <w:b/>
          <w:color w:val="auto"/>
          <w:sz w:val="32"/>
          <w:szCs w:val="32"/>
        </w:rPr>
        <w:t>。</w:t>
      </w:r>
    </w:p>
    <w:p>
      <w:pPr>
        <w:adjustRightInd w:val="0"/>
        <w:snapToGrid w:val="0"/>
        <w:spacing w:before="93" w:beforeLines="30" w:line="600" w:lineRule="exact"/>
        <w:ind w:firstLine="640" w:firstLineChars="200"/>
        <w:rPr>
          <w:rFonts w:eastAsia="方正仿宋简体"/>
          <w:color w:val="auto"/>
          <w:sz w:val="32"/>
          <w:szCs w:val="32"/>
        </w:rPr>
      </w:pPr>
      <w:r>
        <w:rPr>
          <w:rFonts w:hint="eastAsia" w:eastAsia="方正仿宋简体"/>
          <w:color w:val="auto"/>
          <w:sz w:val="32"/>
          <w:szCs w:val="32"/>
          <w:lang w:eastAsia="zh-CN"/>
        </w:rPr>
        <w:t>安岳县人民法院部门</w:t>
      </w:r>
      <w:r>
        <w:rPr>
          <w:rFonts w:eastAsia="方正仿宋简体"/>
          <w:color w:val="auto"/>
          <w:sz w:val="32"/>
          <w:szCs w:val="32"/>
        </w:rPr>
        <w:t>现有公务用车</w:t>
      </w:r>
      <w:r>
        <w:rPr>
          <w:rFonts w:hint="eastAsia" w:eastAsia="方正仿宋简体"/>
          <w:color w:val="auto"/>
          <w:sz w:val="32"/>
          <w:szCs w:val="32"/>
          <w:lang w:val="en-US" w:eastAsia="zh-CN"/>
        </w:rPr>
        <w:t>24</w:t>
      </w:r>
      <w:r>
        <w:rPr>
          <w:rFonts w:eastAsia="方正仿宋简体"/>
          <w:color w:val="auto"/>
          <w:sz w:val="32"/>
          <w:szCs w:val="32"/>
        </w:rPr>
        <w:t>辆，其中：轿车</w:t>
      </w:r>
      <w:r>
        <w:rPr>
          <w:rFonts w:hint="eastAsia" w:eastAsia="方正仿宋简体"/>
          <w:color w:val="auto"/>
          <w:sz w:val="32"/>
          <w:szCs w:val="32"/>
          <w:lang w:val="en-US" w:eastAsia="zh-CN"/>
        </w:rPr>
        <w:t>20</w:t>
      </w:r>
      <w:r>
        <w:rPr>
          <w:rFonts w:eastAsia="方正仿宋简体"/>
          <w:color w:val="auto"/>
          <w:sz w:val="32"/>
          <w:szCs w:val="32"/>
        </w:rPr>
        <w:t>辆，越野车</w:t>
      </w:r>
      <w:r>
        <w:rPr>
          <w:rFonts w:hint="eastAsia" w:eastAsia="方正仿宋简体"/>
          <w:color w:val="auto"/>
          <w:sz w:val="32"/>
          <w:szCs w:val="32"/>
          <w:lang w:val="en-US" w:eastAsia="zh-CN"/>
        </w:rPr>
        <w:t>1</w:t>
      </w:r>
      <w:r>
        <w:rPr>
          <w:rFonts w:eastAsia="方正仿宋简体"/>
          <w:color w:val="auto"/>
          <w:sz w:val="32"/>
          <w:szCs w:val="32"/>
        </w:rPr>
        <w:t>辆，</w:t>
      </w:r>
      <w:r>
        <w:rPr>
          <w:rFonts w:hint="eastAsia" w:eastAsia="方正仿宋简体"/>
          <w:color w:val="auto"/>
          <w:sz w:val="32"/>
          <w:szCs w:val="32"/>
          <w:lang w:eastAsia="zh-CN"/>
        </w:rPr>
        <w:t>轻型客车</w:t>
      </w:r>
      <w:r>
        <w:rPr>
          <w:rFonts w:hint="eastAsia" w:eastAsia="方正仿宋简体"/>
          <w:color w:val="auto"/>
          <w:sz w:val="32"/>
          <w:szCs w:val="32"/>
          <w:lang w:val="en-US" w:eastAsia="zh-CN"/>
        </w:rPr>
        <w:t>1辆</w:t>
      </w:r>
      <w:r>
        <w:rPr>
          <w:rFonts w:eastAsia="方正仿宋简体"/>
          <w:color w:val="auto"/>
          <w:sz w:val="32"/>
          <w:szCs w:val="32"/>
        </w:rPr>
        <w:t>，</w:t>
      </w:r>
      <w:r>
        <w:rPr>
          <w:rFonts w:hint="eastAsia" w:eastAsia="方正仿宋简体"/>
          <w:color w:val="auto"/>
          <w:sz w:val="32"/>
          <w:szCs w:val="32"/>
          <w:lang w:eastAsia="zh-CN"/>
        </w:rPr>
        <w:t>其他车型</w:t>
      </w:r>
      <w:r>
        <w:rPr>
          <w:rFonts w:hint="eastAsia" w:eastAsia="方正仿宋简体"/>
          <w:color w:val="auto"/>
          <w:sz w:val="32"/>
          <w:szCs w:val="32"/>
          <w:lang w:val="en-US" w:eastAsia="zh-CN"/>
        </w:rPr>
        <w:t>2辆</w:t>
      </w:r>
      <w:r>
        <w:rPr>
          <w:rFonts w:eastAsia="方正仿宋简体"/>
          <w:color w:val="auto"/>
          <w:sz w:val="32"/>
          <w:szCs w:val="32"/>
        </w:rPr>
        <w:t>。</w:t>
      </w:r>
    </w:p>
    <w:p>
      <w:pPr>
        <w:adjustRightInd w:val="0"/>
        <w:snapToGrid w:val="0"/>
        <w:spacing w:before="93" w:beforeLines="30" w:line="600" w:lineRule="exact"/>
        <w:ind w:firstLine="640" w:firstLineChars="200"/>
        <w:rPr>
          <w:rFonts w:eastAsia="方正仿宋简体"/>
          <w:color w:val="auto"/>
          <w:sz w:val="32"/>
          <w:szCs w:val="32"/>
        </w:rPr>
      </w:pPr>
      <w:r>
        <w:rPr>
          <w:rFonts w:eastAsia="方正仿宋简体"/>
          <w:color w:val="auto"/>
          <w:sz w:val="32"/>
          <w:szCs w:val="32"/>
        </w:rPr>
        <w:t>公务用车购置费</w:t>
      </w:r>
      <w:r>
        <w:rPr>
          <w:rFonts w:hint="eastAsia" w:eastAsia="方正仿宋简体"/>
          <w:color w:val="auto"/>
          <w:sz w:val="32"/>
          <w:szCs w:val="32"/>
          <w:lang w:val="en-US" w:eastAsia="zh-CN"/>
        </w:rPr>
        <w:t>0</w:t>
      </w:r>
      <w:r>
        <w:rPr>
          <w:rFonts w:eastAsia="方正仿宋简体"/>
          <w:color w:val="auto"/>
          <w:sz w:val="32"/>
          <w:szCs w:val="32"/>
        </w:rPr>
        <w:t>万元</w:t>
      </w:r>
      <w:r>
        <w:rPr>
          <w:rFonts w:hint="eastAsia" w:eastAsia="方正仿宋简体"/>
          <w:color w:val="auto"/>
          <w:sz w:val="32"/>
          <w:szCs w:val="32"/>
          <w:lang w:eastAsia="zh-CN"/>
        </w:rPr>
        <w:t>，</w:t>
      </w:r>
      <w:r>
        <w:rPr>
          <w:rFonts w:eastAsia="方正仿宋简体"/>
          <w:color w:val="000000"/>
          <w:sz w:val="32"/>
          <w:szCs w:val="32"/>
        </w:rPr>
        <w:t>较20</w:t>
      </w:r>
      <w:r>
        <w:rPr>
          <w:rFonts w:hint="eastAsia" w:eastAsia="方正仿宋简体"/>
          <w:color w:val="000000"/>
          <w:sz w:val="32"/>
          <w:szCs w:val="32"/>
        </w:rPr>
        <w:t>2</w:t>
      </w:r>
      <w:r>
        <w:rPr>
          <w:rFonts w:eastAsia="方正仿宋简体"/>
          <w:color w:val="000000"/>
          <w:sz w:val="32"/>
          <w:szCs w:val="32"/>
        </w:rPr>
        <w:t>4年预算</w:t>
      </w:r>
      <w:r>
        <w:rPr>
          <w:rFonts w:hint="eastAsia" w:eastAsia="方正仿宋简体"/>
          <w:color w:val="000000"/>
          <w:sz w:val="32"/>
          <w:szCs w:val="32"/>
          <w:lang w:eastAsia="zh-CN"/>
        </w:rPr>
        <w:t>持平</w:t>
      </w:r>
      <w:r>
        <w:rPr>
          <w:rFonts w:eastAsia="方正仿宋简体"/>
          <w:color w:val="auto"/>
          <w:sz w:val="32"/>
          <w:szCs w:val="32"/>
        </w:rPr>
        <w:t>。</w:t>
      </w:r>
    </w:p>
    <w:p>
      <w:pPr>
        <w:adjustRightInd w:val="0"/>
        <w:snapToGrid w:val="0"/>
        <w:spacing w:before="93" w:beforeLines="30" w:line="600" w:lineRule="exact"/>
        <w:ind w:firstLine="640" w:firstLineChars="200"/>
        <w:rPr>
          <w:rFonts w:hint="eastAsia" w:eastAsia="方正仿宋简体"/>
          <w:color w:val="auto"/>
          <w:sz w:val="32"/>
          <w:szCs w:val="32"/>
        </w:rPr>
      </w:pPr>
      <w:r>
        <w:rPr>
          <w:rFonts w:eastAsia="方正仿宋简体"/>
          <w:color w:val="auto"/>
          <w:sz w:val="32"/>
          <w:szCs w:val="32"/>
        </w:rPr>
        <w:t>公务用车运行维护费</w:t>
      </w:r>
      <w:r>
        <w:rPr>
          <w:rFonts w:hint="eastAsia" w:eastAsia="方正仿宋简体"/>
          <w:color w:val="auto"/>
          <w:sz w:val="32"/>
          <w:szCs w:val="32"/>
          <w:lang w:val="en-US" w:eastAsia="zh-CN"/>
        </w:rPr>
        <w:t>96</w:t>
      </w:r>
      <w:r>
        <w:rPr>
          <w:rFonts w:eastAsia="方正仿宋简体"/>
          <w:color w:val="auto"/>
          <w:sz w:val="32"/>
          <w:szCs w:val="32"/>
        </w:rPr>
        <w:t>万元，较20</w:t>
      </w:r>
      <w:r>
        <w:rPr>
          <w:rFonts w:hint="eastAsia" w:eastAsia="方正仿宋简体"/>
          <w:color w:val="auto"/>
          <w:sz w:val="32"/>
          <w:szCs w:val="32"/>
        </w:rPr>
        <w:t>2</w:t>
      </w:r>
      <w:r>
        <w:rPr>
          <w:rFonts w:hint="eastAsia" w:eastAsia="方正仿宋简体"/>
          <w:color w:val="auto"/>
          <w:sz w:val="32"/>
          <w:szCs w:val="32"/>
          <w:lang w:val="en-US" w:eastAsia="zh-CN"/>
        </w:rPr>
        <w:t>4</w:t>
      </w:r>
      <w:r>
        <w:rPr>
          <w:rFonts w:eastAsia="方正仿宋简体"/>
          <w:color w:val="auto"/>
          <w:sz w:val="32"/>
          <w:szCs w:val="32"/>
        </w:rPr>
        <w:t>年预算</w:t>
      </w:r>
      <w:r>
        <w:rPr>
          <w:rFonts w:hint="eastAsia" w:eastAsia="方正仿宋简体"/>
          <w:color w:val="auto"/>
          <w:sz w:val="32"/>
          <w:szCs w:val="32"/>
          <w:lang w:eastAsia="zh-CN"/>
        </w:rPr>
        <w:t>持平</w:t>
      </w:r>
      <w:r>
        <w:rPr>
          <w:rFonts w:eastAsia="方正仿宋简体"/>
          <w:color w:val="auto"/>
          <w:sz w:val="32"/>
          <w:szCs w:val="32"/>
        </w:rPr>
        <w:t>。用于</w:t>
      </w:r>
      <w:r>
        <w:rPr>
          <w:rFonts w:hint="eastAsia" w:eastAsia="方正仿宋简体"/>
          <w:color w:val="auto"/>
          <w:sz w:val="32"/>
          <w:szCs w:val="32"/>
          <w:lang w:val="en-US" w:eastAsia="zh-CN"/>
        </w:rPr>
        <w:t>24</w:t>
      </w:r>
      <w:r>
        <w:rPr>
          <w:rFonts w:eastAsia="方正仿宋简体"/>
          <w:color w:val="auto"/>
          <w:sz w:val="32"/>
          <w:szCs w:val="32"/>
        </w:rPr>
        <w:t>辆公务用车燃油、维修、保险等方面支出。</w:t>
      </w:r>
    </w:p>
    <w:p>
      <w:pPr>
        <w:spacing w:line="600" w:lineRule="exact"/>
        <w:ind w:firstLine="640" w:firstLineChars="200"/>
        <w:rPr>
          <w:rFonts w:hint="eastAsia" w:eastAsia="方正仿宋简体"/>
          <w:color w:val="auto"/>
          <w:sz w:val="32"/>
          <w:szCs w:val="32"/>
        </w:rPr>
      </w:pPr>
      <w:r>
        <w:rPr>
          <w:rFonts w:hint="eastAsia" w:eastAsia="黑体"/>
          <w:color w:val="auto"/>
          <w:sz w:val="32"/>
          <w:szCs w:val="32"/>
        </w:rPr>
        <w:t>八、政府性基金预算支出情况说明</w:t>
      </w:r>
    </w:p>
    <w:p>
      <w:pPr>
        <w:spacing w:line="600" w:lineRule="exact"/>
        <w:ind w:firstLine="640" w:firstLineChars="200"/>
        <w:rPr>
          <w:rFonts w:eastAsia="方正仿宋简体"/>
          <w:color w:val="auto"/>
          <w:sz w:val="32"/>
          <w:szCs w:val="32"/>
        </w:rPr>
      </w:pPr>
      <w:r>
        <w:rPr>
          <w:rFonts w:eastAsia="方正仿宋简体"/>
          <w:color w:val="auto"/>
          <w:sz w:val="32"/>
          <w:szCs w:val="32"/>
        </w:rPr>
        <w:t>安岳县人民法院</w:t>
      </w:r>
      <w:r>
        <w:rPr>
          <w:rFonts w:hint="eastAsia" w:eastAsia="方正仿宋简体"/>
          <w:color w:val="auto"/>
          <w:sz w:val="32"/>
          <w:szCs w:val="32"/>
          <w:lang w:eastAsia="zh-CN"/>
        </w:rPr>
        <w:t>部门</w:t>
      </w: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年没有使用政府性基金预算拨款安排的支出。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九、国有资本经营预算支出情况说明</w:t>
      </w:r>
    </w:p>
    <w:p>
      <w:pPr>
        <w:spacing w:line="600" w:lineRule="exact"/>
        <w:ind w:firstLine="640" w:firstLineChars="200"/>
        <w:rPr>
          <w:rFonts w:eastAsia="方正仿宋简体"/>
          <w:color w:val="auto"/>
          <w:sz w:val="32"/>
          <w:szCs w:val="32"/>
        </w:rPr>
      </w:pPr>
      <w:r>
        <w:rPr>
          <w:rFonts w:eastAsia="方正仿宋简体"/>
          <w:color w:val="auto"/>
          <w:sz w:val="32"/>
          <w:szCs w:val="32"/>
        </w:rPr>
        <w:t>安岳县人民法院</w:t>
      </w:r>
      <w:r>
        <w:rPr>
          <w:rFonts w:hint="eastAsia" w:eastAsia="方正仿宋简体"/>
          <w:color w:val="auto"/>
          <w:sz w:val="32"/>
          <w:szCs w:val="32"/>
          <w:lang w:eastAsia="zh-CN"/>
        </w:rPr>
        <w:t>部门</w:t>
      </w: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年没有使用国有资本经营预算拨款安排的支出。</w:t>
      </w:r>
    </w:p>
    <w:p>
      <w:pPr>
        <w:spacing w:line="600" w:lineRule="exact"/>
        <w:ind w:firstLine="640" w:firstLineChars="200"/>
        <w:rPr>
          <w:rFonts w:hint="eastAsia" w:eastAsia="黑体"/>
          <w:color w:val="auto"/>
          <w:sz w:val="32"/>
          <w:szCs w:val="32"/>
        </w:rPr>
      </w:pPr>
      <w:r>
        <w:rPr>
          <w:rFonts w:hint="eastAsia" w:eastAsia="黑体"/>
          <w:color w:val="auto"/>
          <w:sz w:val="32"/>
          <w:szCs w:val="32"/>
        </w:rPr>
        <w:t>十、其他重要事项的情况说明</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（一）机关运行经费</w:t>
      </w:r>
    </w:p>
    <w:p>
      <w:pPr>
        <w:spacing w:line="600" w:lineRule="exact"/>
        <w:ind w:firstLine="630"/>
        <w:rPr>
          <w:rFonts w:hint="eastAsia" w:eastAsia="方正仿宋简体"/>
          <w:color w:val="auto"/>
          <w:sz w:val="32"/>
          <w:szCs w:val="32"/>
        </w:rPr>
      </w:pPr>
      <w:r>
        <w:rPr>
          <w:rFonts w:eastAsia="方正仿宋简体"/>
          <w:color w:val="auto"/>
          <w:sz w:val="32"/>
          <w:szCs w:val="32"/>
        </w:rPr>
        <w:t>安岳县人民法院202</w:t>
      </w:r>
      <w:r>
        <w:rPr>
          <w:rFonts w:hint="eastAsia" w:eastAsia="方正仿宋简体"/>
          <w:color w:val="auto"/>
          <w:sz w:val="32"/>
          <w:szCs w:val="32"/>
          <w:lang w:val="en-US" w:eastAsia="zh-CN"/>
        </w:rPr>
        <w:t>5</w:t>
      </w:r>
      <w:r>
        <w:rPr>
          <w:rFonts w:eastAsia="方正仿宋简体"/>
          <w:color w:val="auto"/>
          <w:sz w:val="32"/>
          <w:szCs w:val="32"/>
        </w:rPr>
        <w:t>年机关运行经费财政拨款预算为</w:t>
      </w:r>
      <w:r>
        <w:rPr>
          <w:rFonts w:hint="eastAsia" w:eastAsia="方正仿宋简体"/>
          <w:color w:val="auto"/>
          <w:sz w:val="32"/>
          <w:szCs w:val="32"/>
          <w:lang w:val="en-US" w:eastAsia="zh-CN"/>
        </w:rPr>
        <w:t>1066.14</w:t>
      </w:r>
      <w:r>
        <w:rPr>
          <w:rFonts w:eastAsia="方正仿宋简体"/>
          <w:color w:val="auto"/>
          <w:sz w:val="32"/>
          <w:szCs w:val="32"/>
        </w:rPr>
        <w:t>万元，比20</w:t>
      </w:r>
      <w:r>
        <w:rPr>
          <w:rFonts w:hint="eastAsia" w:eastAsia="方正仿宋简体"/>
          <w:color w:val="auto"/>
          <w:sz w:val="32"/>
          <w:szCs w:val="32"/>
        </w:rPr>
        <w:t>2</w:t>
      </w:r>
      <w:r>
        <w:rPr>
          <w:rFonts w:hint="eastAsia" w:eastAsia="方正仿宋简体"/>
          <w:color w:val="auto"/>
          <w:sz w:val="32"/>
          <w:szCs w:val="32"/>
          <w:lang w:val="en-US" w:eastAsia="zh-CN"/>
        </w:rPr>
        <w:t>4</w:t>
      </w:r>
      <w:r>
        <w:rPr>
          <w:rFonts w:eastAsia="方正仿宋简体"/>
          <w:color w:val="auto"/>
          <w:sz w:val="32"/>
          <w:szCs w:val="32"/>
        </w:rPr>
        <w:t>年预算增加</w:t>
      </w:r>
      <w:r>
        <w:rPr>
          <w:rFonts w:hint="eastAsia" w:eastAsia="方正仿宋简体"/>
          <w:color w:val="auto"/>
          <w:sz w:val="32"/>
          <w:szCs w:val="32"/>
          <w:lang w:val="en-US" w:eastAsia="zh-CN"/>
        </w:rPr>
        <w:t>69.92</w:t>
      </w:r>
      <w:r>
        <w:rPr>
          <w:rFonts w:eastAsia="方正仿宋简体"/>
          <w:color w:val="auto"/>
          <w:sz w:val="32"/>
          <w:szCs w:val="32"/>
        </w:rPr>
        <w:t>万元，增长</w:t>
      </w:r>
      <w:r>
        <w:rPr>
          <w:rFonts w:hint="eastAsia" w:eastAsia="方正仿宋简体"/>
          <w:color w:val="auto"/>
          <w:sz w:val="32"/>
          <w:szCs w:val="32"/>
          <w:lang w:val="en-US" w:eastAsia="zh-CN"/>
        </w:rPr>
        <w:t>7</w:t>
      </w:r>
      <w:r>
        <w:rPr>
          <w:rFonts w:eastAsia="方正仿宋简体"/>
          <w:color w:val="auto"/>
          <w:sz w:val="32"/>
          <w:szCs w:val="32"/>
        </w:rPr>
        <w:t>%。</w:t>
      </w:r>
    </w:p>
    <w:p>
      <w:pPr>
        <w:spacing w:line="600" w:lineRule="exact"/>
        <w:ind w:firstLine="617" w:firstLineChars="192"/>
        <w:rPr>
          <w:rFonts w:hint="eastAsia" w:eastAsia="方正楷体简体"/>
          <w:b/>
          <w:color w:val="auto"/>
          <w:sz w:val="32"/>
          <w:szCs w:val="32"/>
        </w:rPr>
      </w:pPr>
      <w:r>
        <w:rPr>
          <w:rFonts w:hint="eastAsia" w:eastAsia="方正楷体简体"/>
          <w:b/>
          <w:color w:val="auto"/>
          <w:sz w:val="32"/>
          <w:szCs w:val="32"/>
        </w:rPr>
        <w:t>（二）政府采购情况</w:t>
      </w:r>
    </w:p>
    <w:p>
      <w:pPr>
        <w:spacing w:line="600" w:lineRule="exact"/>
        <w:ind w:firstLine="640" w:firstLineChars="200"/>
        <w:rPr>
          <w:rFonts w:hint="eastAsia" w:eastAsia="方正仿宋简体"/>
          <w:color w:val="auto"/>
          <w:sz w:val="32"/>
          <w:szCs w:val="32"/>
          <w:lang w:eastAsia="zh-CN"/>
        </w:rPr>
      </w:pPr>
      <w:r>
        <w:rPr>
          <w:rFonts w:eastAsia="方正仿宋简体"/>
          <w:color w:val="auto"/>
          <w:sz w:val="32"/>
          <w:szCs w:val="32"/>
        </w:rPr>
        <w:t>202</w:t>
      </w:r>
      <w:r>
        <w:rPr>
          <w:rFonts w:hint="eastAsia" w:eastAsia="方正仿宋简体"/>
          <w:color w:val="auto"/>
          <w:sz w:val="32"/>
          <w:szCs w:val="32"/>
          <w:lang w:val="en-US" w:eastAsia="zh-CN"/>
        </w:rPr>
        <w:t>5</w:t>
      </w:r>
      <w:r>
        <w:rPr>
          <w:rFonts w:eastAsia="方正仿宋简体"/>
          <w:color w:val="auto"/>
          <w:sz w:val="32"/>
          <w:szCs w:val="32"/>
        </w:rPr>
        <w:t>年，安岳县人民法院</w:t>
      </w:r>
      <w:r>
        <w:rPr>
          <w:rFonts w:hint="eastAsia" w:eastAsia="方正仿宋简体"/>
          <w:color w:val="auto"/>
          <w:sz w:val="32"/>
          <w:szCs w:val="32"/>
          <w:lang w:eastAsia="zh-CN"/>
        </w:rPr>
        <w:t>部门</w:t>
      </w:r>
      <w:r>
        <w:rPr>
          <w:rFonts w:eastAsia="方正仿宋简体"/>
          <w:color w:val="auto"/>
          <w:sz w:val="32"/>
          <w:szCs w:val="32"/>
        </w:rPr>
        <w:t>安排政府采购预算</w:t>
      </w:r>
      <w:r>
        <w:rPr>
          <w:rFonts w:hint="eastAsia" w:eastAsia="方正仿宋简体"/>
          <w:color w:val="auto"/>
          <w:sz w:val="32"/>
          <w:szCs w:val="32"/>
          <w:lang w:val="en-US" w:eastAsia="zh-CN"/>
        </w:rPr>
        <w:t>16.99</w:t>
      </w:r>
      <w:r>
        <w:rPr>
          <w:rFonts w:eastAsia="方正仿宋简体"/>
          <w:color w:val="auto"/>
          <w:sz w:val="32"/>
          <w:szCs w:val="32"/>
        </w:rPr>
        <w:t>万元，主要用于采购复印纸</w:t>
      </w:r>
      <w:r>
        <w:rPr>
          <w:rFonts w:hint="eastAsia" w:eastAsia="方正仿宋简体"/>
          <w:color w:val="auto"/>
          <w:sz w:val="32"/>
          <w:szCs w:val="32"/>
          <w:lang w:eastAsia="zh-CN"/>
        </w:rPr>
        <w:t>及车辆燃料。</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（三）国有资产占有使用情况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截至202</w:t>
      </w:r>
      <w:r>
        <w:rPr>
          <w:rFonts w:hint="eastAsia" w:eastAsia="方正仿宋简体"/>
          <w:color w:val="auto"/>
          <w:sz w:val="32"/>
          <w:szCs w:val="32"/>
          <w:lang w:val="en-US" w:eastAsia="zh-CN"/>
        </w:rPr>
        <w:t>4</w:t>
      </w:r>
      <w:r>
        <w:rPr>
          <w:rFonts w:hint="eastAsia" w:eastAsia="方正仿宋简体"/>
          <w:color w:val="auto"/>
          <w:sz w:val="32"/>
          <w:szCs w:val="32"/>
        </w:rPr>
        <w:t>年底，</w:t>
      </w:r>
      <w:r>
        <w:rPr>
          <w:rFonts w:hint="eastAsia" w:eastAsia="方正仿宋简体"/>
          <w:color w:val="auto"/>
          <w:sz w:val="32"/>
          <w:szCs w:val="32"/>
          <w:lang w:eastAsia="zh-CN"/>
        </w:rPr>
        <w:t>安岳县人民法院部门</w:t>
      </w:r>
      <w:r>
        <w:rPr>
          <w:rFonts w:hint="eastAsia" w:eastAsia="方正仿宋简体"/>
          <w:color w:val="auto"/>
          <w:sz w:val="32"/>
          <w:szCs w:val="32"/>
        </w:rPr>
        <w:t>所属各预算单位共有车辆</w:t>
      </w:r>
      <w:r>
        <w:rPr>
          <w:rFonts w:hint="eastAsia" w:eastAsia="方正仿宋简体"/>
          <w:color w:val="auto"/>
          <w:sz w:val="32"/>
          <w:szCs w:val="32"/>
          <w:lang w:val="en-US" w:eastAsia="zh-CN"/>
        </w:rPr>
        <w:t>24</w:t>
      </w:r>
      <w:r>
        <w:rPr>
          <w:rFonts w:hint="eastAsia" w:eastAsia="方正仿宋简体"/>
          <w:color w:val="auto"/>
          <w:sz w:val="32"/>
          <w:szCs w:val="32"/>
        </w:rPr>
        <w:t>辆，其中</w:t>
      </w:r>
      <w:r>
        <w:rPr>
          <w:rFonts w:hint="eastAsia" w:eastAsia="方正仿宋简体"/>
          <w:color w:val="auto"/>
          <w:sz w:val="32"/>
          <w:szCs w:val="32"/>
          <w:lang w:eastAsia="zh-CN"/>
        </w:rPr>
        <w:t>，</w:t>
      </w:r>
      <w:r>
        <w:rPr>
          <w:rFonts w:hint="eastAsia" w:eastAsia="方正仿宋简体"/>
          <w:color w:val="000000"/>
          <w:sz w:val="32"/>
          <w:szCs w:val="32"/>
        </w:rPr>
        <w:t>领导干部用车</w:t>
      </w:r>
      <w:r>
        <w:rPr>
          <w:rFonts w:hint="eastAsia" w:eastAsia="方正仿宋简体"/>
          <w:color w:val="000000"/>
          <w:sz w:val="32"/>
          <w:szCs w:val="32"/>
          <w:lang w:val="en-US" w:eastAsia="zh-CN"/>
        </w:rPr>
        <w:t>0</w:t>
      </w:r>
      <w:r>
        <w:rPr>
          <w:rFonts w:hint="eastAsia" w:eastAsia="方正仿宋简体"/>
          <w:color w:val="000000"/>
          <w:sz w:val="32"/>
          <w:szCs w:val="32"/>
        </w:rPr>
        <w:t>辆、定向保障用车</w:t>
      </w:r>
      <w:r>
        <w:rPr>
          <w:rFonts w:hint="eastAsia" w:eastAsia="方正仿宋简体"/>
          <w:color w:val="000000"/>
          <w:sz w:val="32"/>
          <w:szCs w:val="32"/>
          <w:lang w:val="en-US" w:eastAsia="zh-CN"/>
        </w:rPr>
        <w:t>0</w:t>
      </w:r>
      <w:r>
        <w:rPr>
          <w:rFonts w:hint="eastAsia" w:eastAsia="方正仿宋简体"/>
          <w:color w:val="000000"/>
          <w:sz w:val="32"/>
          <w:szCs w:val="32"/>
        </w:rPr>
        <w:t>辆、执法执勤用车</w:t>
      </w:r>
      <w:r>
        <w:rPr>
          <w:rFonts w:hint="eastAsia" w:eastAsia="方正仿宋简体"/>
          <w:color w:val="000000"/>
          <w:sz w:val="32"/>
          <w:szCs w:val="32"/>
          <w:lang w:val="en-US" w:eastAsia="zh-CN"/>
        </w:rPr>
        <w:t>24</w:t>
      </w:r>
      <w:r>
        <w:rPr>
          <w:rFonts w:hint="eastAsia" w:eastAsia="方正仿宋简体"/>
          <w:color w:val="000000"/>
          <w:sz w:val="32"/>
          <w:szCs w:val="32"/>
        </w:rPr>
        <w:t>辆。</w:t>
      </w:r>
      <w:r>
        <w:rPr>
          <w:rFonts w:hint="eastAsia" w:eastAsia="方正仿宋简体"/>
          <w:color w:val="auto"/>
          <w:sz w:val="32"/>
          <w:szCs w:val="32"/>
        </w:rPr>
        <w:t>单位价值100万元以上大型设备</w:t>
      </w:r>
      <w:r>
        <w:rPr>
          <w:rFonts w:hint="eastAsia" w:eastAsia="方正仿宋简体"/>
          <w:color w:val="auto"/>
          <w:sz w:val="32"/>
          <w:szCs w:val="32"/>
          <w:lang w:val="en-US" w:eastAsia="zh-CN"/>
        </w:rPr>
        <w:t>0</w:t>
      </w:r>
      <w:r>
        <w:rPr>
          <w:rFonts w:hint="eastAsia" w:eastAsia="方正仿宋简体"/>
          <w:color w:val="auto"/>
          <w:sz w:val="32"/>
          <w:szCs w:val="32"/>
        </w:rPr>
        <w:t>台（套）。</w:t>
      </w:r>
    </w:p>
    <w:p>
      <w:pPr>
        <w:spacing w:line="600" w:lineRule="exact"/>
        <w:ind w:firstLine="640" w:firstLineChars="200"/>
        <w:rPr>
          <w:rFonts w:eastAsia="方正仿宋简体"/>
          <w:color w:val="auto"/>
          <w:sz w:val="32"/>
          <w:szCs w:val="32"/>
        </w:rPr>
      </w:pP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年部门预算未安排购置车辆及单位价值100万元以上大型设备。</w:t>
      </w:r>
    </w:p>
    <w:p>
      <w:pPr>
        <w:spacing w:line="600" w:lineRule="exact"/>
        <w:ind w:firstLine="643" w:firstLineChars="200"/>
        <w:rPr>
          <w:rFonts w:hint="eastAsia" w:eastAsia="方正楷体简体"/>
          <w:b/>
          <w:color w:val="auto"/>
          <w:sz w:val="32"/>
          <w:szCs w:val="32"/>
        </w:rPr>
      </w:pPr>
      <w:r>
        <w:rPr>
          <w:rFonts w:hint="eastAsia" w:eastAsia="方正楷体简体"/>
          <w:b/>
          <w:color w:val="auto"/>
          <w:sz w:val="32"/>
          <w:szCs w:val="32"/>
        </w:rPr>
        <w:t>（四）绩效目标设置情况</w:t>
      </w: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绩效目标是预算编制的前提和基础，按照“费随事定”的原则，20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w:t>
      </w:r>
      <w:r>
        <w:rPr>
          <w:rFonts w:hint="eastAsia" w:eastAsia="方正仿宋简体"/>
          <w:color w:val="auto"/>
          <w:sz w:val="32"/>
          <w:szCs w:val="32"/>
          <w:lang w:eastAsia="zh-CN"/>
        </w:rPr>
        <w:t>安岳县人民法院部门</w:t>
      </w:r>
      <w:r>
        <w:rPr>
          <w:rFonts w:hint="eastAsia" w:eastAsia="方正仿宋简体"/>
          <w:color w:val="auto"/>
          <w:sz w:val="32"/>
          <w:szCs w:val="32"/>
        </w:rPr>
        <w:t>就部门整体支出和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spacing w:line="600" w:lineRule="exact"/>
        <w:ind w:firstLine="640" w:firstLineChars="200"/>
        <w:rPr>
          <w:rFonts w:hint="eastAsia" w:eastAsia="黑体"/>
          <w:color w:val="auto"/>
          <w:sz w:val="32"/>
          <w:szCs w:val="32"/>
        </w:rPr>
      </w:pPr>
      <w:r>
        <w:rPr>
          <w:rFonts w:hint="eastAsia" w:eastAsia="黑体"/>
          <w:color w:val="auto"/>
          <w:sz w:val="32"/>
          <w:szCs w:val="32"/>
        </w:rPr>
        <w:t>十一、名词解释</w:t>
      </w:r>
    </w:p>
    <w:p>
      <w:pPr>
        <w:keepNext w:val="0"/>
        <w:keepLines w:val="0"/>
        <w:widowControl/>
        <w:suppressLineNumbers w:val="0"/>
        <w:shd w:val="clear" w:color="auto" w:fill="auto"/>
        <w:spacing w:before="0" w:beforeAutospacing="0" w:after="0" w:afterAutospacing="0" w:line="600" w:lineRule="exact"/>
        <w:ind w:left="0" w:right="0" w:firstLine="640" w:firstLineChars="200"/>
        <w:jc w:val="left"/>
        <w:rPr>
          <w:rFonts w:hint="eastAsia" w:ascii="Times New Roman" w:hAnsi="Times New Roman" w:eastAsia="方正仿宋简体" w:cs="Times New Roman"/>
          <w:color w:val="auto"/>
          <w:kern w:val="2"/>
          <w:sz w:val="32"/>
          <w:szCs w:val="32"/>
          <w:shd w:val="clear" w:color="auto" w:fill="auto"/>
        </w:rPr>
      </w:pPr>
      <w:r>
        <w:rPr>
          <w:rFonts w:hint="eastAsia" w:ascii="Times New Roman" w:hAnsi="Times New Roman" w:eastAsia="方正仿宋简体" w:cs="Times New Roman"/>
          <w:color w:val="auto"/>
          <w:kern w:val="2"/>
          <w:sz w:val="32"/>
          <w:szCs w:val="32"/>
          <w:shd w:val="clear" w:color="auto" w:fill="auto"/>
          <w:lang w:val="en-US" w:eastAsia="zh-CN" w:bidi="ar"/>
        </w:rPr>
        <w:t>（一）一般公共预算拨款收入：指市级财政当年拨付的资金。</w:t>
      </w:r>
    </w:p>
    <w:p>
      <w:pPr>
        <w:keepNext w:val="0"/>
        <w:keepLines w:val="0"/>
        <w:widowControl/>
        <w:suppressLineNumbers w:val="0"/>
        <w:shd w:val="clear" w:color="auto" w:fill="auto"/>
        <w:spacing w:before="0" w:beforeAutospacing="0" w:after="0" w:afterAutospacing="0" w:line="600" w:lineRule="exact"/>
        <w:ind w:left="0" w:right="0" w:firstLine="640" w:firstLineChars="200"/>
        <w:jc w:val="left"/>
        <w:rPr>
          <w:rFonts w:hint="eastAsia" w:ascii="Times New Roman" w:hAnsi="Times New Roman" w:eastAsia="方正仿宋简体" w:cs="Times New Roman"/>
          <w:color w:val="auto"/>
          <w:kern w:val="2"/>
          <w:sz w:val="32"/>
          <w:szCs w:val="32"/>
          <w:shd w:val="clear" w:color="auto" w:fill="auto"/>
        </w:rPr>
      </w:pPr>
      <w:r>
        <w:rPr>
          <w:rFonts w:hint="eastAsia" w:ascii="Times New Roman" w:hAnsi="Times New Roman" w:eastAsia="方正仿宋简体" w:cs="Times New Roman"/>
          <w:color w:val="auto"/>
          <w:kern w:val="2"/>
          <w:sz w:val="32"/>
          <w:szCs w:val="32"/>
          <w:shd w:val="clear" w:color="auto" w:fill="auto"/>
          <w:lang w:val="en-US" w:eastAsia="zh-CN" w:bidi="ar"/>
        </w:rPr>
        <w:t>（二）</w:t>
      </w:r>
      <w:r>
        <w:rPr>
          <w:rFonts w:hint="eastAsia" w:ascii="Times New Roman" w:hAnsi="Times New Roman" w:eastAsia="方正仿宋简体" w:cs="Times New Roman"/>
          <w:color w:val="auto"/>
          <w:sz w:val="32"/>
          <w:szCs w:val="32"/>
          <w:lang w:eastAsia="zh-CN"/>
        </w:rPr>
        <w:t>公共安全</w:t>
      </w:r>
      <w:r>
        <w:rPr>
          <w:rFonts w:hint="eastAsia"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eastAsia="zh-CN"/>
        </w:rPr>
        <w:t>法院</w:t>
      </w:r>
      <w:r>
        <w:rPr>
          <w:rFonts w:hint="eastAsia" w:ascii="Times New Roman" w:hAnsi="Times New Roman" w:eastAsia="方正仿宋简体" w:cs="Times New Roman"/>
          <w:color w:val="auto"/>
          <w:sz w:val="32"/>
          <w:szCs w:val="32"/>
        </w:rPr>
        <w:t>（款）行政运行（项）</w:t>
      </w:r>
      <w:r>
        <w:rPr>
          <w:rFonts w:hint="eastAsia" w:ascii="Times New Roman" w:hAnsi="Times New Roman" w:eastAsia="方正仿宋简体" w:cs="Times New Roman"/>
          <w:color w:val="auto"/>
          <w:kern w:val="2"/>
          <w:sz w:val="32"/>
          <w:szCs w:val="32"/>
          <w:shd w:val="clear" w:color="auto" w:fill="auto"/>
          <w:lang w:val="en-US" w:eastAsia="zh-CN" w:bidi="ar"/>
        </w:rPr>
        <w:t>指法院机关用于保障机构正常运行、开展日常工作的基本支出。</w:t>
      </w:r>
    </w:p>
    <w:p>
      <w:pPr>
        <w:keepNext w:val="0"/>
        <w:keepLines w:val="0"/>
        <w:widowControl/>
        <w:suppressLineNumbers w:val="0"/>
        <w:shd w:val="clear" w:color="auto" w:fill="auto"/>
        <w:spacing w:before="0" w:beforeAutospacing="0" w:after="0" w:afterAutospacing="0" w:line="600" w:lineRule="exact"/>
        <w:ind w:left="0" w:right="0" w:firstLine="640" w:firstLineChars="200"/>
        <w:jc w:val="left"/>
        <w:rPr>
          <w:rFonts w:hint="eastAsia" w:ascii="Times New Roman" w:hAnsi="Times New Roman" w:eastAsia="方正仿宋简体" w:cs="Times New Roman"/>
          <w:color w:val="auto"/>
          <w:kern w:val="2"/>
          <w:sz w:val="32"/>
          <w:szCs w:val="32"/>
          <w:shd w:val="clear" w:color="auto" w:fill="auto"/>
          <w:lang w:val="en-US" w:eastAsia="zh-CN" w:bidi="ar"/>
        </w:rPr>
      </w:pPr>
      <w:r>
        <w:rPr>
          <w:rFonts w:hint="eastAsia" w:ascii="Times New Roman" w:hAnsi="Times New Roman" w:eastAsia="方正仿宋简体" w:cs="Times New Roman"/>
          <w:color w:val="auto"/>
          <w:kern w:val="2"/>
          <w:sz w:val="32"/>
          <w:szCs w:val="32"/>
          <w:shd w:val="clear" w:color="auto" w:fill="auto"/>
          <w:lang w:val="en-US" w:eastAsia="zh-CN" w:bidi="ar"/>
        </w:rPr>
        <w:t>（三）</w:t>
      </w:r>
      <w:r>
        <w:rPr>
          <w:rFonts w:hint="eastAsia" w:ascii="Times New Roman" w:hAnsi="Times New Roman" w:eastAsia="方正仿宋简体" w:cs="Times New Roman"/>
          <w:color w:val="auto"/>
          <w:sz w:val="32"/>
          <w:szCs w:val="32"/>
          <w:lang w:eastAsia="zh-CN"/>
        </w:rPr>
        <w:t>公共安全</w:t>
      </w:r>
      <w:r>
        <w:rPr>
          <w:rFonts w:hint="eastAsia"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eastAsia="zh-CN"/>
        </w:rPr>
        <w:t>法院</w:t>
      </w:r>
      <w:r>
        <w:rPr>
          <w:rFonts w:hint="eastAsia" w:ascii="Times New Roman" w:hAnsi="Times New Roman" w:eastAsia="方正仿宋简体" w:cs="Times New Roman"/>
          <w:color w:val="auto"/>
          <w:sz w:val="32"/>
          <w:szCs w:val="32"/>
        </w:rPr>
        <w:t>（款）一般行政管理事务（项）</w:t>
      </w:r>
      <w:r>
        <w:rPr>
          <w:rFonts w:hint="eastAsia" w:ascii="Times New Roman" w:hAnsi="Times New Roman" w:eastAsia="方正仿宋简体" w:cs="Times New Roman"/>
          <w:color w:val="auto"/>
          <w:kern w:val="2"/>
          <w:sz w:val="32"/>
          <w:szCs w:val="32"/>
          <w:shd w:val="clear" w:color="auto" w:fill="auto"/>
          <w:lang w:val="en-US" w:eastAsia="zh-CN" w:bidi="ar"/>
        </w:rPr>
        <w:t>：指法院机关未单独设置项级科目的其他项目支出。</w:t>
      </w:r>
    </w:p>
    <w:p>
      <w:pPr>
        <w:keepNext w:val="0"/>
        <w:keepLines w:val="0"/>
        <w:widowControl/>
        <w:suppressLineNumbers w:val="0"/>
        <w:shd w:val="clear" w:color="auto" w:fill="auto"/>
        <w:spacing w:before="0" w:beforeAutospacing="0" w:after="0" w:afterAutospacing="0" w:line="600" w:lineRule="exact"/>
        <w:ind w:left="0" w:right="0" w:firstLine="640" w:firstLineChars="200"/>
        <w:jc w:val="left"/>
        <w:rPr>
          <w:rFonts w:hint="eastAsia" w:ascii="Times New Roman" w:hAnsi="Times New Roman" w:eastAsia="方正仿宋简体" w:cs="Times New Roman"/>
          <w:color w:val="auto"/>
          <w:kern w:val="2"/>
          <w:sz w:val="32"/>
          <w:szCs w:val="32"/>
          <w:shd w:val="clear" w:color="auto" w:fill="auto"/>
          <w:lang w:val="en-US" w:eastAsia="zh-CN" w:bidi="ar"/>
        </w:rPr>
      </w:pPr>
      <w:r>
        <w:rPr>
          <w:rFonts w:hint="eastAsia" w:ascii="Times New Roman" w:hAnsi="Times New Roman" w:eastAsia="方正仿宋简体" w:cs="Times New Roman"/>
          <w:color w:val="auto"/>
          <w:kern w:val="2"/>
          <w:sz w:val="32"/>
          <w:szCs w:val="32"/>
          <w:shd w:val="clear" w:color="auto" w:fill="auto"/>
          <w:lang w:val="en-US" w:eastAsia="zh-CN" w:bidi="ar"/>
        </w:rPr>
        <w:t>（四）</w:t>
      </w:r>
      <w:r>
        <w:rPr>
          <w:rFonts w:hint="eastAsia"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eastAsia="zh-CN"/>
        </w:rPr>
        <w:t>公共安全</w:t>
      </w:r>
      <w:r>
        <w:rPr>
          <w:rFonts w:hint="eastAsia"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eastAsia="zh-CN"/>
        </w:rPr>
        <w:t>法院</w:t>
      </w:r>
      <w:r>
        <w:rPr>
          <w:rFonts w:hint="eastAsia" w:ascii="Times New Roman" w:hAnsi="Times New Roman" w:eastAsia="方正仿宋简体" w:cs="Times New Roman"/>
          <w:color w:val="auto"/>
          <w:sz w:val="32"/>
          <w:szCs w:val="32"/>
        </w:rPr>
        <w:t>（款）事业运行（项）</w:t>
      </w:r>
      <w:r>
        <w:rPr>
          <w:rFonts w:hint="eastAsia" w:ascii="Times New Roman" w:hAnsi="Times New Roman" w:eastAsia="方正仿宋简体" w:cs="Times New Roman"/>
          <w:color w:val="auto"/>
          <w:sz w:val="32"/>
          <w:szCs w:val="32"/>
          <w:lang w:eastAsia="zh-CN"/>
        </w:rPr>
        <w:t>：指法院机关用于机关工勤人员绩效工资支出。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五</w:t>
      </w:r>
      <w:r>
        <w:rPr>
          <w:rFonts w:eastAsia="方正仿宋简体"/>
          <w:color w:val="auto"/>
          <w:sz w:val="32"/>
          <w:szCs w:val="32"/>
        </w:rPr>
        <w:t>）社会保障和就业（类）行政事业单位养老支出（款）机关事业单位基本养老保险缴费支出（项）：指部门实施养老保险制度由单位缴纳的养老保险费的支出。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六</w:t>
      </w:r>
      <w:r>
        <w:rPr>
          <w:rFonts w:eastAsia="方正仿宋简体"/>
          <w:color w:val="auto"/>
          <w:sz w:val="32"/>
          <w:szCs w:val="32"/>
        </w:rPr>
        <w:t>）卫生健康（类）行政事业单位医疗（款）行政单位医疗（项）：指机关及参公管理事业单位用于单位应缴纳基本医疗保险支出。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七</w:t>
      </w:r>
      <w:r>
        <w:rPr>
          <w:rFonts w:eastAsia="方正仿宋简体"/>
          <w:color w:val="auto"/>
          <w:sz w:val="32"/>
          <w:szCs w:val="32"/>
        </w:rPr>
        <w:t>）卫生健康（类）行政事业单位医疗（款）公务员医疗补助（项）：指机关及参公管理事业单位用于集中缴纳公务员医疗补助支出。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八</w:t>
      </w:r>
      <w:r>
        <w:rPr>
          <w:rFonts w:eastAsia="方正仿宋简体"/>
          <w:color w:val="auto"/>
          <w:sz w:val="32"/>
          <w:szCs w:val="32"/>
        </w:rPr>
        <w:t>）住房保障（类）住房改革支出（款）住房公积金（项）：指按照《住房公积金管理条例》的规定，由单位及其在职职工缴存的长期住房储金。</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九</w:t>
      </w:r>
      <w:r>
        <w:rPr>
          <w:rFonts w:eastAsia="方正仿宋简体"/>
          <w:color w:val="auto"/>
          <w:sz w:val="32"/>
          <w:szCs w:val="32"/>
        </w:rPr>
        <w:t>）基本支出：指为保证机构正常运转，完成日常工作任务而发生的人员支出和公用支出。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w:t>
      </w:r>
      <w:r>
        <w:rPr>
          <w:rFonts w:hint="eastAsia" w:eastAsia="方正仿宋简体"/>
          <w:color w:val="auto"/>
          <w:sz w:val="32"/>
          <w:szCs w:val="32"/>
          <w:lang w:eastAsia="zh-CN"/>
        </w:rPr>
        <w:t>十</w:t>
      </w:r>
      <w:r>
        <w:rPr>
          <w:rFonts w:eastAsia="方正仿宋简体"/>
          <w:color w:val="auto"/>
          <w:sz w:val="32"/>
          <w:szCs w:val="32"/>
        </w:rPr>
        <w:t>）项目支出：指在基本支出之外为完成特定行政任务和事业发展目标所发生的支出。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（十</w:t>
      </w:r>
      <w:r>
        <w:rPr>
          <w:rFonts w:hint="eastAsia" w:eastAsia="方正仿宋简体"/>
          <w:color w:val="auto"/>
          <w:sz w:val="32"/>
          <w:szCs w:val="32"/>
          <w:lang w:eastAsia="zh-CN"/>
        </w:rPr>
        <w:t>一</w:t>
      </w:r>
      <w:r>
        <w:rPr>
          <w:rFonts w:eastAsia="方正仿宋简体"/>
          <w:color w:val="auto"/>
          <w:sz w:val="32"/>
          <w:szCs w:val="32"/>
        </w:rPr>
        <w:t>）“三公”经费：纳入财政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hd w:val="clear" w:color="auto" w:fill="FFFFFF"/>
        <w:spacing w:line="600" w:lineRule="exact"/>
        <w:ind w:firstLine="640" w:firstLineChars="200"/>
        <w:jc w:val="left"/>
        <w:rPr>
          <w:rFonts w:eastAsia="方正仿宋简体"/>
          <w:color w:val="auto"/>
          <w:sz w:val="32"/>
          <w:szCs w:val="32"/>
        </w:rPr>
      </w:pPr>
      <w:r>
        <w:rPr>
          <w:rFonts w:eastAsia="方正仿宋简体"/>
          <w:color w:val="auto"/>
          <w:sz w:val="32"/>
          <w:szCs w:val="32"/>
        </w:rPr>
        <w:t>（十</w:t>
      </w:r>
      <w:r>
        <w:rPr>
          <w:rFonts w:hint="eastAsia" w:eastAsia="方正仿宋简体"/>
          <w:color w:val="auto"/>
          <w:sz w:val="32"/>
          <w:szCs w:val="32"/>
          <w:lang w:eastAsia="zh-CN"/>
        </w:rPr>
        <w:t>二</w:t>
      </w:r>
      <w:r>
        <w:rPr>
          <w:rFonts w:eastAsia="方正仿宋简体"/>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shd w:val="clear" w:color="auto" w:fill="FFFFFF"/>
        <w:spacing w:line="600" w:lineRule="exact"/>
        <w:ind w:firstLine="640" w:firstLineChars="200"/>
        <w:jc w:val="left"/>
        <w:rPr>
          <w:rFonts w:eastAsia="方正仿宋简体"/>
          <w:color w:val="auto"/>
          <w:sz w:val="32"/>
          <w:szCs w:val="32"/>
        </w:rPr>
      </w:pPr>
    </w:p>
    <w:p>
      <w:pPr>
        <w:spacing w:line="600" w:lineRule="exact"/>
        <w:ind w:firstLine="640" w:firstLineChars="200"/>
        <w:rPr>
          <w:rFonts w:hint="eastAsia" w:eastAsia="方正仿宋简体"/>
          <w:color w:val="auto"/>
          <w:sz w:val="32"/>
          <w:szCs w:val="32"/>
        </w:rPr>
      </w:pPr>
      <w:r>
        <w:rPr>
          <w:rFonts w:hint="eastAsia" w:eastAsia="方正仿宋简体"/>
          <w:color w:val="auto"/>
          <w:sz w:val="32"/>
          <w:szCs w:val="32"/>
        </w:rPr>
        <w:t>附件：20</w:t>
      </w:r>
      <w:r>
        <w:rPr>
          <w:rFonts w:eastAsia="方正仿宋简体"/>
          <w:color w:val="auto"/>
          <w:sz w:val="32"/>
          <w:szCs w:val="32"/>
        </w:rPr>
        <w:t>2</w:t>
      </w:r>
      <w:r>
        <w:rPr>
          <w:rFonts w:hint="eastAsia" w:eastAsia="方正仿宋简体"/>
          <w:color w:val="auto"/>
          <w:sz w:val="32"/>
          <w:szCs w:val="32"/>
          <w:lang w:val="en-US" w:eastAsia="zh-CN"/>
        </w:rPr>
        <w:t>5</w:t>
      </w:r>
      <w:r>
        <w:rPr>
          <w:rFonts w:hint="eastAsia" w:eastAsia="方正仿宋简体"/>
          <w:color w:val="auto"/>
          <w:sz w:val="32"/>
          <w:szCs w:val="32"/>
        </w:rPr>
        <w:t>年部门预算公开表</w:t>
      </w:r>
    </w:p>
    <w:p>
      <w:bookmarkStart w:id="0" w:name="_GoBack"/>
      <w:bookmarkEnd w:id="0"/>
    </w:p>
    <w:sectPr>
      <w:footerReference r:id="rId4" w:type="default"/>
      <w:pgSz w:w="11906" w:h="16838"/>
      <w:pgMar w:top="1440" w:right="1588" w:bottom="1440"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24 -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7983"/>
    <w:multiLevelType w:val="singleLevel"/>
    <w:tmpl w:val="D7FF79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Indent"/>
    <w:qFormat/>
    <w:uiPriority w:val="99"/>
    <w:pPr>
      <w:widowControl w:val="0"/>
      <w:ind w:firstLine="420" w:firstLineChars="200"/>
      <w:jc w:val="both"/>
    </w:pPr>
    <w:rPr>
      <w:rFonts w:ascii="Calibri" w:hAnsi="Calibri" w:eastAsia="宋体" w:cs="Calibri"/>
      <w:kern w:val="2"/>
      <w:sz w:val="21"/>
      <w:szCs w:val="21"/>
      <w:lang w:val="en-US" w:eastAsia="zh-CN" w:bidi="ar-SA"/>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2025-01-21T01:47:47Z</dcterms:created>
  <dc:creator>Administrator</dc:creator>
  <cp:lastModifiedBy>Administrator</cp:lastModifiedBy>
  <dcterms:modified xsi:type="dcterms:W3CDTF">2025-01-21T01:47:57Z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BE29AC3DC50B478FB3D60544B5FA4162</vt:lpwstr>
  </property>
</Properties>
</file>