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BC8" w:rsidRPr="00C51FAE" w:rsidRDefault="009C6BC8" w:rsidP="009C6BC8">
      <w:pPr>
        <w:ind w:firstLine="31680"/>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15.6pt;width:153pt;height:54.6pt;z-index:251656192">
            <v:textbox>
              <w:txbxContent>
                <w:p w:rsidR="009C6BC8" w:rsidRDefault="009C6BC8" w:rsidP="00AB11AF">
                  <w:pPr>
                    <w:spacing w:line="520" w:lineRule="exact"/>
                    <w:ind w:left="31680" w:hangingChars="250" w:firstLine="31680"/>
                    <w:rPr>
                      <w:rFonts w:ascii="楷体_GB2312" w:eastAsia="楷体_GB2312"/>
                      <w:sz w:val="24"/>
                      <w:szCs w:val="24"/>
                    </w:rPr>
                  </w:pPr>
                  <w:r>
                    <w:rPr>
                      <w:rFonts w:ascii="楷体_GB2312" w:eastAsia="楷体_GB2312" w:cs="楷体_GB2312" w:hint="eastAsia"/>
                      <w:sz w:val="24"/>
                      <w:szCs w:val="24"/>
                    </w:rPr>
                    <w:t>全国法院系统第二十七届学术讨论会征文</w:t>
                  </w:r>
                </w:p>
                <w:p w:rsidR="009C6BC8" w:rsidRDefault="009C6BC8" w:rsidP="001B7E56">
                  <w:pPr>
                    <w:ind w:firstLineChars="50" w:firstLine="31680"/>
                  </w:pPr>
                  <w:r>
                    <w:rPr>
                      <w:rFonts w:ascii="楷体_GB2312" w:eastAsia="楷体_GB2312" w:cs="楷体_GB2312" w:hint="eastAsia"/>
                      <w:sz w:val="24"/>
                      <w:szCs w:val="24"/>
                    </w:rPr>
                    <w:t>（位于首页左上角）</w:t>
                  </w:r>
                </w:p>
              </w:txbxContent>
            </v:textbox>
            <w10:wrap type="square"/>
          </v:shape>
        </w:pict>
      </w:r>
    </w:p>
    <w:p w:rsidR="009C6BC8" w:rsidRPr="00C51FAE" w:rsidRDefault="009C6BC8" w:rsidP="001B7E56">
      <w:pPr>
        <w:ind w:firstLineChars="100" w:firstLine="31680"/>
        <w:rPr>
          <w:rFonts w:ascii="楷体_GB2312" w:eastAsia="楷体_GB2312"/>
          <w:sz w:val="24"/>
          <w:szCs w:val="24"/>
        </w:rPr>
      </w:pPr>
    </w:p>
    <w:p w:rsidR="009C6BC8" w:rsidRPr="00C51FAE" w:rsidRDefault="009C6BC8" w:rsidP="001B7E56">
      <w:pPr>
        <w:ind w:firstLine="31680"/>
        <w:rPr>
          <w:rFonts w:ascii="楷体_GB2312" w:eastAsia="楷体_GB2312"/>
          <w:sz w:val="24"/>
          <w:szCs w:val="24"/>
        </w:rPr>
      </w:pPr>
    </w:p>
    <w:p w:rsidR="009C6BC8" w:rsidRPr="00C51FAE" w:rsidRDefault="009C6BC8" w:rsidP="001B7E56">
      <w:pPr>
        <w:ind w:firstLine="31680"/>
        <w:rPr>
          <w:rFonts w:ascii="楷体_GB2312" w:eastAsia="楷体_GB2312"/>
          <w:sz w:val="24"/>
          <w:szCs w:val="24"/>
        </w:rPr>
      </w:pPr>
    </w:p>
    <w:p w:rsidR="009C6BC8" w:rsidRPr="00C51FAE" w:rsidRDefault="009C6BC8" w:rsidP="001B7E56">
      <w:pPr>
        <w:ind w:firstLine="31680"/>
        <w:rPr>
          <w:rFonts w:ascii="楷体_GB2312" w:eastAsia="楷体_GB2312"/>
          <w:sz w:val="24"/>
          <w:szCs w:val="24"/>
        </w:rPr>
      </w:pPr>
    </w:p>
    <w:p w:rsidR="009C6BC8" w:rsidRPr="00C51FAE" w:rsidRDefault="009C6BC8" w:rsidP="001B7E56">
      <w:pPr>
        <w:ind w:firstLine="31680"/>
        <w:rPr>
          <w:rFonts w:ascii="楷体_GB2312" w:eastAsia="楷体_GB2312"/>
          <w:sz w:val="24"/>
          <w:szCs w:val="24"/>
        </w:rPr>
      </w:pPr>
    </w:p>
    <w:p w:rsidR="009C6BC8" w:rsidRPr="00C51FAE" w:rsidRDefault="009C6BC8" w:rsidP="001B7E56">
      <w:pPr>
        <w:ind w:firstLineChars="600" w:firstLine="31680"/>
        <w:rPr>
          <w:rFonts w:ascii="????" w:eastAsia="隶书" w:hAnsi="????"/>
          <w:color w:val="333333"/>
          <w:sz w:val="38"/>
          <w:szCs w:val="38"/>
        </w:rPr>
      </w:pPr>
    </w:p>
    <w:p w:rsidR="009C6BC8" w:rsidRPr="00C51FAE" w:rsidRDefault="009C6BC8" w:rsidP="001B7E56">
      <w:pPr>
        <w:ind w:firstLineChars="600" w:firstLine="31680"/>
        <w:rPr>
          <w:rFonts w:ascii="????" w:eastAsia="隶书" w:hAnsi="????"/>
          <w:color w:val="333333"/>
          <w:sz w:val="38"/>
          <w:szCs w:val="38"/>
        </w:rPr>
      </w:pPr>
    </w:p>
    <w:p w:rsidR="009C6BC8" w:rsidRPr="00C7531A" w:rsidRDefault="009C6BC8" w:rsidP="008209B8">
      <w:pPr>
        <w:ind w:firstLineChars="0" w:firstLine="0"/>
        <w:jc w:val="center"/>
        <w:rPr>
          <w:rFonts w:ascii="隶书" w:eastAsia="隶书" w:hAnsi="Arial"/>
          <w:b/>
          <w:bCs/>
          <w:sz w:val="44"/>
          <w:szCs w:val="44"/>
        </w:rPr>
      </w:pPr>
      <w:r w:rsidRPr="00C7531A">
        <w:rPr>
          <w:rFonts w:ascii="隶书" w:eastAsia="隶书" w:hAnsi="Arial" w:cs="隶书" w:hint="eastAsia"/>
          <w:b/>
          <w:bCs/>
          <w:sz w:val="44"/>
          <w:szCs w:val="44"/>
        </w:rPr>
        <w:t>刑事冤假错案的法官心理学成因与防范初探</w:t>
      </w:r>
    </w:p>
    <w:p w:rsidR="009C6BC8" w:rsidRPr="008209B8" w:rsidRDefault="009C6BC8" w:rsidP="001B7E56">
      <w:pPr>
        <w:ind w:firstLineChars="396" w:firstLine="31680"/>
        <w:rPr>
          <w:rFonts w:ascii="宋体"/>
        </w:rPr>
      </w:pPr>
    </w:p>
    <w:p w:rsidR="009C6BC8" w:rsidRPr="00C51FAE" w:rsidRDefault="009C6BC8" w:rsidP="001B7E56">
      <w:pPr>
        <w:ind w:firstLine="31680"/>
        <w:rPr>
          <w:rFonts w:ascii="宋体"/>
        </w:rPr>
      </w:pPr>
    </w:p>
    <w:p w:rsidR="009C6BC8" w:rsidRPr="00C51FAE" w:rsidRDefault="009C6BC8" w:rsidP="001B7E56">
      <w:pPr>
        <w:ind w:firstLine="31680"/>
        <w:rPr>
          <w:rFonts w:ascii="宋体"/>
        </w:rPr>
      </w:pPr>
    </w:p>
    <w:p w:rsidR="009C6BC8" w:rsidRPr="00C51FAE" w:rsidRDefault="009C6BC8" w:rsidP="001B7E56">
      <w:pPr>
        <w:ind w:firstLine="31680"/>
        <w:rPr>
          <w:rFonts w:ascii="宋体"/>
        </w:rPr>
      </w:pPr>
    </w:p>
    <w:p w:rsidR="009C6BC8" w:rsidRPr="00C51FAE" w:rsidRDefault="009C6BC8" w:rsidP="001B7E56">
      <w:pPr>
        <w:ind w:firstLine="31680"/>
        <w:rPr>
          <w:rFonts w:ascii="宋体"/>
        </w:rPr>
      </w:pPr>
    </w:p>
    <w:p w:rsidR="009C6BC8" w:rsidRPr="00C51FAE" w:rsidRDefault="009C6BC8" w:rsidP="001B7E56">
      <w:pPr>
        <w:ind w:firstLine="31680"/>
        <w:rPr>
          <w:rFonts w:ascii="宋体"/>
        </w:rPr>
      </w:pPr>
    </w:p>
    <w:p w:rsidR="009C6BC8" w:rsidRPr="00C51FAE" w:rsidRDefault="009C6BC8" w:rsidP="001B7E56">
      <w:pPr>
        <w:ind w:firstLine="31680"/>
        <w:rPr>
          <w:rFonts w:ascii="宋体"/>
        </w:rPr>
      </w:pPr>
    </w:p>
    <w:p w:rsidR="009C6BC8" w:rsidRPr="00C51FAE" w:rsidRDefault="009C6BC8" w:rsidP="001B7E56">
      <w:pPr>
        <w:ind w:firstLine="31680"/>
        <w:rPr>
          <w:rFonts w:ascii="宋体"/>
        </w:rPr>
      </w:pPr>
    </w:p>
    <w:p w:rsidR="009C6BC8" w:rsidRPr="00C51FAE" w:rsidRDefault="009C6BC8" w:rsidP="001B7E56">
      <w:pPr>
        <w:ind w:firstLine="31680"/>
        <w:jc w:val="center"/>
        <w:rPr>
          <w:rFonts w:ascii="宋体"/>
          <w:sz w:val="28"/>
          <w:szCs w:val="28"/>
        </w:rPr>
      </w:pPr>
    </w:p>
    <w:p w:rsidR="009C6BC8" w:rsidRPr="00C51FAE" w:rsidRDefault="009C6BC8" w:rsidP="001B7E56">
      <w:pPr>
        <w:ind w:firstLine="31680"/>
        <w:jc w:val="center"/>
        <w:rPr>
          <w:rFonts w:ascii="宋体"/>
          <w:sz w:val="28"/>
          <w:szCs w:val="28"/>
        </w:rPr>
      </w:pPr>
    </w:p>
    <w:p w:rsidR="009C6BC8" w:rsidRPr="00C51FAE" w:rsidRDefault="009C6BC8" w:rsidP="001B7E56">
      <w:pPr>
        <w:ind w:firstLine="31680"/>
        <w:jc w:val="center"/>
        <w:rPr>
          <w:rFonts w:ascii="宋体"/>
          <w:sz w:val="28"/>
          <w:szCs w:val="28"/>
        </w:rPr>
      </w:pPr>
    </w:p>
    <w:p w:rsidR="009C6BC8" w:rsidRPr="00C51FAE" w:rsidRDefault="009C6BC8" w:rsidP="001B7E56">
      <w:pPr>
        <w:ind w:firstLine="31680"/>
        <w:jc w:val="center"/>
        <w:rPr>
          <w:rFonts w:ascii="宋体"/>
          <w:sz w:val="28"/>
          <w:szCs w:val="28"/>
        </w:rPr>
      </w:pPr>
    </w:p>
    <w:p w:rsidR="009C6BC8" w:rsidRPr="00C51FAE" w:rsidRDefault="009C6BC8" w:rsidP="001B7E56">
      <w:pPr>
        <w:ind w:firstLine="31680"/>
        <w:jc w:val="center"/>
        <w:rPr>
          <w:rFonts w:ascii="宋体"/>
          <w:sz w:val="28"/>
          <w:szCs w:val="28"/>
        </w:rPr>
      </w:pPr>
    </w:p>
    <w:p w:rsidR="009C6BC8" w:rsidRPr="008209B8" w:rsidRDefault="009C6BC8" w:rsidP="001B7E56">
      <w:pPr>
        <w:ind w:firstLine="31680"/>
        <w:jc w:val="center"/>
        <w:rPr>
          <w:rFonts w:ascii="宋体"/>
          <w:sz w:val="28"/>
          <w:szCs w:val="28"/>
        </w:rPr>
      </w:pPr>
      <w:r w:rsidRPr="008209B8">
        <w:rPr>
          <w:rFonts w:ascii="宋体" w:hAnsi="宋体" w:cs="宋体" w:hint="eastAsia"/>
          <w:sz w:val="28"/>
          <w:szCs w:val="28"/>
        </w:rPr>
        <w:t>北京市平谷区人民法院</w:t>
      </w:r>
      <w:r w:rsidRPr="008209B8">
        <w:rPr>
          <w:rFonts w:ascii="宋体" w:hAnsi="宋体" w:cs="宋体"/>
          <w:sz w:val="28"/>
          <w:szCs w:val="28"/>
        </w:rPr>
        <w:t xml:space="preserve">  </w:t>
      </w:r>
      <w:r w:rsidRPr="008209B8">
        <w:rPr>
          <w:rFonts w:ascii="宋体" w:hAnsi="宋体" w:cs="宋体" w:hint="eastAsia"/>
          <w:sz w:val="28"/>
          <w:szCs w:val="28"/>
        </w:rPr>
        <w:t>何雨亭、唐丽珺</w:t>
      </w:r>
    </w:p>
    <w:p w:rsidR="009C6BC8" w:rsidRDefault="009C6BC8" w:rsidP="001B7E56">
      <w:pPr>
        <w:ind w:firstLine="31680"/>
        <w:jc w:val="center"/>
        <w:rPr>
          <w:rFonts w:ascii="宋体"/>
        </w:rPr>
        <w:sectPr w:rsidR="009C6BC8" w:rsidSect="00DC57EC">
          <w:headerReference w:type="default" r:id="rId6"/>
          <w:footerReference w:type="default" r:id="rId7"/>
          <w:pgSz w:w="11906" w:h="16838"/>
          <w:pgMar w:top="2041" w:right="1588" w:bottom="1758" w:left="1588" w:header="851" w:footer="992" w:gutter="0"/>
          <w:cols w:space="425"/>
          <w:docGrid w:type="lines" w:linePitch="312"/>
        </w:sectPr>
      </w:pPr>
      <w:r w:rsidRPr="008209B8">
        <w:rPr>
          <w:rFonts w:ascii="宋体" w:hAnsi="宋体" w:cs="宋体" w:hint="eastAsia"/>
          <w:sz w:val="28"/>
          <w:szCs w:val="28"/>
        </w:rPr>
        <w:t>二○一五年七月十日</w:t>
      </w:r>
    </w:p>
    <w:p w:rsidR="009C6BC8" w:rsidRDefault="009C6BC8" w:rsidP="001B7E56">
      <w:pPr>
        <w:ind w:firstLine="31680"/>
        <w:rPr>
          <w:b/>
          <w:bCs/>
          <w:sz w:val="28"/>
          <w:szCs w:val="28"/>
        </w:rPr>
      </w:pPr>
      <w:r>
        <w:rPr>
          <w:rFonts w:cs="宋体" w:hint="eastAsia"/>
          <w:b/>
          <w:bCs/>
          <w:sz w:val="28"/>
          <w:szCs w:val="28"/>
        </w:rPr>
        <w:t>作者简介：</w:t>
      </w:r>
      <w:r>
        <w:rPr>
          <w:b/>
          <w:bCs/>
          <w:sz w:val="28"/>
          <w:szCs w:val="28"/>
        </w:rPr>
        <w:t xml:space="preserve"> </w:t>
      </w:r>
    </w:p>
    <w:p w:rsidR="009C6BC8" w:rsidRPr="008209B8" w:rsidRDefault="009C6BC8" w:rsidP="001B7E56">
      <w:pPr>
        <w:ind w:firstLine="31680"/>
        <w:rPr>
          <w:rFonts w:ascii="宋体"/>
          <w:sz w:val="28"/>
          <w:szCs w:val="28"/>
        </w:rPr>
      </w:pPr>
      <w:r w:rsidRPr="008209B8">
        <w:rPr>
          <w:rFonts w:ascii="宋体" w:hAnsi="宋体" w:cs="宋体" w:hint="eastAsia"/>
          <w:sz w:val="28"/>
          <w:szCs w:val="28"/>
        </w:rPr>
        <w:t>何雨亭，女，</w:t>
      </w:r>
      <w:r w:rsidRPr="008209B8">
        <w:rPr>
          <w:rFonts w:ascii="宋体" w:hAnsi="宋体" w:cs="宋体"/>
          <w:sz w:val="28"/>
          <w:szCs w:val="28"/>
        </w:rPr>
        <w:t>1989</w:t>
      </w:r>
      <w:r w:rsidRPr="008209B8">
        <w:rPr>
          <w:rFonts w:ascii="宋体" w:hAnsi="宋体" w:cs="宋体" w:hint="eastAsia"/>
          <w:sz w:val="28"/>
          <w:szCs w:val="28"/>
        </w:rPr>
        <w:t>年出生，毕业于中国政法大学，获法学学士学位，现于北京大学在职攻读法律硕士学位。</w:t>
      </w:r>
      <w:r w:rsidRPr="008209B8">
        <w:rPr>
          <w:rFonts w:ascii="宋体" w:hAnsi="宋体" w:cs="宋体"/>
          <w:sz w:val="28"/>
          <w:szCs w:val="28"/>
        </w:rPr>
        <w:t>2011</w:t>
      </w:r>
      <w:r w:rsidRPr="008209B8">
        <w:rPr>
          <w:rFonts w:ascii="宋体" w:hAnsi="宋体" w:cs="宋体" w:hint="eastAsia"/>
          <w:sz w:val="28"/>
          <w:szCs w:val="28"/>
        </w:rPr>
        <w:t>年入职北京市平谷区人民法院，</w:t>
      </w:r>
      <w:r w:rsidRPr="008209B8">
        <w:rPr>
          <w:rFonts w:ascii="宋体" w:hAnsi="宋体" w:cs="宋体"/>
          <w:sz w:val="28"/>
          <w:szCs w:val="28"/>
        </w:rPr>
        <w:t>2013</w:t>
      </w:r>
      <w:r w:rsidRPr="008209B8">
        <w:rPr>
          <w:rFonts w:ascii="宋体" w:hAnsi="宋体" w:cs="宋体" w:hint="eastAsia"/>
          <w:sz w:val="28"/>
          <w:szCs w:val="28"/>
        </w:rPr>
        <w:t>年至今从事基层法院刑事审判工作，现为平谷法院未审庭助理审判员。联系方式：办公电话：</w:t>
      </w:r>
      <w:r w:rsidRPr="008209B8">
        <w:rPr>
          <w:rFonts w:ascii="宋体" w:hAnsi="宋体" w:cs="宋体"/>
          <w:sz w:val="28"/>
          <w:szCs w:val="28"/>
        </w:rPr>
        <w:t>010-89966698</w:t>
      </w:r>
      <w:r w:rsidRPr="008209B8">
        <w:rPr>
          <w:rFonts w:ascii="宋体" w:hAnsi="宋体" w:cs="宋体" w:hint="eastAsia"/>
          <w:sz w:val="28"/>
          <w:szCs w:val="28"/>
        </w:rPr>
        <w:t>，移动电话：</w:t>
      </w:r>
      <w:r w:rsidRPr="008209B8">
        <w:rPr>
          <w:rFonts w:ascii="宋体" w:hAnsi="宋体" w:cs="宋体"/>
          <w:sz w:val="28"/>
          <w:szCs w:val="28"/>
        </w:rPr>
        <w:t>18600311050</w:t>
      </w:r>
      <w:r w:rsidRPr="008209B8">
        <w:rPr>
          <w:rFonts w:ascii="宋体" w:hAnsi="宋体" w:cs="宋体" w:hint="eastAsia"/>
          <w:sz w:val="28"/>
          <w:szCs w:val="28"/>
        </w:rPr>
        <w:t>，</w:t>
      </w:r>
      <w:r w:rsidRPr="008209B8">
        <w:rPr>
          <w:rFonts w:ascii="宋体" w:hAnsi="宋体" w:cs="宋体"/>
          <w:sz w:val="28"/>
          <w:szCs w:val="28"/>
        </w:rPr>
        <w:t xml:space="preserve"> E-mail</w:t>
      </w:r>
      <w:r w:rsidRPr="008209B8">
        <w:rPr>
          <w:rFonts w:ascii="宋体" w:hAnsi="宋体" w:cs="宋体" w:hint="eastAsia"/>
          <w:sz w:val="28"/>
          <w:szCs w:val="28"/>
        </w:rPr>
        <w:t>：</w:t>
      </w:r>
      <w:r w:rsidRPr="008209B8">
        <w:rPr>
          <w:rFonts w:ascii="宋体" w:hAnsi="宋体" w:cs="宋体"/>
          <w:sz w:val="28"/>
          <w:szCs w:val="28"/>
        </w:rPr>
        <w:t>tinahe1316@163.com</w:t>
      </w:r>
      <w:r w:rsidRPr="008209B8">
        <w:rPr>
          <w:rFonts w:ascii="宋体" w:hAnsi="宋体" w:cs="宋体" w:hint="eastAsia"/>
          <w:sz w:val="28"/>
          <w:szCs w:val="28"/>
        </w:rPr>
        <w:t>。</w:t>
      </w:r>
    </w:p>
    <w:p w:rsidR="009C6BC8" w:rsidRPr="00C51FAE" w:rsidRDefault="009C6BC8" w:rsidP="001B7E56">
      <w:pPr>
        <w:ind w:firstLine="31680"/>
      </w:pPr>
      <w:r w:rsidRPr="008209B8">
        <w:rPr>
          <w:rFonts w:ascii="宋体" w:hAnsi="宋体" w:cs="宋体" w:hint="eastAsia"/>
          <w:sz w:val="28"/>
          <w:szCs w:val="28"/>
        </w:rPr>
        <w:t>唐丽珺，女，</w:t>
      </w:r>
      <w:r w:rsidRPr="008209B8">
        <w:rPr>
          <w:rFonts w:ascii="宋体" w:hAnsi="宋体" w:cs="宋体"/>
          <w:sz w:val="28"/>
          <w:szCs w:val="28"/>
        </w:rPr>
        <w:t>1985</w:t>
      </w:r>
      <w:r w:rsidRPr="008209B8">
        <w:rPr>
          <w:rFonts w:ascii="宋体" w:hAnsi="宋体" w:cs="宋体" w:hint="eastAsia"/>
          <w:sz w:val="28"/>
          <w:szCs w:val="28"/>
        </w:rPr>
        <w:t>年出生，北京工商大学法学院研究生毕业，</w:t>
      </w:r>
      <w:r w:rsidRPr="008209B8">
        <w:rPr>
          <w:rFonts w:ascii="宋体" w:hAnsi="宋体" w:cs="宋体"/>
          <w:sz w:val="28"/>
          <w:szCs w:val="28"/>
        </w:rPr>
        <w:t>2011</w:t>
      </w:r>
      <w:r w:rsidRPr="008209B8">
        <w:rPr>
          <w:rFonts w:ascii="宋体" w:hAnsi="宋体" w:cs="宋体" w:hint="eastAsia"/>
          <w:sz w:val="28"/>
          <w:szCs w:val="28"/>
        </w:rPr>
        <w:t>年入职北京市平谷区人民法院，现任刑庭法官助理。联系方式：</w:t>
      </w:r>
      <w:r w:rsidRPr="008209B8">
        <w:rPr>
          <w:rFonts w:ascii="宋体" w:hAnsi="宋体" w:cs="宋体"/>
          <w:sz w:val="28"/>
          <w:szCs w:val="28"/>
        </w:rPr>
        <w:t>010-89966682</w:t>
      </w:r>
      <w:r w:rsidRPr="008209B8">
        <w:rPr>
          <w:rFonts w:ascii="宋体" w:hAnsi="宋体" w:cs="宋体" w:hint="eastAsia"/>
          <w:sz w:val="28"/>
          <w:szCs w:val="28"/>
        </w:rPr>
        <w:t>，</w:t>
      </w:r>
      <w:r w:rsidRPr="008209B8">
        <w:rPr>
          <w:rFonts w:ascii="宋体" w:hAnsi="宋体" w:cs="宋体"/>
          <w:sz w:val="28"/>
          <w:szCs w:val="28"/>
        </w:rPr>
        <w:t>18600311217</w:t>
      </w:r>
      <w:r w:rsidRPr="008209B8">
        <w:rPr>
          <w:rFonts w:ascii="宋体" w:hAnsi="宋体" w:cs="宋体" w:hint="eastAsia"/>
          <w:sz w:val="28"/>
          <w:szCs w:val="28"/>
        </w:rPr>
        <w:t>，</w:t>
      </w:r>
      <w:r w:rsidRPr="008209B8">
        <w:rPr>
          <w:rFonts w:ascii="宋体" w:hAnsi="宋体" w:cs="宋体"/>
          <w:sz w:val="28"/>
          <w:szCs w:val="28"/>
        </w:rPr>
        <w:t>E-mail</w:t>
      </w:r>
      <w:r w:rsidRPr="008209B8">
        <w:rPr>
          <w:rFonts w:ascii="宋体" w:hAnsi="宋体" w:cs="宋体" w:hint="eastAsia"/>
          <w:sz w:val="28"/>
          <w:szCs w:val="28"/>
        </w:rPr>
        <w:t>：</w:t>
      </w:r>
      <w:r w:rsidRPr="008209B8">
        <w:rPr>
          <w:rFonts w:ascii="宋体" w:hAnsi="宋体" w:cs="宋体"/>
          <w:sz w:val="28"/>
          <w:szCs w:val="28"/>
        </w:rPr>
        <w:t>haibei0825@163.com</w:t>
      </w:r>
      <w:r w:rsidRPr="008209B8">
        <w:rPr>
          <w:rFonts w:ascii="宋体" w:hAnsi="宋体" w:cs="宋体" w:hint="eastAsia"/>
          <w:sz w:val="28"/>
          <w:szCs w:val="28"/>
        </w:rPr>
        <w:t>。</w:t>
      </w:r>
    </w:p>
    <w:p w:rsidR="009C6BC8" w:rsidRPr="00C51FAE" w:rsidRDefault="009C6BC8" w:rsidP="001B7E56">
      <w:pPr>
        <w:ind w:firstLine="31680"/>
      </w:pPr>
    </w:p>
    <w:p w:rsidR="009C6BC8" w:rsidRPr="00C51FAE" w:rsidRDefault="009C6BC8" w:rsidP="001B7E56">
      <w:pPr>
        <w:ind w:firstLine="31680"/>
        <w:jc w:val="center"/>
        <w:rPr>
          <w:rFonts w:ascii="黑体" w:eastAsia="黑体"/>
          <w:sz w:val="36"/>
          <w:szCs w:val="36"/>
        </w:rPr>
      </w:pPr>
    </w:p>
    <w:p w:rsidR="009C6BC8" w:rsidRPr="00C51FAE" w:rsidRDefault="009C6BC8" w:rsidP="001B7E56">
      <w:pPr>
        <w:ind w:firstLine="31680"/>
        <w:jc w:val="center"/>
        <w:rPr>
          <w:rFonts w:ascii="黑体" w:eastAsia="黑体"/>
          <w:sz w:val="36"/>
          <w:szCs w:val="36"/>
        </w:rPr>
      </w:pPr>
    </w:p>
    <w:p w:rsidR="009C6BC8" w:rsidRDefault="009C6BC8" w:rsidP="001B7E56">
      <w:pPr>
        <w:ind w:firstLine="31680"/>
        <w:jc w:val="center"/>
        <w:rPr>
          <w:rFonts w:ascii="黑体" w:eastAsia="黑体"/>
          <w:sz w:val="36"/>
          <w:szCs w:val="36"/>
        </w:rPr>
      </w:pPr>
    </w:p>
    <w:p w:rsidR="009C6BC8" w:rsidRPr="00C51FAE" w:rsidRDefault="009C6BC8" w:rsidP="001B7E56">
      <w:pPr>
        <w:ind w:firstLine="31680"/>
        <w:jc w:val="center"/>
        <w:rPr>
          <w:rFonts w:ascii="黑体" w:eastAsia="黑体"/>
          <w:sz w:val="36"/>
          <w:szCs w:val="36"/>
        </w:rPr>
      </w:pPr>
    </w:p>
    <w:p w:rsidR="009C6BC8" w:rsidRPr="00C51FAE" w:rsidRDefault="009C6BC8" w:rsidP="001B7E56">
      <w:pPr>
        <w:ind w:firstLine="31680"/>
        <w:jc w:val="center"/>
        <w:rPr>
          <w:rFonts w:eastAsia="黑体"/>
          <w:sz w:val="28"/>
          <w:szCs w:val="28"/>
        </w:rPr>
      </w:pPr>
      <w:r w:rsidRPr="00C51FAE">
        <w:rPr>
          <w:rFonts w:eastAsia="黑体" w:cs="黑体" w:hint="eastAsia"/>
          <w:sz w:val="28"/>
          <w:szCs w:val="28"/>
        </w:rPr>
        <w:t>论文独创性声明</w:t>
      </w:r>
    </w:p>
    <w:p w:rsidR="009C6BC8" w:rsidRPr="00C51FAE" w:rsidRDefault="009C6BC8" w:rsidP="001B7E56">
      <w:pPr>
        <w:ind w:firstLine="31680"/>
        <w:jc w:val="center"/>
        <w:rPr>
          <w:rFonts w:ascii="楷体_GB2312" w:eastAsia="楷体_GB2312"/>
          <w:sz w:val="28"/>
          <w:szCs w:val="28"/>
        </w:rPr>
      </w:pPr>
    </w:p>
    <w:p w:rsidR="009C6BC8" w:rsidRPr="00C51FAE" w:rsidRDefault="009C6BC8" w:rsidP="001B7E56">
      <w:pPr>
        <w:ind w:firstLine="31680"/>
        <w:rPr>
          <w:rFonts w:ascii="宋体"/>
          <w:sz w:val="28"/>
          <w:szCs w:val="28"/>
        </w:rPr>
      </w:pPr>
      <w:r w:rsidRPr="00C51FAE">
        <w:rPr>
          <w:rFonts w:ascii="宋体" w:hAnsi="宋体" w:cs="宋体" w:hint="eastAsia"/>
          <w:sz w:val="28"/>
          <w:szCs w:val="28"/>
        </w:rPr>
        <w:t>本人郑重声明：所呈交的论文是我个人进行研究工作及取得的研究成果。尽我所知，除了文中特别加以标注和致谢的地方外，论文中不包含其他人已经发表或撰写的研究成果，特此声明。</w:t>
      </w:r>
    </w:p>
    <w:p w:rsidR="009C6BC8" w:rsidRPr="00C51FAE" w:rsidRDefault="009C6BC8" w:rsidP="001B7E56">
      <w:pPr>
        <w:tabs>
          <w:tab w:val="left" w:pos="5940"/>
        </w:tabs>
        <w:ind w:firstLineChars="700" w:firstLine="31680"/>
        <w:rPr>
          <w:rFonts w:ascii="宋体"/>
          <w:sz w:val="28"/>
          <w:szCs w:val="28"/>
        </w:rPr>
      </w:pPr>
    </w:p>
    <w:p w:rsidR="009C6BC8" w:rsidRPr="00C51FAE" w:rsidRDefault="009C6BC8" w:rsidP="001B7E56">
      <w:pPr>
        <w:tabs>
          <w:tab w:val="left" w:pos="5940"/>
        </w:tabs>
        <w:ind w:firstLineChars="700" w:firstLine="31680"/>
        <w:rPr>
          <w:rFonts w:ascii="宋体"/>
          <w:sz w:val="28"/>
          <w:szCs w:val="28"/>
        </w:rPr>
      </w:pPr>
    </w:p>
    <w:p w:rsidR="009C6BC8" w:rsidRPr="00C51FAE" w:rsidRDefault="009C6BC8" w:rsidP="001B7E56">
      <w:pPr>
        <w:tabs>
          <w:tab w:val="left" w:pos="5940"/>
        </w:tabs>
        <w:ind w:firstLineChars="700" w:firstLine="31680"/>
        <w:rPr>
          <w:rFonts w:ascii="宋体"/>
          <w:sz w:val="28"/>
          <w:szCs w:val="28"/>
        </w:rPr>
      </w:pPr>
      <w:r>
        <w:rPr>
          <w:noProof/>
        </w:rPr>
        <w:pict>
          <v:line id="_x0000_s1027" style="position:absolute;left:0;text-align:left;z-index:251657216" from="405pt,19.5pt" to="405.05pt,19.5pt"/>
        </w:pict>
      </w:r>
      <w:r w:rsidRPr="00C51FAE">
        <w:rPr>
          <w:rFonts w:ascii="宋体" w:hAnsi="宋体" w:cs="宋体" w:hint="eastAsia"/>
          <w:sz w:val="28"/>
          <w:szCs w:val="28"/>
        </w:rPr>
        <w:t>作者签名：</w:t>
      </w:r>
      <w:r w:rsidRPr="00C51FAE">
        <w:rPr>
          <w:rFonts w:ascii="宋体" w:hAnsi="宋体" w:cs="宋体"/>
          <w:sz w:val="28"/>
          <w:szCs w:val="28"/>
        </w:rPr>
        <w:t xml:space="preserve">              </w:t>
      </w:r>
      <w:r w:rsidRPr="00C51FAE">
        <w:rPr>
          <w:rFonts w:ascii="宋体" w:hAnsi="宋体" w:cs="宋体" w:hint="eastAsia"/>
          <w:sz w:val="28"/>
          <w:szCs w:val="28"/>
        </w:rPr>
        <w:t>日期：</w:t>
      </w:r>
    </w:p>
    <w:p w:rsidR="009C6BC8" w:rsidRDefault="009C6BC8" w:rsidP="001B7E56">
      <w:pPr>
        <w:ind w:firstLine="31680"/>
        <w:rPr>
          <w:rFonts w:eastAsia="黑体"/>
          <w:sz w:val="28"/>
          <w:szCs w:val="28"/>
          <w:bdr w:val="single" w:sz="4" w:space="0" w:color="auto"/>
        </w:rPr>
      </w:pPr>
    </w:p>
    <w:p w:rsidR="009C6BC8" w:rsidRPr="00C51FAE" w:rsidRDefault="009C6BC8" w:rsidP="001B7E56">
      <w:pPr>
        <w:ind w:firstLine="31680"/>
        <w:rPr>
          <w:rFonts w:eastAsia="黑体"/>
          <w:sz w:val="28"/>
          <w:szCs w:val="28"/>
        </w:rPr>
      </w:pPr>
      <w:r w:rsidRPr="00C51FAE">
        <w:rPr>
          <w:rFonts w:eastAsia="黑体" w:cs="黑体" w:hint="eastAsia"/>
          <w:sz w:val="28"/>
          <w:szCs w:val="28"/>
          <w:bdr w:val="single" w:sz="4" w:space="0" w:color="auto"/>
        </w:rPr>
        <w:t>编号：</w:t>
      </w:r>
      <w:r>
        <w:rPr>
          <w:rFonts w:ascii="黑体" w:eastAsia="黑体" w:hAnsi="黑体" w:cs="黑体"/>
          <w:sz w:val="28"/>
          <w:szCs w:val="28"/>
          <w:bdr w:val="single" w:sz="4" w:space="0" w:color="auto"/>
        </w:rPr>
        <w:t xml:space="preserve">  </w:t>
      </w:r>
      <w:r w:rsidRPr="00C51FAE">
        <w:rPr>
          <w:rFonts w:eastAsia="黑体"/>
          <w:sz w:val="28"/>
          <w:szCs w:val="28"/>
          <w:bdr w:val="single" w:sz="4" w:space="0" w:color="auto"/>
        </w:rPr>
        <w:t xml:space="preserve"> </w:t>
      </w:r>
    </w:p>
    <w:p w:rsidR="009C6BC8" w:rsidRPr="00C51FAE" w:rsidRDefault="009C6BC8" w:rsidP="001B7E56">
      <w:pPr>
        <w:ind w:firstLine="31680"/>
      </w:pPr>
    </w:p>
    <w:p w:rsidR="009C6BC8" w:rsidRDefault="009C6BC8" w:rsidP="001B7E56">
      <w:pPr>
        <w:ind w:firstLine="31680"/>
        <w:jc w:val="center"/>
        <w:rPr>
          <w:rFonts w:eastAsia="黑体"/>
          <w:sz w:val="28"/>
          <w:szCs w:val="28"/>
        </w:rPr>
      </w:pPr>
      <w:r w:rsidRPr="00C7531A">
        <w:rPr>
          <w:rFonts w:eastAsia="黑体" w:cs="黑体" w:hint="eastAsia"/>
          <w:sz w:val="28"/>
          <w:szCs w:val="28"/>
        </w:rPr>
        <w:t>刑事冤假错案的法官心理学成因与防范初探</w:t>
      </w:r>
    </w:p>
    <w:p w:rsidR="009C6BC8" w:rsidRPr="00C51FAE" w:rsidRDefault="009C6BC8" w:rsidP="001B7E56">
      <w:pPr>
        <w:ind w:firstLine="31680"/>
        <w:jc w:val="center"/>
        <w:rPr>
          <w:rFonts w:eastAsia="黑体"/>
          <w:sz w:val="28"/>
          <w:szCs w:val="28"/>
          <w:u w:val="single"/>
        </w:rPr>
      </w:pPr>
    </w:p>
    <w:p w:rsidR="009C6BC8" w:rsidRPr="00C51FAE" w:rsidRDefault="009C6BC8" w:rsidP="001B7E56">
      <w:pPr>
        <w:ind w:firstLine="31680"/>
        <w:rPr>
          <w:b/>
          <w:bCs/>
          <w:sz w:val="28"/>
          <w:szCs w:val="28"/>
        </w:rPr>
      </w:pPr>
      <w:r w:rsidRPr="00C51FAE">
        <w:rPr>
          <w:rFonts w:cs="宋体" w:hint="eastAsia"/>
          <w:b/>
          <w:bCs/>
          <w:sz w:val="28"/>
          <w:szCs w:val="28"/>
        </w:rPr>
        <w:t>论文提要：</w:t>
      </w:r>
    </w:p>
    <w:p w:rsidR="009C6BC8" w:rsidRPr="008209B8" w:rsidRDefault="009C6BC8" w:rsidP="001B7E56">
      <w:pPr>
        <w:spacing w:line="400" w:lineRule="exact"/>
        <w:ind w:firstLine="31680"/>
        <w:rPr>
          <w:rFonts w:ascii="宋体" w:cs="宋体"/>
          <w:sz w:val="28"/>
          <w:szCs w:val="28"/>
        </w:rPr>
      </w:pPr>
      <w:r w:rsidRPr="008209B8">
        <w:rPr>
          <w:rFonts w:ascii="宋体" w:hAnsi="宋体" w:cs="宋体" w:hint="eastAsia"/>
          <w:sz w:val="28"/>
          <w:szCs w:val="28"/>
        </w:rPr>
        <w:t>每一件刑事冤假错案都是人们关注的焦点。目前中国学界普遍从司法理念、刑事制度、审判程序等方面研讨冤假错案的成因。然而，法官是刑事司法活动中的基本元素，刑事审判活动是靠法官主导并得出最终结论的。剔除社会压力、个体差异等偶然因素，法官潜意识里自然生成的认知与决策偏差潜移默化地对刑事审判活动产生巨大影响。运用心理学方法分析，绝大多数冤假错案中反映出裁判者受心理定势、晕轮效应及锚定效应的影响。这种影响不容易察觉，但尽量减少这种影响却对避免和减少冤假错案具有重大意义。本文从法官心理学的角度出发，以近年来冤错案例为基础，运用认知心理学和决策心理学的理论与方法，分析普遍存在的造成冤假错案的法官心理成因，并从理念、制度、保障三方面提出规避心理效应负面因素的措施，以期对减少冤案的发生有所裨益。全文</w:t>
      </w:r>
      <w:r>
        <w:rPr>
          <w:rFonts w:ascii="宋体" w:hAnsi="宋体" w:cs="宋体" w:hint="eastAsia"/>
          <w:sz w:val="28"/>
          <w:szCs w:val="28"/>
        </w:rPr>
        <w:t>共</w:t>
      </w:r>
      <w:r w:rsidRPr="008209B8">
        <w:rPr>
          <w:rFonts w:ascii="宋体" w:hAnsi="宋体" w:cs="宋体"/>
          <w:sz w:val="28"/>
          <w:szCs w:val="28"/>
        </w:rPr>
        <w:t>99</w:t>
      </w:r>
      <w:r>
        <w:rPr>
          <w:rFonts w:ascii="宋体" w:hAnsi="宋体" w:cs="宋体"/>
          <w:sz w:val="28"/>
          <w:szCs w:val="28"/>
        </w:rPr>
        <w:t>46</w:t>
      </w:r>
      <w:r w:rsidRPr="008209B8">
        <w:rPr>
          <w:rFonts w:ascii="宋体" w:hAnsi="宋体" w:cs="宋体" w:hint="eastAsia"/>
          <w:sz w:val="28"/>
          <w:szCs w:val="28"/>
        </w:rPr>
        <w:t>字（不含附文）</w:t>
      </w:r>
      <w:r w:rsidRPr="008209B8">
        <w:rPr>
          <w:rFonts w:ascii="宋体" w:hAnsi="宋体" w:cs="宋体" w:hint="eastAsia"/>
          <w:b/>
          <w:bCs/>
          <w:sz w:val="28"/>
          <w:szCs w:val="28"/>
        </w:rPr>
        <w:t>。</w:t>
      </w:r>
      <w:r w:rsidRPr="008209B8">
        <w:rPr>
          <w:rFonts w:ascii="宋体" w:hAnsi="宋体" w:cs="宋体"/>
          <w:b/>
          <w:bCs/>
          <w:sz w:val="28"/>
          <w:szCs w:val="28"/>
        </w:rPr>
        <w:t xml:space="preserve"> </w:t>
      </w:r>
    </w:p>
    <w:p w:rsidR="009C6BC8" w:rsidRDefault="009C6BC8" w:rsidP="001B7E56">
      <w:pPr>
        <w:spacing w:line="520" w:lineRule="exact"/>
        <w:ind w:firstLine="31680"/>
        <w:rPr>
          <w:rFonts w:ascii="仿宋_GB2312" w:eastAsia="仿宋_GB2312"/>
          <w:sz w:val="28"/>
          <w:szCs w:val="28"/>
        </w:rPr>
      </w:pPr>
    </w:p>
    <w:p w:rsidR="009C6BC8" w:rsidRPr="00C51FAE" w:rsidRDefault="009C6BC8" w:rsidP="001B7E56">
      <w:pPr>
        <w:ind w:firstLine="31680"/>
        <w:rPr>
          <w:b/>
          <w:bCs/>
          <w:sz w:val="28"/>
          <w:szCs w:val="28"/>
        </w:rPr>
      </w:pPr>
      <w:r w:rsidRPr="00C51FAE">
        <w:rPr>
          <w:rFonts w:cs="宋体" w:hint="eastAsia"/>
          <w:b/>
          <w:bCs/>
          <w:sz w:val="28"/>
          <w:szCs w:val="28"/>
        </w:rPr>
        <w:t>主要创新观点</w:t>
      </w:r>
      <w:r>
        <w:rPr>
          <w:b/>
          <w:bCs/>
          <w:sz w:val="28"/>
          <w:szCs w:val="28"/>
        </w:rPr>
        <w:t>:</w:t>
      </w:r>
    </w:p>
    <w:p w:rsidR="009C6BC8" w:rsidRPr="008209B8" w:rsidRDefault="009C6BC8" w:rsidP="001B7E56">
      <w:pPr>
        <w:spacing w:line="400" w:lineRule="exact"/>
        <w:ind w:firstLine="31680"/>
        <w:rPr>
          <w:rFonts w:ascii="宋体" w:cs="宋体"/>
          <w:sz w:val="28"/>
          <w:szCs w:val="28"/>
        </w:rPr>
      </w:pPr>
      <w:r w:rsidRPr="008209B8">
        <w:rPr>
          <w:rFonts w:ascii="宋体" w:hAnsi="宋体" w:cs="宋体" w:hint="eastAsia"/>
          <w:sz w:val="28"/>
          <w:szCs w:val="28"/>
        </w:rPr>
        <w:t>不同于以往的制度、程序、理念等方面的研究方向与思路，本文采用认知心理学和决策心理学的理论与方法，从法官心理学的角度研究刑事冤假错案的成因与防范，通过论证，法官心理认知与决策偏差是导致冤假错案的重要而隐蔽的成因，具体表现在心理定势、晕轮效应及锚定效应三方面，因此，笔者大胆呼吁重视法官心理学学科，引导法官有意识规避心理效应负面作用；探索建立疑案会诊制度，将心理干预成果纳入错案防范机制；反思社会成因，保障法官心理健康与待遇。</w:t>
      </w:r>
    </w:p>
    <w:p w:rsidR="009C6BC8" w:rsidRDefault="009C6BC8" w:rsidP="001B7E56">
      <w:pPr>
        <w:ind w:firstLine="31680"/>
        <w:rPr>
          <w:b/>
          <w:bCs/>
          <w:sz w:val="28"/>
          <w:szCs w:val="28"/>
        </w:rPr>
      </w:pPr>
    </w:p>
    <w:p w:rsidR="009C6BC8" w:rsidRPr="00C51FAE" w:rsidRDefault="009C6BC8" w:rsidP="001B7E56">
      <w:pPr>
        <w:ind w:firstLine="31680"/>
        <w:rPr>
          <w:b/>
          <w:bCs/>
          <w:sz w:val="28"/>
          <w:szCs w:val="28"/>
        </w:rPr>
      </w:pPr>
      <w:r w:rsidRPr="00C51FAE">
        <w:rPr>
          <w:rFonts w:cs="宋体" w:hint="eastAsia"/>
          <w:b/>
          <w:bCs/>
          <w:sz w:val="28"/>
          <w:szCs w:val="28"/>
        </w:rPr>
        <w:t>以下正文：</w:t>
      </w:r>
    </w:p>
    <w:p w:rsidR="009C6BC8" w:rsidRPr="008209B8" w:rsidRDefault="009C6BC8" w:rsidP="001B7E56">
      <w:pPr>
        <w:ind w:firstLineChars="196" w:firstLine="31680"/>
        <w:rPr>
          <w:rFonts w:ascii="仿宋" w:eastAsia="仿宋" w:hAnsi="仿宋"/>
          <w:b/>
          <w:bCs/>
          <w:sz w:val="30"/>
          <w:szCs w:val="30"/>
        </w:rPr>
      </w:pPr>
      <w:r w:rsidRPr="008209B8">
        <w:rPr>
          <w:rFonts w:ascii="仿宋" w:eastAsia="仿宋" w:hAnsi="仿宋" w:cs="仿宋" w:hint="eastAsia"/>
          <w:b/>
          <w:bCs/>
          <w:sz w:val="30"/>
          <w:szCs w:val="30"/>
        </w:rPr>
        <w:t>一、从法官和心理学角度探究冤假错案成因的必要性</w:t>
      </w:r>
    </w:p>
    <w:p w:rsidR="009C6BC8" w:rsidRPr="008209B8" w:rsidRDefault="009C6BC8" w:rsidP="001B7E56">
      <w:pPr>
        <w:ind w:firstLine="31680"/>
        <w:rPr>
          <w:rFonts w:ascii="仿宋" w:eastAsia="仿宋" w:hAnsi="仿宋"/>
          <w:sz w:val="30"/>
          <w:szCs w:val="30"/>
        </w:rPr>
      </w:pPr>
      <w:r w:rsidRPr="008209B8">
        <w:rPr>
          <w:rFonts w:ascii="仿宋" w:eastAsia="仿宋" w:hAnsi="仿宋" w:cs="仿宋" w:hint="eastAsia"/>
          <w:sz w:val="30"/>
          <w:szCs w:val="30"/>
        </w:rPr>
        <w:t>近年来，刑事冤案广受媒体和民众的关注。冤案无常，伸冤不易，顷刻间，公众纷纷把矛头指向法院，司法公信力土崩瓦解。最高人民法院常务副院长沈德咏曾指出“要像防范洪水猛兽一样来防范冤假错案，宁可错放，也不可错判，错放一个真正的罪犯，天踏不下来，错判一个无辜的公民，特别是错杀了一个人，天就塌下来了。”</w:t>
      </w:r>
      <w:r>
        <w:rPr>
          <w:rStyle w:val="FootnoteReference"/>
          <w:rFonts w:ascii="仿宋" w:eastAsia="仿宋" w:hAnsi="仿宋"/>
          <w:sz w:val="30"/>
          <w:szCs w:val="30"/>
        </w:rPr>
        <w:footnoteReference w:id="2"/>
      </w:r>
      <w:r w:rsidRPr="008209B8">
        <w:rPr>
          <w:rFonts w:ascii="仿宋" w:eastAsia="仿宋" w:hAnsi="仿宋" w:cs="仿宋" w:hint="eastAsia"/>
          <w:sz w:val="30"/>
          <w:szCs w:val="30"/>
        </w:rPr>
        <w:t>此语字字珠玑，引人深思。近年来，理论界与司法机关也一再强调要严格贯彻罪刑法定、疑罪从无等原则，坚持证据裁判、控辩平衡理念，以庭审为中心，新刑诉法也引入了非法证据排除、侦查人员出庭等制度，从理念到制度，从案件的立案、侦查、审查起诉、审判等各个环节环环相扣进行改革，可谓成效明显。</w:t>
      </w:r>
      <w:r w:rsidRPr="008209B8">
        <w:rPr>
          <w:rFonts w:ascii="仿宋" w:eastAsia="仿宋" w:hAnsi="仿宋" w:cs="仿宋"/>
          <w:sz w:val="30"/>
          <w:szCs w:val="30"/>
        </w:rPr>
        <w:t>2015</w:t>
      </w:r>
      <w:r w:rsidRPr="008209B8">
        <w:rPr>
          <w:rFonts w:ascii="仿宋" w:eastAsia="仿宋" w:hAnsi="仿宋" w:cs="仿宋" w:hint="eastAsia"/>
          <w:sz w:val="30"/>
          <w:szCs w:val="30"/>
        </w:rPr>
        <w:t>年</w:t>
      </w:r>
      <w:r w:rsidRPr="008209B8">
        <w:rPr>
          <w:rFonts w:ascii="仿宋" w:eastAsia="仿宋" w:hAnsi="仿宋" w:cs="仿宋"/>
          <w:sz w:val="30"/>
          <w:szCs w:val="30"/>
        </w:rPr>
        <w:t>3</w:t>
      </w:r>
      <w:r w:rsidRPr="008209B8">
        <w:rPr>
          <w:rFonts w:ascii="仿宋" w:eastAsia="仿宋" w:hAnsi="仿宋" w:cs="仿宋" w:hint="eastAsia"/>
          <w:sz w:val="30"/>
          <w:szCs w:val="30"/>
        </w:rPr>
        <w:t>月，最高人民法院发布的《人民法院工作年度报告（</w:t>
      </w:r>
      <w:r w:rsidRPr="008209B8">
        <w:rPr>
          <w:rFonts w:ascii="仿宋" w:eastAsia="仿宋" w:hAnsi="仿宋" w:cs="仿宋"/>
          <w:sz w:val="30"/>
          <w:szCs w:val="30"/>
        </w:rPr>
        <w:t>2014</w:t>
      </w:r>
      <w:r w:rsidRPr="008209B8">
        <w:rPr>
          <w:rFonts w:ascii="仿宋" w:eastAsia="仿宋" w:hAnsi="仿宋" w:cs="仿宋" w:hint="eastAsia"/>
          <w:sz w:val="30"/>
          <w:szCs w:val="30"/>
        </w:rPr>
        <w:t>）》（白皮书）显示，去年全国法院依法纠正呼格案等十件重大刑事冤案。</w:t>
      </w:r>
      <w:r w:rsidRPr="008209B8">
        <w:rPr>
          <w:rStyle w:val="FootnoteReference"/>
          <w:rFonts w:ascii="仿宋" w:eastAsia="仿宋" w:hAnsi="仿宋"/>
          <w:sz w:val="30"/>
          <w:szCs w:val="30"/>
        </w:rPr>
        <w:footnoteReference w:id="3"/>
      </w:r>
      <w:r w:rsidRPr="008209B8">
        <w:rPr>
          <w:rFonts w:ascii="仿宋" w:eastAsia="仿宋" w:hAnsi="仿宋" w:cs="仿宋" w:hint="eastAsia"/>
          <w:sz w:val="30"/>
          <w:szCs w:val="30"/>
        </w:rPr>
        <w:t>但，冤假错案仍是横亘在司法公正与人权保障道路上的一个难以攻破的大坎。如前所述，学界对冤假错案的成因分析往往围绕司法理念错误、监督缺位、程序不公正等方面论述，却极少回归到裁判的主体即法官自身来研讨。</w:t>
      </w:r>
    </w:p>
    <w:p w:rsidR="009C6BC8" w:rsidRPr="008209B8" w:rsidRDefault="009C6BC8" w:rsidP="001B7E56">
      <w:pPr>
        <w:ind w:firstLine="31680"/>
        <w:rPr>
          <w:rFonts w:ascii="仿宋" w:eastAsia="仿宋" w:hAnsi="仿宋"/>
          <w:sz w:val="30"/>
          <w:szCs w:val="30"/>
        </w:rPr>
      </w:pPr>
      <w:r w:rsidRPr="008209B8">
        <w:rPr>
          <w:rFonts w:ascii="仿宋" w:eastAsia="仿宋" w:hAnsi="仿宋" w:cs="仿宋" w:hint="eastAsia"/>
          <w:sz w:val="30"/>
          <w:szCs w:val="30"/>
        </w:rPr>
        <w:t>法律天生具有滞后性，法官并非案件亲历者，只能通过证据和庭审程序还原事实真相。但是，我们并不能把法官置于一种纯粹理性的场景中，证据、事实和法律条文并非是法官作出刑事判决的唯一因素，法官作为自然人，不可避免地会将人性特质及个人因素带入到刑事审判工作中。</w:t>
      </w:r>
    </w:p>
    <w:p w:rsidR="009C6BC8" w:rsidRPr="008209B8" w:rsidRDefault="009C6BC8" w:rsidP="001B7E56">
      <w:pPr>
        <w:ind w:firstLine="31680"/>
        <w:rPr>
          <w:rFonts w:ascii="仿宋" w:eastAsia="仿宋" w:hAnsi="仿宋"/>
          <w:sz w:val="30"/>
          <w:szCs w:val="30"/>
        </w:rPr>
      </w:pPr>
      <w:r w:rsidRPr="008209B8">
        <w:rPr>
          <w:rFonts w:ascii="仿宋" w:eastAsia="仿宋" w:hAnsi="仿宋" w:cs="仿宋" w:hint="eastAsia"/>
          <w:sz w:val="30"/>
          <w:szCs w:val="30"/>
        </w:rPr>
        <w:t>美国著名法学家弗兰克曾经提出，判决是现实生活中无数偶然因素对法官个性刺激的结果。他用一个数学公式来表示现实中法官判决结果的产生过程：</w:t>
      </w:r>
    </w:p>
    <w:p w:rsidR="009C6BC8" w:rsidRPr="008209B8" w:rsidRDefault="009C6BC8" w:rsidP="001B7E56">
      <w:pPr>
        <w:ind w:firstLine="31680"/>
        <w:rPr>
          <w:rFonts w:ascii="仿宋" w:eastAsia="仿宋" w:hAnsi="仿宋"/>
          <w:b/>
          <w:bCs/>
          <w:sz w:val="28"/>
          <w:szCs w:val="28"/>
        </w:rPr>
      </w:pPr>
      <w:r w:rsidRPr="008209B8">
        <w:rPr>
          <w:rFonts w:ascii="仿宋" w:eastAsia="仿宋" w:hAnsi="仿宋" w:cs="仿宋" w:hint="eastAsia"/>
          <w:b/>
          <w:bCs/>
          <w:sz w:val="28"/>
          <w:szCs w:val="28"/>
        </w:rPr>
        <w:t>若</w:t>
      </w:r>
      <w:r w:rsidRPr="008209B8">
        <w:rPr>
          <w:rFonts w:ascii="仿宋" w:eastAsia="仿宋" w:hAnsi="仿宋" w:cs="仿宋"/>
          <w:b/>
          <w:bCs/>
          <w:sz w:val="28"/>
          <w:szCs w:val="28"/>
        </w:rPr>
        <w:t>S</w:t>
      </w:r>
      <w:r w:rsidRPr="008209B8">
        <w:rPr>
          <w:rFonts w:ascii="仿宋" w:eastAsia="仿宋" w:hAnsi="仿宋" w:cs="仿宋" w:hint="eastAsia"/>
          <w:b/>
          <w:bCs/>
          <w:sz w:val="28"/>
          <w:szCs w:val="28"/>
        </w:rPr>
        <w:t>为外在刺激，</w:t>
      </w:r>
      <w:r w:rsidRPr="008209B8">
        <w:rPr>
          <w:rFonts w:ascii="仿宋" w:eastAsia="仿宋" w:hAnsi="仿宋" w:cs="仿宋"/>
          <w:b/>
          <w:bCs/>
          <w:sz w:val="28"/>
          <w:szCs w:val="28"/>
        </w:rPr>
        <w:t>P</w:t>
      </w:r>
      <w:r w:rsidRPr="008209B8">
        <w:rPr>
          <w:rFonts w:ascii="仿宋" w:eastAsia="仿宋" w:hAnsi="仿宋" w:cs="仿宋" w:hint="eastAsia"/>
          <w:b/>
          <w:bCs/>
          <w:sz w:val="28"/>
          <w:szCs w:val="28"/>
        </w:rPr>
        <w:t>为法官个性，</w:t>
      </w:r>
      <w:r w:rsidRPr="008209B8">
        <w:rPr>
          <w:rFonts w:ascii="仿宋" w:eastAsia="仿宋" w:hAnsi="仿宋" w:cs="仿宋"/>
          <w:b/>
          <w:bCs/>
          <w:sz w:val="28"/>
          <w:szCs w:val="28"/>
        </w:rPr>
        <w:t>D</w:t>
      </w:r>
      <w:r w:rsidRPr="008209B8">
        <w:rPr>
          <w:rFonts w:ascii="仿宋" w:eastAsia="仿宋" w:hAnsi="仿宋" w:cs="仿宋" w:hint="eastAsia"/>
          <w:b/>
          <w:bCs/>
          <w:sz w:val="28"/>
          <w:szCs w:val="28"/>
        </w:rPr>
        <w:t>即判决，那么，可以说：</w:t>
      </w:r>
      <w:r w:rsidRPr="008209B8">
        <w:rPr>
          <w:rFonts w:ascii="仿宋" w:eastAsia="仿宋" w:hAnsi="仿宋" w:cs="仿宋"/>
          <w:b/>
          <w:bCs/>
          <w:sz w:val="28"/>
          <w:szCs w:val="28"/>
        </w:rPr>
        <w:t>S*P=D</w:t>
      </w:r>
      <w:r w:rsidRPr="008209B8">
        <w:rPr>
          <w:rStyle w:val="FootnoteReference"/>
          <w:rFonts w:ascii="仿宋" w:eastAsia="仿宋" w:hAnsi="仿宋"/>
          <w:b/>
          <w:bCs/>
          <w:sz w:val="28"/>
          <w:szCs w:val="28"/>
        </w:rPr>
        <w:footnoteReference w:id="4"/>
      </w:r>
    </w:p>
    <w:p w:rsidR="009C6BC8" w:rsidRPr="008209B8" w:rsidRDefault="009C6BC8" w:rsidP="001B7E56">
      <w:pPr>
        <w:ind w:firstLine="31680"/>
        <w:rPr>
          <w:rFonts w:ascii="仿宋" w:eastAsia="仿宋" w:hAnsi="仿宋"/>
          <w:sz w:val="30"/>
          <w:szCs w:val="30"/>
        </w:rPr>
      </w:pPr>
      <w:r w:rsidRPr="008209B8">
        <w:rPr>
          <w:rFonts w:ascii="仿宋" w:eastAsia="仿宋" w:hAnsi="仿宋" w:cs="仿宋" w:hint="eastAsia"/>
          <w:sz w:val="30"/>
          <w:szCs w:val="30"/>
        </w:rPr>
        <w:t>虽然无法论证该公式的正确性，但我们可以肯定，法官个人因素对刑事审判影响深远。法院心理对于审判的过程及结果均具有决定性的作用。</w:t>
      </w:r>
    </w:p>
    <w:p w:rsidR="009C6BC8" w:rsidRPr="008209B8" w:rsidRDefault="009C6BC8" w:rsidP="001B7E56">
      <w:pPr>
        <w:ind w:firstLine="31680"/>
        <w:rPr>
          <w:rFonts w:ascii="仿宋" w:eastAsia="仿宋" w:hAnsi="仿宋"/>
          <w:sz w:val="30"/>
          <w:szCs w:val="30"/>
        </w:rPr>
      </w:pPr>
      <w:r w:rsidRPr="008209B8">
        <w:rPr>
          <w:rFonts w:ascii="仿宋" w:eastAsia="仿宋" w:hAnsi="仿宋" w:cs="仿宋" w:hint="eastAsia"/>
          <w:sz w:val="30"/>
          <w:szCs w:val="30"/>
        </w:rPr>
        <w:t>刑事诉讼中，法官心理刺激的来源有两个途径，一是外部因素，二是内部因素。外部因素导致的心理刺激可以规避，但是内部因素导致的心理刺激却往往连法官自己都无法抗拒，甚至难以觉察。剔除社会压力、个体差异等偶然因素，法官潜意识里自然生成的认知和决策偏差必然潜移默化地对刑事审判活动产生巨大影响。毫无疑问，运用认知心理学和决策心理学的理论分析刑事冤假错案的成因与防范是切实可行的。</w:t>
      </w:r>
    </w:p>
    <w:p w:rsidR="009C6BC8" w:rsidRPr="008209B8" w:rsidRDefault="009C6BC8" w:rsidP="001B7E56">
      <w:pPr>
        <w:ind w:firstLine="31680"/>
        <w:rPr>
          <w:rFonts w:ascii="仿宋" w:eastAsia="仿宋" w:hAnsi="仿宋"/>
          <w:sz w:val="30"/>
          <w:szCs w:val="30"/>
        </w:rPr>
      </w:pPr>
      <w:r w:rsidRPr="008209B8">
        <w:rPr>
          <w:rFonts w:ascii="仿宋" w:eastAsia="仿宋" w:hAnsi="仿宋" w:cs="仿宋" w:hint="eastAsia"/>
          <w:sz w:val="30"/>
          <w:szCs w:val="30"/>
        </w:rPr>
        <w:t>笔者作为一名基层法院刑事法官，结合自身工作经历，以近年十件来错案经典案例中法官的裁判行为为研究范本，运用认知心理学和决策心理学的理论和方法分析冤假错案成因，发现法官心理认知和决策偏差是导致刑事冤假错案的重要因素，隐秘且普遍，应当予以重视。</w:t>
      </w:r>
    </w:p>
    <w:p w:rsidR="009C6BC8" w:rsidRPr="008209B8" w:rsidRDefault="009C6BC8" w:rsidP="001B7E56">
      <w:pPr>
        <w:ind w:firstLine="31680"/>
        <w:rPr>
          <w:rFonts w:ascii="仿宋" w:eastAsia="仿宋" w:hAnsi="仿宋"/>
          <w:b/>
          <w:bCs/>
          <w:sz w:val="30"/>
          <w:szCs w:val="30"/>
        </w:rPr>
      </w:pPr>
      <w:r w:rsidRPr="008209B8">
        <w:rPr>
          <w:rFonts w:ascii="仿宋" w:eastAsia="仿宋" w:hAnsi="仿宋" w:cs="仿宋" w:hint="eastAsia"/>
          <w:b/>
          <w:bCs/>
          <w:sz w:val="30"/>
          <w:szCs w:val="30"/>
        </w:rPr>
        <w:t>二、以典型案例为范本研究当代刑事错案特点</w:t>
      </w:r>
    </w:p>
    <w:p w:rsidR="009C6BC8" w:rsidRPr="008209B8" w:rsidRDefault="009C6BC8" w:rsidP="001B7E56">
      <w:pPr>
        <w:ind w:firstLine="31680"/>
        <w:rPr>
          <w:rFonts w:ascii="仿宋" w:eastAsia="仿宋" w:hAnsi="仿宋"/>
          <w:sz w:val="30"/>
          <w:szCs w:val="30"/>
        </w:rPr>
      </w:pPr>
      <w:r w:rsidRPr="008209B8">
        <w:rPr>
          <w:rFonts w:ascii="仿宋" w:eastAsia="仿宋" w:hAnsi="仿宋" w:cs="仿宋" w:hint="eastAsia"/>
          <w:sz w:val="30"/>
          <w:szCs w:val="30"/>
        </w:rPr>
        <w:t>下表是十件近年来具有典型性的刑事错案，从中探究我国当代刑事错案的特点，提取法官心理学成因的相关线索。</w:t>
      </w:r>
    </w:p>
    <w:tbl>
      <w:tblPr>
        <w:tblW w:w="111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360"/>
        <w:gridCol w:w="360"/>
        <w:gridCol w:w="1620"/>
        <w:gridCol w:w="1260"/>
        <w:gridCol w:w="900"/>
        <w:gridCol w:w="1260"/>
        <w:gridCol w:w="900"/>
        <w:gridCol w:w="1260"/>
        <w:gridCol w:w="1260"/>
        <w:gridCol w:w="1620"/>
      </w:tblGrid>
      <w:tr w:rsidR="009C6BC8" w:rsidRPr="007677F6">
        <w:tc>
          <w:tcPr>
            <w:tcW w:w="360" w:type="dxa"/>
            <w:vAlign w:val="center"/>
          </w:tcPr>
          <w:p w:rsidR="009C6BC8" w:rsidRPr="007677F6" w:rsidRDefault="009C6BC8" w:rsidP="009C6BC8">
            <w:pPr>
              <w:spacing w:line="200" w:lineRule="exact"/>
              <w:ind w:firstLine="31680"/>
              <w:jc w:val="center"/>
              <w:rPr>
                <w:rFonts w:ascii="宋体"/>
                <w:b/>
                <w:bCs/>
                <w:sz w:val="15"/>
                <w:szCs w:val="15"/>
              </w:rPr>
            </w:pPr>
            <w:r w:rsidRPr="007677F6">
              <w:rPr>
                <w:rFonts w:ascii="宋体" w:hAnsi="宋体" w:cs="宋体" w:hint="eastAsia"/>
                <w:b/>
                <w:bCs/>
                <w:sz w:val="15"/>
                <w:szCs w:val="15"/>
              </w:rPr>
              <w:t>被</w:t>
            </w:r>
            <w:r>
              <w:rPr>
                <w:rFonts w:ascii="宋体" w:hAnsi="宋体" w:cs="宋体" w:hint="eastAsia"/>
                <w:b/>
                <w:bCs/>
                <w:sz w:val="15"/>
                <w:szCs w:val="15"/>
              </w:rPr>
              <w:t>被</w:t>
            </w:r>
            <w:r w:rsidRPr="007677F6">
              <w:rPr>
                <w:rFonts w:ascii="宋体" w:hAnsi="宋体" w:cs="宋体" w:hint="eastAsia"/>
                <w:b/>
                <w:bCs/>
                <w:sz w:val="15"/>
                <w:szCs w:val="15"/>
              </w:rPr>
              <w:t>告人</w:t>
            </w:r>
          </w:p>
        </w:tc>
        <w:tc>
          <w:tcPr>
            <w:tcW w:w="360" w:type="dxa"/>
            <w:vAlign w:val="center"/>
          </w:tcPr>
          <w:p w:rsidR="009C6BC8" w:rsidRPr="007677F6" w:rsidRDefault="009C6BC8" w:rsidP="009C6BC8">
            <w:pPr>
              <w:spacing w:line="200" w:lineRule="exact"/>
              <w:ind w:firstLine="31680"/>
              <w:jc w:val="center"/>
              <w:rPr>
                <w:rFonts w:ascii="宋体"/>
                <w:b/>
                <w:bCs/>
                <w:sz w:val="15"/>
                <w:szCs w:val="15"/>
              </w:rPr>
            </w:pPr>
            <w:r w:rsidRPr="007677F6">
              <w:rPr>
                <w:rFonts w:ascii="宋体" w:hAnsi="宋体" w:cs="宋体" w:hint="eastAsia"/>
                <w:b/>
                <w:bCs/>
                <w:sz w:val="15"/>
                <w:szCs w:val="15"/>
              </w:rPr>
              <w:t>个</w:t>
            </w:r>
            <w:r>
              <w:rPr>
                <w:rFonts w:ascii="宋体" w:hAnsi="宋体" w:cs="宋体" w:hint="eastAsia"/>
                <w:b/>
                <w:bCs/>
                <w:sz w:val="15"/>
                <w:szCs w:val="15"/>
              </w:rPr>
              <w:t>个</w:t>
            </w:r>
            <w:r w:rsidRPr="007677F6">
              <w:rPr>
                <w:rFonts w:ascii="宋体" w:hAnsi="宋体" w:cs="宋体" w:hint="eastAsia"/>
                <w:b/>
                <w:bCs/>
                <w:sz w:val="15"/>
                <w:szCs w:val="15"/>
              </w:rPr>
              <w:t>人情况</w:t>
            </w:r>
          </w:p>
        </w:tc>
        <w:tc>
          <w:tcPr>
            <w:tcW w:w="360" w:type="dxa"/>
            <w:vAlign w:val="center"/>
          </w:tcPr>
          <w:p w:rsidR="009C6BC8" w:rsidRPr="007677F6" w:rsidRDefault="009C6BC8" w:rsidP="009C6BC8">
            <w:pPr>
              <w:spacing w:line="200" w:lineRule="exact"/>
              <w:ind w:firstLine="31680"/>
              <w:jc w:val="center"/>
              <w:rPr>
                <w:rFonts w:ascii="宋体"/>
                <w:b/>
                <w:bCs/>
                <w:sz w:val="15"/>
                <w:szCs w:val="15"/>
              </w:rPr>
            </w:pPr>
            <w:r w:rsidRPr="007677F6">
              <w:rPr>
                <w:rFonts w:ascii="宋体" w:hAnsi="宋体" w:cs="宋体" w:hint="eastAsia"/>
                <w:b/>
                <w:bCs/>
                <w:sz w:val="15"/>
                <w:szCs w:val="15"/>
              </w:rPr>
              <w:t>罪</w:t>
            </w:r>
            <w:r>
              <w:rPr>
                <w:rFonts w:ascii="宋体" w:hAnsi="宋体" w:cs="宋体" w:hint="eastAsia"/>
                <w:b/>
                <w:bCs/>
                <w:sz w:val="15"/>
                <w:szCs w:val="15"/>
              </w:rPr>
              <w:t>罪</w:t>
            </w:r>
            <w:r w:rsidRPr="007677F6">
              <w:rPr>
                <w:rFonts w:ascii="宋体" w:hAnsi="宋体" w:cs="宋体" w:hint="eastAsia"/>
                <w:b/>
                <w:bCs/>
                <w:sz w:val="15"/>
                <w:szCs w:val="15"/>
              </w:rPr>
              <w:t>名</w:t>
            </w:r>
          </w:p>
        </w:tc>
        <w:tc>
          <w:tcPr>
            <w:tcW w:w="1620" w:type="dxa"/>
            <w:vAlign w:val="center"/>
          </w:tcPr>
          <w:p w:rsidR="009C6BC8" w:rsidRPr="007677F6" w:rsidRDefault="009C6BC8" w:rsidP="009C6BC8">
            <w:pPr>
              <w:spacing w:line="200" w:lineRule="exact"/>
              <w:ind w:firstLineChars="298" w:firstLine="31680"/>
              <w:rPr>
                <w:rFonts w:ascii="宋体"/>
                <w:b/>
                <w:bCs/>
                <w:sz w:val="15"/>
                <w:szCs w:val="15"/>
              </w:rPr>
            </w:pPr>
            <w:r w:rsidRPr="007677F6">
              <w:rPr>
                <w:rFonts w:ascii="宋体" w:hAnsi="宋体" w:cs="宋体" w:hint="eastAsia"/>
                <w:b/>
                <w:bCs/>
                <w:sz w:val="15"/>
                <w:szCs w:val="15"/>
              </w:rPr>
              <w:t>疑点</w:t>
            </w:r>
          </w:p>
        </w:tc>
        <w:tc>
          <w:tcPr>
            <w:tcW w:w="1260" w:type="dxa"/>
            <w:vAlign w:val="center"/>
          </w:tcPr>
          <w:p w:rsidR="009C6BC8" w:rsidRPr="007677F6" w:rsidRDefault="009C6BC8" w:rsidP="009C6BC8">
            <w:pPr>
              <w:spacing w:line="200" w:lineRule="exact"/>
              <w:ind w:firstLineChars="132" w:firstLine="31680"/>
              <w:rPr>
                <w:rFonts w:ascii="宋体"/>
                <w:b/>
                <w:bCs/>
                <w:sz w:val="15"/>
                <w:szCs w:val="15"/>
              </w:rPr>
            </w:pPr>
            <w:r w:rsidRPr="007677F6">
              <w:rPr>
                <w:rFonts w:ascii="宋体" w:hAnsi="宋体" w:cs="宋体" w:hint="eastAsia"/>
                <w:b/>
                <w:bCs/>
                <w:sz w:val="15"/>
                <w:szCs w:val="15"/>
              </w:rPr>
              <w:t>一审观点</w:t>
            </w:r>
          </w:p>
        </w:tc>
        <w:tc>
          <w:tcPr>
            <w:tcW w:w="900" w:type="dxa"/>
            <w:vAlign w:val="center"/>
          </w:tcPr>
          <w:p w:rsidR="009C6BC8" w:rsidRPr="007677F6" w:rsidRDefault="009C6BC8" w:rsidP="009C6BC8">
            <w:pPr>
              <w:spacing w:line="200" w:lineRule="exact"/>
              <w:ind w:firstLineChars="49" w:firstLine="31680"/>
              <w:rPr>
                <w:rFonts w:ascii="宋体"/>
                <w:b/>
                <w:bCs/>
                <w:sz w:val="15"/>
                <w:szCs w:val="15"/>
              </w:rPr>
            </w:pPr>
            <w:r w:rsidRPr="007677F6">
              <w:rPr>
                <w:rFonts w:ascii="宋体" w:hAnsi="宋体" w:cs="宋体" w:hint="eastAsia"/>
                <w:b/>
                <w:bCs/>
                <w:sz w:val="15"/>
                <w:szCs w:val="15"/>
              </w:rPr>
              <w:t>一审判决</w:t>
            </w:r>
          </w:p>
        </w:tc>
        <w:tc>
          <w:tcPr>
            <w:tcW w:w="1260" w:type="dxa"/>
            <w:vAlign w:val="center"/>
          </w:tcPr>
          <w:p w:rsidR="009C6BC8" w:rsidRPr="007677F6" w:rsidRDefault="009C6BC8" w:rsidP="009C6BC8">
            <w:pPr>
              <w:spacing w:line="200" w:lineRule="exact"/>
              <w:ind w:firstLineChars="132" w:firstLine="31680"/>
              <w:rPr>
                <w:rFonts w:ascii="宋体"/>
                <w:b/>
                <w:bCs/>
                <w:sz w:val="15"/>
                <w:szCs w:val="15"/>
              </w:rPr>
            </w:pPr>
            <w:r w:rsidRPr="007677F6">
              <w:rPr>
                <w:rFonts w:ascii="宋体" w:hAnsi="宋体" w:cs="宋体" w:hint="eastAsia"/>
                <w:b/>
                <w:bCs/>
                <w:sz w:val="15"/>
                <w:szCs w:val="15"/>
              </w:rPr>
              <w:t>二审观点</w:t>
            </w:r>
          </w:p>
        </w:tc>
        <w:tc>
          <w:tcPr>
            <w:tcW w:w="900" w:type="dxa"/>
            <w:vAlign w:val="center"/>
          </w:tcPr>
          <w:p w:rsidR="009C6BC8" w:rsidRPr="007677F6" w:rsidRDefault="009C6BC8" w:rsidP="009C6BC8">
            <w:pPr>
              <w:spacing w:line="200" w:lineRule="exact"/>
              <w:ind w:firstLineChars="49" w:firstLine="31680"/>
              <w:rPr>
                <w:rFonts w:ascii="宋体"/>
                <w:b/>
                <w:bCs/>
                <w:sz w:val="15"/>
                <w:szCs w:val="15"/>
              </w:rPr>
            </w:pPr>
            <w:r w:rsidRPr="007677F6">
              <w:rPr>
                <w:rFonts w:ascii="宋体" w:hAnsi="宋体" w:cs="宋体" w:hint="eastAsia"/>
                <w:b/>
                <w:bCs/>
                <w:sz w:val="15"/>
                <w:szCs w:val="15"/>
              </w:rPr>
              <w:t>二审判决</w:t>
            </w:r>
          </w:p>
        </w:tc>
        <w:tc>
          <w:tcPr>
            <w:tcW w:w="1260" w:type="dxa"/>
            <w:vAlign w:val="center"/>
          </w:tcPr>
          <w:p w:rsidR="009C6BC8" w:rsidRPr="007677F6" w:rsidRDefault="009C6BC8" w:rsidP="009C6BC8">
            <w:pPr>
              <w:spacing w:line="200" w:lineRule="exact"/>
              <w:ind w:firstLineChars="49" w:firstLine="31680"/>
              <w:rPr>
                <w:rFonts w:ascii="宋体"/>
                <w:b/>
                <w:bCs/>
                <w:sz w:val="15"/>
                <w:szCs w:val="15"/>
              </w:rPr>
            </w:pPr>
            <w:r w:rsidRPr="007677F6">
              <w:rPr>
                <w:rFonts w:ascii="宋体" w:hAnsi="宋体" w:cs="宋体" w:hint="eastAsia"/>
                <w:b/>
                <w:bCs/>
                <w:sz w:val="15"/>
                <w:szCs w:val="15"/>
              </w:rPr>
              <w:t>纠正理由</w:t>
            </w:r>
          </w:p>
        </w:tc>
        <w:tc>
          <w:tcPr>
            <w:tcW w:w="1260" w:type="dxa"/>
            <w:vAlign w:val="center"/>
          </w:tcPr>
          <w:p w:rsidR="009C6BC8" w:rsidRPr="007677F6" w:rsidRDefault="009C6BC8" w:rsidP="009C6BC8">
            <w:pPr>
              <w:spacing w:line="200" w:lineRule="exact"/>
              <w:ind w:firstLineChars="230" w:firstLine="31680"/>
              <w:rPr>
                <w:rFonts w:ascii="宋体"/>
                <w:b/>
                <w:bCs/>
                <w:sz w:val="15"/>
                <w:szCs w:val="15"/>
              </w:rPr>
            </w:pPr>
            <w:r w:rsidRPr="007677F6">
              <w:rPr>
                <w:rFonts w:ascii="宋体" w:hAnsi="宋体" w:cs="宋体" w:hint="eastAsia"/>
                <w:b/>
                <w:bCs/>
                <w:sz w:val="15"/>
                <w:szCs w:val="15"/>
              </w:rPr>
              <w:t>结果</w:t>
            </w:r>
          </w:p>
        </w:tc>
        <w:tc>
          <w:tcPr>
            <w:tcW w:w="1620" w:type="dxa"/>
            <w:vAlign w:val="center"/>
          </w:tcPr>
          <w:p w:rsidR="009C6BC8" w:rsidRPr="007677F6" w:rsidRDefault="009C6BC8" w:rsidP="009C6BC8">
            <w:pPr>
              <w:spacing w:line="200" w:lineRule="exact"/>
              <w:ind w:firstLine="31680"/>
              <w:jc w:val="center"/>
              <w:rPr>
                <w:rFonts w:ascii="宋体"/>
                <w:b/>
                <w:bCs/>
                <w:sz w:val="15"/>
                <w:szCs w:val="15"/>
              </w:rPr>
            </w:pPr>
            <w:r w:rsidRPr="007677F6">
              <w:rPr>
                <w:rFonts w:ascii="宋体" w:hAnsi="宋体" w:cs="宋体" w:hint="eastAsia"/>
                <w:b/>
                <w:bCs/>
                <w:sz w:val="15"/>
                <w:szCs w:val="15"/>
              </w:rPr>
              <w:t>反思</w:t>
            </w:r>
          </w:p>
        </w:tc>
      </w:tr>
      <w:tr w:rsidR="009C6BC8" w:rsidRPr="007677F6">
        <w:tc>
          <w:tcPr>
            <w:tcW w:w="360" w:type="dxa"/>
            <w:vAlign w:val="center"/>
          </w:tcPr>
          <w:p w:rsidR="009C6BC8" w:rsidRPr="007677F6" w:rsidRDefault="009C6BC8" w:rsidP="009C6BC8">
            <w:pPr>
              <w:spacing w:line="200" w:lineRule="exact"/>
              <w:ind w:firstLine="31680"/>
              <w:jc w:val="center"/>
              <w:rPr>
                <w:rFonts w:ascii="宋体"/>
                <w:sz w:val="15"/>
                <w:szCs w:val="15"/>
              </w:rPr>
            </w:pPr>
            <w:r w:rsidRPr="007677F6">
              <w:rPr>
                <w:rFonts w:ascii="宋体" w:hAnsi="宋体" w:cs="宋体" w:hint="eastAsia"/>
                <w:sz w:val="15"/>
                <w:szCs w:val="15"/>
              </w:rPr>
              <w:t>张</w:t>
            </w:r>
            <w:r>
              <w:rPr>
                <w:rFonts w:ascii="宋体" w:hAnsi="宋体" w:cs="宋体" w:hint="eastAsia"/>
                <w:sz w:val="15"/>
                <w:szCs w:val="15"/>
              </w:rPr>
              <w:t>张</w:t>
            </w:r>
            <w:r w:rsidRPr="007677F6">
              <w:rPr>
                <w:rFonts w:ascii="宋体" w:hAnsi="宋体" w:cs="宋体" w:hint="eastAsia"/>
                <w:sz w:val="15"/>
                <w:szCs w:val="15"/>
              </w:rPr>
              <w:t>高平、张辉</w:t>
            </w:r>
          </w:p>
        </w:tc>
        <w:tc>
          <w:tcPr>
            <w:tcW w:w="360" w:type="dxa"/>
            <w:vAlign w:val="center"/>
          </w:tcPr>
          <w:p w:rsidR="009C6BC8" w:rsidRPr="007677F6" w:rsidRDefault="009C6BC8" w:rsidP="009C6BC8">
            <w:pPr>
              <w:spacing w:line="200" w:lineRule="exact"/>
              <w:ind w:firstLine="31680"/>
              <w:jc w:val="center"/>
              <w:rPr>
                <w:rFonts w:ascii="宋体"/>
                <w:sz w:val="15"/>
                <w:szCs w:val="15"/>
              </w:rPr>
            </w:pPr>
            <w:r w:rsidRPr="007677F6">
              <w:rPr>
                <w:rFonts w:ascii="宋体" w:hAnsi="宋体" w:cs="宋体" w:hint="eastAsia"/>
                <w:sz w:val="15"/>
                <w:szCs w:val="15"/>
              </w:rPr>
              <w:t>货</w:t>
            </w:r>
            <w:r>
              <w:rPr>
                <w:rFonts w:ascii="宋体" w:hAnsi="宋体" w:cs="宋体" w:hint="eastAsia"/>
                <w:sz w:val="15"/>
                <w:szCs w:val="15"/>
              </w:rPr>
              <w:t>货</w:t>
            </w:r>
            <w:r w:rsidRPr="007677F6">
              <w:rPr>
                <w:rFonts w:ascii="宋体" w:hAnsi="宋体" w:cs="宋体" w:hint="eastAsia"/>
                <w:sz w:val="15"/>
                <w:szCs w:val="15"/>
              </w:rPr>
              <w:t>车司机</w:t>
            </w:r>
          </w:p>
          <w:p w:rsidR="009C6BC8" w:rsidRPr="007677F6" w:rsidRDefault="009C6BC8" w:rsidP="009C6BC8">
            <w:pPr>
              <w:spacing w:line="200" w:lineRule="exact"/>
              <w:ind w:firstLine="31680"/>
              <w:jc w:val="center"/>
              <w:rPr>
                <w:rFonts w:ascii="宋体"/>
                <w:sz w:val="15"/>
                <w:szCs w:val="15"/>
              </w:rPr>
            </w:pPr>
            <w:r w:rsidRPr="007677F6">
              <w:rPr>
                <w:rFonts w:ascii="宋体" w:hAnsi="宋体" w:cs="宋体" w:hint="eastAsia"/>
                <w:sz w:val="15"/>
                <w:szCs w:val="15"/>
              </w:rPr>
              <w:t>张</w:t>
            </w:r>
            <w:r>
              <w:rPr>
                <w:rFonts w:ascii="宋体" w:hAnsi="宋体" w:cs="宋体" w:hint="eastAsia"/>
                <w:sz w:val="15"/>
                <w:szCs w:val="15"/>
              </w:rPr>
              <w:t>张</w:t>
            </w:r>
            <w:r w:rsidRPr="007677F6">
              <w:rPr>
                <w:rFonts w:ascii="宋体" w:hAnsi="宋体" w:cs="宋体" w:hint="eastAsia"/>
                <w:sz w:val="15"/>
                <w:szCs w:val="15"/>
              </w:rPr>
              <w:t>辉曾犯罪</w:t>
            </w:r>
          </w:p>
        </w:tc>
        <w:tc>
          <w:tcPr>
            <w:tcW w:w="360" w:type="dxa"/>
            <w:vAlign w:val="center"/>
          </w:tcPr>
          <w:p w:rsidR="009C6BC8" w:rsidRPr="007677F6" w:rsidRDefault="009C6BC8" w:rsidP="009C6BC8">
            <w:pPr>
              <w:spacing w:line="200" w:lineRule="exact"/>
              <w:ind w:firstLine="31680"/>
              <w:jc w:val="center"/>
              <w:rPr>
                <w:rFonts w:ascii="宋体"/>
                <w:sz w:val="15"/>
                <w:szCs w:val="15"/>
              </w:rPr>
            </w:pPr>
            <w:r w:rsidRPr="007677F6">
              <w:rPr>
                <w:rFonts w:ascii="宋体" w:hAnsi="宋体" w:cs="宋体" w:hint="eastAsia"/>
                <w:sz w:val="15"/>
                <w:szCs w:val="15"/>
              </w:rPr>
              <w:t>强</w:t>
            </w:r>
            <w:r>
              <w:rPr>
                <w:rFonts w:ascii="宋体" w:hAnsi="宋体" w:cs="宋体" w:hint="eastAsia"/>
                <w:sz w:val="15"/>
                <w:szCs w:val="15"/>
              </w:rPr>
              <w:t>强</w:t>
            </w:r>
            <w:r w:rsidRPr="007677F6">
              <w:rPr>
                <w:rFonts w:ascii="宋体" w:hAnsi="宋体" w:cs="宋体" w:hint="eastAsia"/>
                <w:sz w:val="15"/>
                <w:szCs w:val="15"/>
              </w:rPr>
              <w:t>奸罪</w:t>
            </w:r>
          </w:p>
        </w:tc>
        <w:tc>
          <w:tcPr>
            <w:tcW w:w="162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1</w:t>
            </w:r>
            <w:r w:rsidRPr="007677F6">
              <w:rPr>
                <w:rFonts w:ascii="宋体" w:hAnsi="宋体" w:cs="宋体" w:hint="eastAsia"/>
                <w:sz w:val="15"/>
                <w:szCs w:val="15"/>
              </w:rPr>
              <w:t>、当庭否认指控事实，指出受刑讯和诱供；</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2</w:t>
            </w:r>
            <w:r w:rsidRPr="007677F6">
              <w:rPr>
                <w:rFonts w:ascii="宋体" w:hAnsi="宋体" w:cs="宋体" w:hint="eastAsia"/>
                <w:sz w:val="15"/>
                <w:szCs w:val="15"/>
              </w:rPr>
              <w:t>、</w:t>
            </w:r>
            <w:r w:rsidRPr="007677F6">
              <w:rPr>
                <w:rFonts w:ascii="宋体" w:hAnsi="宋体" w:cs="宋体"/>
                <w:sz w:val="15"/>
                <w:szCs w:val="15"/>
              </w:rPr>
              <w:t xml:space="preserve">DNA </w:t>
            </w:r>
            <w:r w:rsidRPr="007677F6">
              <w:rPr>
                <w:rFonts w:ascii="宋体" w:hAnsi="宋体" w:cs="宋体" w:hint="eastAsia"/>
                <w:sz w:val="15"/>
                <w:szCs w:val="15"/>
              </w:rPr>
              <w:t>鉴定结论证实被害人指甲内</w:t>
            </w:r>
            <w:r w:rsidRPr="007677F6">
              <w:rPr>
                <w:rFonts w:ascii="宋体" w:hAnsi="宋体" w:cs="宋体"/>
                <w:sz w:val="15"/>
                <w:szCs w:val="15"/>
              </w:rPr>
              <w:t xml:space="preserve">DNA </w:t>
            </w:r>
            <w:r w:rsidRPr="007677F6">
              <w:rPr>
                <w:rFonts w:ascii="宋体" w:hAnsi="宋体" w:cs="宋体" w:hint="eastAsia"/>
                <w:sz w:val="15"/>
                <w:szCs w:val="15"/>
              </w:rPr>
              <w:t>排除</w:t>
            </w:r>
            <w:r>
              <w:rPr>
                <w:rFonts w:ascii="宋体" w:hAnsi="宋体" w:cs="宋体" w:hint="eastAsia"/>
                <w:sz w:val="15"/>
                <w:szCs w:val="15"/>
              </w:rPr>
              <w:t>二张</w:t>
            </w:r>
            <w:r w:rsidRPr="007677F6">
              <w:rPr>
                <w:rFonts w:ascii="宋体" w:hAnsi="宋体" w:cs="宋体" w:hint="eastAsia"/>
                <w:sz w:val="15"/>
                <w:szCs w:val="15"/>
              </w:rPr>
              <w:t>的</w:t>
            </w:r>
            <w:r w:rsidRPr="007677F6">
              <w:rPr>
                <w:rFonts w:ascii="宋体" w:hAnsi="宋体" w:cs="宋体"/>
                <w:sz w:val="15"/>
                <w:szCs w:val="15"/>
              </w:rPr>
              <w:t xml:space="preserve"> DNA </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3</w:t>
            </w:r>
            <w:r w:rsidRPr="007677F6">
              <w:rPr>
                <w:rFonts w:ascii="宋体" w:hAnsi="宋体" w:cs="宋体" w:hint="eastAsia"/>
                <w:sz w:val="15"/>
                <w:szCs w:val="15"/>
              </w:rPr>
              <w:t>、同室犯人袁连芳的证言</w:t>
            </w:r>
          </w:p>
        </w:tc>
        <w:tc>
          <w:tcPr>
            <w:tcW w:w="126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1</w:t>
            </w:r>
            <w:r w:rsidRPr="007677F6">
              <w:rPr>
                <w:rFonts w:ascii="宋体" w:hAnsi="宋体" w:cs="宋体" w:hint="eastAsia"/>
                <w:sz w:val="15"/>
                <w:szCs w:val="15"/>
              </w:rPr>
              <w:t>、曾多次有罪供述在案，讯问、辨认录像中交代自然、神态自若；</w:t>
            </w:r>
            <w:r w:rsidRPr="007677F6">
              <w:rPr>
                <w:rFonts w:ascii="宋体" w:hAnsi="宋体" w:cs="宋体"/>
                <w:sz w:val="15"/>
                <w:szCs w:val="15"/>
              </w:rPr>
              <w:t>2</w:t>
            </w:r>
            <w:r w:rsidRPr="007677F6">
              <w:rPr>
                <w:rFonts w:ascii="宋体" w:hAnsi="宋体" w:cs="宋体" w:hint="eastAsia"/>
                <w:sz w:val="15"/>
                <w:szCs w:val="15"/>
              </w:rPr>
              <w:t>、手指为开放部位，不排除可能性；</w:t>
            </w:r>
            <w:r w:rsidRPr="007677F6">
              <w:rPr>
                <w:rFonts w:ascii="宋体" w:hAnsi="宋体" w:cs="宋体"/>
                <w:sz w:val="15"/>
                <w:szCs w:val="15"/>
              </w:rPr>
              <w:t>3</w:t>
            </w:r>
            <w:r w:rsidRPr="007677F6">
              <w:rPr>
                <w:rFonts w:ascii="宋体" w:hAnsi="宋体" w:cs="宋体" w:hint="eastAsia"/>
                <w:sz w:val="15"/>
                <w:szCs w:val="15"/>
              </w:rPr>
              <w:t>、袁连芳的证言佐证了有罪供述，证明未受刑讯诱供</w:t>
            </w:r>
          </w:p>
        </w:tc>
        <w:tc>
          <w:tcPr>
            <w:tcW w:w="90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张辉：死刑，剥夺政治权利终身；</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张高平：无期徒刑，剥夺政治权利终身</w:t>
            </w:r>
          </w:p>
        </w:tc>
        <w:tc>
          <w:tcPr>
            <w:tcW w:w="126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原审判决认定事实清楚，只是量刑情节认定的问题，张辉尚不属必须立即执行死刑的罪犯；张高平帮助他人强奸，系从犯，依法可从轻处罚</w:t>
            </w:r>
          </w:p>
        </w:tc>
        <w:tc>
          <w:tcPr>
            <w:tcW w:w="90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张辉：死刑，缓期二年执行，剥夺政治权利终身；张高平：有期徒刑十五年，剥夺政治权利五年</w:t>
            </w:r>
          </w:p>
        </w:tc>
        <w:tc>
          <w:tcPr>
            <w:tcW w:w="126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被害人家属提起申诉</w:t>
            </w:r>
            <w:r>
              <w:rPr>
                <w:rFonts w:ascii="宋体" w:hAnsi="宋体" w:cs="宋体" w:hint="eastAsia"/>
                <w:sz w:val="15"/>
                <w:szCs w:val="15"/>
              </w:rPr>
              <w:t>；</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发现被害人指甲内</w:t>
            </w:r>
            <w:r w:rsidRPr="007677F6">
              <w:rPr>
                <w:rFonts w:ascii="宋体" w:hAnsi="宋体" w:cs="宋体"/>
                <w:sz w:val="15"/>
                <w:szCs w:val="15"/>
              </w:rPr>
              <w:t>DNA</w:t>
            </w:r>
            <w:r w:rsidRPr="007677F6">
              <w:rPr>
                <w:rFonts w:ascii="宋体" w:hAnsi="宋体" w:cs="宋体" w:hint="eastAsia"/>
                <w:sz w:val="15"/>
                <w:szCs w:val="15"/>
              </w:rPr>
              <w:t>与</w:t>
            </w:r>
            <w:r>
              <w:rPr>
                <w:rFonts w:ascii="宋体" w:hAnsi="宋体" w:cs="宋体" w:hint="eastAsia"/>
                <w:sz w:val="15"/>
                <w:szCs w:val="15"/>
              </w:rPr>
              <w:t>勾海峰</w:t>
            </w:r>
            <w:r w:rsidRPr="007677F6">
              <w:rPr>
                <w:rFonts w:ascii="宋体" w:hAnsi="宋体" w:cs="宋体" w:hint="eastAsia"/>
                <w:sz w:val="15"/>
                <w:szCs w:val="15"/>
              </w:rPr>
              <w:t>的</w:t>
            </w:r>
            <w:r w:rsidRPr="007677F6">
              <w:rPr>
                <w:rFonts w:ascii="宋体" w:hAnsi="宋体" w:cs="宋体"/>
                <w:sz w:val="15"/>
                <w:szCs w:val="15"/>
              </w:rPr>
              <w:t>DNA</w:t>
            </w:r>
            <w:r>
              <w:rPr>
                <w:rFonts w:ascii="宋体" w:hAnsi="宋体" w:cs="宋体" w:hint="eastAsia"/>
                <w:sz w:val="15"/>
                <w:szCs w:val="15"/>
              </w:rPr>
              <w:t>吻合，</w:t>
            </w:r>
            <w:r w:rsidRPr="007677F6">
              <w:rPr>
                <w:rFonts w:ascii="宋体" w:hAnsi="宋体" w:cs="宋体" w:hint="eastAsia"/>
                <w:sz w:val="15"/>
                <w:szCs w:val="15"/>
              </w:rPr>
              <w:t>决定再审</w:t>
            </w:r>
          </w:p>
        </w:tc>
        <w:tc>
          <w:tcPr>
            <w:tcW w:w="126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本案不排除系勾海峰所为，也不排除被告人口供是办案人员违法取得，本案证人袁连芳的证言系伪证，因此判决张高平、张辉无罪，当庭释放</w:t>
            </w:r>
          </w:p>
        </w:tc>
        <w:tc>
          <w:tcPr>
            <w:tcW w:w="162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1</w:t>
            </w:r>
            <w:r w:rsidRPr="007677F6">
              <w:rPr>
                <w:rFonts w:ascii="宋体" w:hAnsi="宋体" w:cs="宋体" w:hint="eastAsia"/>
                <w:sz w:val="15"/>
                <w:szCs w:val="15"/>
              </w:rPr>
              <w:t>、对无罪供述、刑讯的不重视；</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2</w:t>
            </w:r>
            <w:r w:rsidRPr="007677F6">
              <w:rPr>
                <w:rFonts w:ascii="宋体" w:hAnsi="宋体" w:cs="宋体" w:hint="eastAsia"/>
                <w:sz w:val="15"/>
                <w:szCs w:val="15"/>
              </w:rPr>
              <w:t>、由被告人、辩护人承担无罪的证明责任；</w:t>
            </w:r>
            <w:r w:rsidRPr="007677F6">
              <w:rPr>
                <w:rFonts w:ascii="宋体" w:hAnsi="宋体" w:cs="宋体"/>
                <w:sz w:val="15"/>
                <w:szCs w:val="15"/>
              </w:rPr>
              <w:t>3</w:t>
            </w:r>
            <w:r w:rsidRPr="007677F6">
              <w:rPr>
                <w:rFonts w:ascii="宋体" w:hAnsi="宋体" w:cs="宋体" w:hint="eastAsia"/>
                <w:sz w:val="15"/>
                <w:szCs w:val="15"/>
              </w:rPr>
              <w:t>、“狱侦耳目”刑侦手段不规范</w:t>
            </w:r>
          </w:p>
        </w:tc>
      </w:tr>
      <w:tr w:rsidR="009C6BC8" w:rsidRPr="007677F6">
        <w:tc>
          <w:tcPr>
            <w:tcW w:w="360" w:type="dxa"/>
            <w:vAlign w:val="center"/>
          </w:tcPr>
          <w:p w:rsidR="009C6BC8" w:rsidRPr="007677F6" w:rsidRDefault="009C6BC8" w:rsidP="009C6BC8">
            <w:pPr>
              <w:spacing w:line="200" w:lineRule="exact"/>
              <w:ind w:firstLine="31680"/>
              <w:jc w:val="center"/>
              <w:rPr>
                <w:rFonts w:ascii="宋体"/>
                <w:sz w:val="15"/>
                <w:szCs w:val="15"/>
              </w:rPr>
            </w:pPr>
            <w:r w:rsidRPr="007677F6">
              <w:rPr>
                <w:rFonts w:ascii="宋体" w:hAnsi="宋体" w:cs="宋体" w:hint="eastAsia"/>
                <w:sz w:val="15"/>
                <w:szCs w:val="15"/>
              </w:rPr>
              <w:t>萧</w:t>
            </w:r>
            <w:r>
              <w:rPr>
                <w:rFonts w:ascii="宋体" w:hAnsi="宋体" w:cs="宋体" w:hint="eastAsia"/>
                <w:sz w:val="15"/>
                <w:szCs w:val="15"/>
              </w:rPr>
              <w:t>萧</w:t>
            </w:r>
            <w:r w:rsidRPr="007677F6">
              <w:rPr>
                <w:rFonts w:ascii="宋体" w:hAnsi="宋体" w:cs="宋体" w:hint="eastAsia"/>
                <w:sz w:val="15"/>
                <w:szCs w:val="15"/>
              </w:rPr>
              <w:t>山五青年</w:t>
            </w:r>
          </w:p>
        </w:tc>
        <w:tc>
          <w:tcPr>
            <w:tcW w:w="360" w:type="dxa"/>
            <w:vAlign w:val="center"/>
          </w:tcPr>
          <w:p w:rsidR="009C6BC8" w:rsidRPr="007677F6" w:rsidRDefault="009C6BC8" w:rsidP="009C6BC8">
            <w:pPr>
              <w:spacing w:line="200" w:lineRule="exact"/>
              <w:ind w:firstLine="31680"/>
              <w:jc w:val="center"/>
              <w:rPr>
                <w:rFonts w:ascii="宋体"/>
                <w:sz w:val="15"/>
                <w:szCs w:val="15"/>
              </w:rPr>
            </w:pPr>
            <w:r w:rsidRPr="007677F6">
              <w:rPr>
                <w:rFonts w:ascii="宋体" w:hAnsi="宋体" w:cs="宋体" w:hint="eastAsia"/>
                <w:sz w:val="15"/>
                <w:szCs w:val="15"/>
              </w:rPr>
              <w:t>门</w:t>
            </w:r>
            <w:r>
              <w:rPr>
                <w:rFonts w:ascii="宋体" w:hAnsi="宋体" w:cs="宋体" w:hint="eastAsia"/>
                <w:sz w:val="15"/>
                <w:szCs w:val="15"/>
              </w:rPr>
              <w:t>门</w:t>
            </w:r>
            <w:r w:rsidRPr="007677F6">
              <w:rPr>
                <w:rFonts w:ascii="宋体" w:hAnsi="宋体" w:cs="宋体" w:hint="eastAsia"/>
                <w:sz w:val="15"/>
                <w:szCs w:val="15"/>
              </w:rPr>
              <w:t>卫、厨师、工人</w:t>
            </w:r>
          </w:p>
        </w:tc>
        <w:tc>
          <w:tcPr>
            <w:tcW w:w="360" w:type="dxa"/>
            <w:vAlign w:val="center"/>
          </w:tcPr>
          <w:p w:rsidR="009C6BC8" w:rsidRPr="007677F6" w:rsidRDefault="009C6BC8" w:rsidP="009C6BC8">
            <w:pPr>
              <w:spacing w:line="200" w:lineRule="exact"/>
              <w:ind w:firstLine="31680"/>
              <w:jc w:val="center"/>
              <w:rPr>
                <w:rFonts w:ascii="宋体"/>
                <w:sz w:val="15"/>
                <w:szCs w:val="15"/>
              </w:rPr>
            </w:pPr>
            <w:r w:rsidRPr="007677F6">
              <w:rPr>
                <w:rFonts w:ascii="宋体" w:hAnsi="宋体" w:cs="宋体" w:hint="eastAsia"/>
                <w:sz w:val="15"/>
                <w:szCs w:val="15"/>
              </w:rPr>
              <w:t>抢</w:t>
            </w:r>
            <w:r>
              <w:rPr>
                <w:rFonts w:ascii="宋体" w:hAnsi="宋体" w:cs="宋体" w:hint="eastAsia"/>
                <w:sz w:val="15"/>
                <w:szCs w:val="15"/>
              </w:rPr>
              <w:t>抢</w:t>
            </w:r>
            <w:r w:rsidRPr="007677F6">
              <w:rPr>
                <w:rFonts w:ascii="宋体" w:hAnsi="宋体" w:cs="宋体" w:hint="eastAsia"/>
                <w:sz w:val="15"/>
                <w:szCs w:val="15"/>
              </w:rPr>
              <w:t>劫罪、盗窃罪</w:t>
            </w:r>
          </w:p>
        </w:tc>
        <w:tc>
          <w:tcPr>
            <w:tcW w:w="162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1</w:t>
            </w:r>
            <w:r w:rsidRPr="007677F6">
              <w:rPr>
                <w:rFonts w:ascii="宋体" w:hAnsi="宋体" w:cs="宋体" w:hint="eastAsia"/>
                <w:sz w:val="15"/>
                <w:szCs w:val="15"/>
              </w:rPr>
              <w:t>、缺乏作案工具、指纹证据，没有能够证明</w:t>
            </w:r>
            <w:r w:rsidRPr="007677F6">
              <w:rPr>
                <w:rFonts w:ascii="宋体" w:hAnsi="宋体" w:cs="宋体"/>
                <w:sz w:val="15"/>
                <w:szCs w:val="15"/>
              </w:rPr>
              <w:t>5</w:t>
            </w:r>
            <w:r w:rsidRPr="007677F6">
              <w:rPr>
                <w:rFonts w:ascii="宋体" w:hAnsi="宋体" w:cs="宋体" w:hint="eastAsia"/>
                <w:sz w:val="15"/>
                <w:szCs w:val="15"/>
              </w:rPr>
              <w:t>人实施该起犯罪的客观证据；</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2</w:t>
            </w:r>
            <w:r w:rsidRPr="007677F6">
              <w:rPr>
                <w:rFonts w:ascii="宋体" w:hAnsi="宋体" w:cs="宋体" w:hint="eastAsia"/>
                <w:sz w:val="15"/>
                <w:szCs w:val="15"/>
              </w:rPr>
              <w:t>、审查起诉中推翻前供，庭审上除朱孝平外，均否认作案，并当庭提出遭遇刑讯逼供；</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3</w:t>
            </w:r>
            <w:r w:rsidRPr="007677F6">
              <w:rPr>
                <w:rFonts w:ascii="宋体" w:hAnsi="宋体" w:cs="宋体" w:hint="eastAsia"/>
                <w:sz w:val="15"/>
                <w:szCs w:val="15"/>
              </w:rPr>
              <w:t>、公安机关出具的无刑讯逼供的自我证明材料</w:t>
            </w:r>
          </w:p>
        </w:tc>
        <w:tc>
          <w:tcPr>
            <w:tcW w:w="126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对于</w:t>
            </w:r>
            <w:r w:rsidRPr="007677F6">
              <w:rPr>
                <w:rFonts w:ascii="宋体" w:hAnsi="宋体" w:cs="宋体"/>
                <w:sz w:val="15"/>
                <w:szCs w:val="15"/>
              </w:rPr>
              <w:t>4</w:t>
            </w:r>
            <w:r>
              <w:rPr>
                <w:rFonts w:ascii="宋体" w:hAnsi="宋体" w:cs="宋体" w:hint="eastAsia"/>
                <w:sz w:val="15"/>
                <w:szCs w:val="15"/>
              </w:rPr>
              <w:t>被告人的当庭翻供，法院认为，“纯系推诿罪责之词，本院不予采信”</w:t>
            </w:r>
          </w:p>
        </w:tc>
        <w:tc>
          <w:tcPr>
            <w:tcW w:w="90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陈建阳、田伟</w:t>
            </w:r>
            <w:r>
              <w:rPr>
                <w:rFonts w:ascii="宋体" w:hAnsi="宋体" w:cs="宋体" w:hint="eastAsia"/>
                <w:sz w:val="15"/>
                <w:szCs w:val="15"/>
              </w:rPr>
              <w:t>、王建平</w:t>
            </w:r>
            <w:r w:rsidRPr="007677F6">
              <w:rPr>
                <w:rFonts w:ascii="宋体" w:hAnsi="宋体" w:cs="宋体" w:hint="eastAsia"/>
                <w:sz w:val="15"/>
                <w:szCs w:val="15"/>
              </w:rPr>
              <w:t>死刑，朱友平死缓</w:t>
            </w:r>
            <w:r>
              <w:rPr>
                <w:rFonts w:ascii="宋体" w:hAnsi="宋体" w:cs="宋体" w:hint="eastAsia"/>
                <w:sz w:val="15"/>
                <w:szCs w:val="15"/>
              </w:rPr>
              <w:t>，</w:t>
            </w:r>
            <w:r w:rsidRPr="007677F6">
              <w:rPr>
                <w:rFonts w:ascii="宋体" w:hAnsi="宋体" w:cs="宋体" w:hint="eastAsia"/>
                <w:sz w:val="15"/>
                <w:szCs w:val="15"/>
              </w:rPr>
              <w:t>田孝平无期徒刑</w:t>
            </w:r>
          </w:p>
        </w:tc>
        <w:tc>
          <w:tcPr>
            <w:tcW w:w="126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本案基本事实清楚，基本证据确实，但在量刑上作出调整</w:t>
            </w:r>
          </w:p>
        </w:tc>
        <w:tc>
          <w:tcPr>
            <w:tcW w:w="900" w:type="dxa"/>
          </w:tcPr>
          <w:p w:rsidR="009C6BC8" w:rsidRPr="007677F6" w:rsidRDefault="009C6BC8" w:rsidP="006C5E4D">
            <w:pPr>
              <w:spacing w:line="200" w:lineRule="exact"/>
              <w:ind w:firstLineChars="0" w:firstLine="0"/>
              <w:rPr>
                <w:rFonts w:ascii="宋体"/>
                <w:sz w:val="15"/>
                <w:szCs w:val="15"/>
              </w:rPr>
            </w:pPr>
            <w:r>
              <w:rPr>
                <w:rFonts w:ascii="宋体" w:hAnsi="宋体" w:cs="宋体" w:hint="eastAsia"/>
                <w:sz w:val="15"/>
                <w:szCs w:val="15"/>
              </w:rPr>
              <w:t>改判陈建阳、田伟东、王建平三人死缓</w:t>
            </w:r>
            <w:r w:rsidRPr="007677F6">
              <w:rPr>
                <w:rFonts w:ascii="宋体" w:hAnsi="宋体" w:cs="宋体" w:hint="eastAsia"/>
                <w:sz w:val="15"/>
                <w:szCs w:val="15"/>
              </w:rPr>
              <w:t>，核准朱又平死缓</w:t>
            </w:r>
          </w:p>
        </w:tc>
        <w:tc>
          <w:tcPr>
            <w:tcW w:w="126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其中一劫杀案中的真凶项生源被捕；公安机关出具一份“情况说明”显示，另一起劫杀案中出租车上提取的多处指纹与</w:t>
            </w:r>
            <w:r>
              <w:rPr>
                <w:rFonts w:ascii="宋体" w:hAnsi="宋体" w:cs="宋体" w:hint="eastAsia"/>
                <w:sz w:val="15"/>
                <w:szCs w:val="15"/>
              </w:rPr>
              <w:t>被告人</w:t>
            </w:r>
            <w:r w:rsidRPr="007677F6">
              <w:rPr>
                <w:rFonts w:ascii="宋体" w:hAnsi="宋体" w:cs="宋体" w:hint="eastAsia"/>
                <w:sz w:val="15"/>
                <w:szCs w:val="15"/>
              </w:rPr>
              <w:t>不一致</w:t>
            </w:r>
          </w:p>
        </w:tc>
        <w:tc>
          <w:tcPr>
            <w:tcW w:w="126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四人有罪供述经查不实，不能作为定案的根据，其他在案证据不能形成完整、排他的证明体系，原判认定四人抢劫并杀害出租车司机陈金江的事实不能成立，应予纠正。</w:t>
            </w:r>
          </w:p>
        </w:tc>
        <w:tc>
          <w:tcPr>
            <w:tcW w:w="1620" w:type="dxa"/>
          </w:tcPr>
          <w:p w:rsidR="009C6BC8" w:rsidRDefault="009C6BC8" w:rsidP="006C5E4D">
            <w:pPr>
              <w:spacing w:line="200" w:lineRule="exact"/>
              <w:ind w:firstLineChars="0" w:firstLine="0"/>
              <w:rPr>
                <w:rFonts w:ascii="宋体"/>
                <w:sz w:val="15"/>
                <w:szCs w:val="15"/>
              </w:rPr>
            </w:pPr>
            <w:r w:rsidRPr="007677F6">
              <w:rPr>
                <w:rFonts w:ascii="宋体" w:hAnsi="宋体" w:cs="宋体"/>
                <w:sz w:val="15"/>
                <w:szCs w:val="15"/>
              </w:rPr>
              <w:t>1</w:t>
            </w:r>
            <w:r w:rsidRPr="007677F6">
              <w:rPr>
                <w:rFonts w:ascii="宋体" w:hAnsi="宋体" w:cs="宋体" w:hint="eastAsia"/>
                <w:sz w:val="15"/>
                <w:szCs w:val="15"/>
              </w:rPr>
              <w:t>、客观证据不足，仅凭被告人口供定案；</w:t>
            </w:r>
            <w:r w:rsidRPr="007677F6">
              <w:rPr>
                <w:rFonts w:ascii="宋体" w:hAnsi="宋体" w:cs="宋体"/>
                <w:sz w:val="15"/>
                <w:szCs w:val="15"/>
              </w:rPr>
              <w:t>2</w:t>
            </w:r>
            <w:r w:rsidRPr="007677F6">
              <w:rPr>
                <w:rFonts w:ascii="宋体" w:hAnsi="宋体" w:cs="宋体" w:hint="eastAsia"/>
                <w:sz w:val="15"/>
                <w:szCs w:val="15"/>
              </w:rPr>
              <w:t>、公安机关出具的无刑讯逼供自我证明材料的合法性；</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3</w:t>
            </w:r>
            <w:r w:rsidRPr="007677F6">
              <w:rPr>
                <w:rFonts w:ascii="宋体" w:hAnsi="宋体" w:cs="宋体" w:hint="eastAsia"/>
                <w:sz w:val="15"/>
                <w:szCs w:val="15"/>
              </w:rPr>
              <w:t>、无排除非法证据制度，忽视被告人及辩护人的无罪意见</w:t>
            </w:r>
          </w:p>
        </w:tc>
      </w:tr>
      <w:tr w:rsidR="009C6BC8" w:rsidRPr="007677F6">
        <w:tc>
          <w:tcPr>
            <w:tcW w:w="360" w:type="dxa"/>
            <w:vAlign w:val="center"/>
          </w:tcPr>
          <w:p w:rsidR="009C6BC8" w:rsidRPr="007677F6" w:rsidRDefault="009C6BC8" w:rsidP="009C6BC8">
            <w:pPr>
              <w:spacing w:line="200" w:lineRule="exact"/>
              <w:ind w:firstLine="31680"/>
              <w:jc w:val="center"/>
              <w:rPr>
                <w:rFonts w:ascii="宋体"/>
                <w:sz w:val="15"/>
                <w:szCs w:val="15"/>
              </w:rPr>
            </w:pPr>
            <w:r w:rsidRPr="007677F6">
              <w:rPr>
                <w:rFonts w:ascii="宋体" w:hAnsi="宋体" w:cs="宋体" w:hint="eastAsia"/>
                <w:sz w:val="15"/>
                <w:szCs w:val="15"/>
              </w:rPr>
              <w:t>李</w:t>
            </w:r>
            <w:r>
              <w:rPr>
                <w:rFonts w:ascii="宋体" w:hAnsi="宋体" w:cs="宋体" w:hint="eastAsia"/>
                <w:sz w:val="15"/>
                <w:szCs w:val="15"/>
              </w:rPr>
              <w:t>李</w:t>
            </w:r>
            <w:r w:rsidRPr="007677F6">
              <w:rPr>
                <w:rFonts w:ascii="宋体" w:hAnsi="宋体" w:cs="宋体" w:hint="eastAsia"/>
                <w:sz w:val="15"/>
                <w:szCs w:val="15"/>
              </w:rPr>
              <w:t>怀亮</w:t>
            </w:r>
          </w:p>
        </w:tc>
        <w:tc>
          <w:tcPr>
            <w:tcW w:w="360" w:type="dxa"/>
            <w:vAlign w:val="center"/>
          </w:tcPr>
          <w:p w:rsidR="009C6BC8" w:rsidRPr="007677F6" w:rsidRDefault="009C6BC8" w:rsidP="009C6BC8">
            <w:pPr>
              <w:spacing w:line="200" w:lineRule="exact"/>
              <w:ind w:firstLine="31680"/>
              <w:jc w:val="center"/>
              <w:rPr>
                <w:rFonts w:ascii="宋体"/>
                <w:sz w:val="15"/>
                <w:szCs w:val="15"/>
              </w:rPr>
            </w:pPr>
            <w:r w:rsidRPr="007677F6">
              <w:rPr>
                <w:rFonts w:ascii="宋体" w:hAnsi="宋体" w:cs="宋体" w:hint="eastAsia"/>
                <w:sz w:val="15"/>
                <w:szCs w:val="15"/>
              </w:rPr>
              <w:t>农</w:t>
            </w:r>
            <w:r>
              <w:rPr>
                <w:rFonts w:ascii="宋体" w:hAnsi="宋体" w:cs="宋体" w:hint="eastAsia"/>
                <w:sz w:val="15"/>
                <w:szCs w:val="15"/>
              </w:rPr>
              <w:t>农</w:t>
            </w:r>
            <w:r w:rsidRPr="007677F6">
              <w:rPr>
                <w:rFonts w:ascii="宋体" w:hAnsi="宋体" w:cs="宋体" w:hint="eastAsia"/>
                <w:sz w:val="15"/>
                <w:szCs w:val="15"/>
              </w:rPr>
              <w:t>民</w:t>
            </w:r>
          </w:p>
        </w:tc>
        <w:tc>
          <w:tcPr>
            <w:tcW w:w="360" w:type="dxa"/>
            <w:vAlign w:val="center"/>
          </w:tcPr>
          <w:p w:rsidR="009C6BC8" w:rsidRPr="007677F6" w:rsidRDefault="009C6BC8" w:rsidP="009C6BC8">
            <w:pPr>
              <w:spacing w:line="200" w:lineRule="exact"/>
              <w:ind w:firstLine="31680"/>
              <w:jc w:val="center"/>
              <w:rPr>
                <w:rFonts w:ascii="宋体"/>
                <w:sz w:val="15"/>
                <w:szCs w:val="15"/>
              </w:rPr>
            </w:pPr>
            <w:r w:rsidRPr="007677F6">
              <w:rPr>
                <w:rFonts w:ascii="宋体" w:hAnsi="宋体" w:cs="宋体" w:hint="eastAsia"/>
                <w:sz w:val="15"/>
                <w:szCs w:val="15"/>
              </w:rPr>
              <w:t>故</w:t>
            </w:r>
            <w:r>
              <w:rPr>
                <w:rFonts w:ascii="宋体" w:hAnsi="宋体" w:cs="宋体" w:hint="eastAsia"/>
                <w:sz w:val="15"/>
                <w:szCs w:val="15"/>
              </w:rPr>
              <w:t>故</w:t>
            </w:r>
            <w:r w:rsidRPr="007677F6">
              <w:rPr>
                <w:rFonts w:ascii="宋体" w:hAnsi="宋体" w:cs="宋体" w:hint="eastAsia"/>
                <w:sz w:val="15"/>
                <w:szCs w:val="15"/>
              </w:rPr>
              <w:t>意杀人罪</w:t>
            </w:r>
          </w:p>
        </w:tc>
        <w:tc>
          <w:tcPr>
            <w:tcW w:w="162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1</w:t>
            </w:r>
            <w:r w:rsidRPr="007677F6">
              <w:rPr>
                <w:rFonts w:ascii="宋体" w:hAnsi="宋体" w:cs="宋体" w:hint="eastAsia"/>
                <w:sz w:val="15"/>
                <w:szCs w:val="15"/>
              </w:rPr>
              <w:t>、当庭翻供，称受刑讯逼供；</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2</w:t>
            </w:r>
            <w:r w:rsidRPr="007677F6">
              <w:rPr>
                <w:rFonts w:ascii="宋体" w:hAnsi="宋体" w:cs="宋体" w:hint="eastAsia"/>
                <w:sz w:val="15"/>
                <w:szCs w:val="15"/>
              </w:rPr>
              <w:t>、现场血泊</w:t>
            </w:r>
            <w:r>
              <w:rPr>
                <w:rFonts w:ascii="宋体" w:hAnsi="宋体" w:cs="宋体" w:hint="eastAsia"/>
                <w:sz w:val="15"/>
                <w:szCs w:val="15"/>
              </w:rPr>
              <w:t>中的</w:t>
            </w:r>
            <w:r w:rsidRPr="007677F6">
              <w:rPr>
                <w:rFonts w:ascii="宋体" w:hAnsi="宋体" w:cs="宋体" w:hint="eastAsia"/>
                <w:sz w:val="15"/>
                <w:szCs w:val="15"/>
              </w:rPr>
              <w:t>血型与被害人和李均不符；</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3</w:t>
            </w:r>
            <w:r w:rsidRPr="007677F6">
              <w:rPr>
                <w:rFonts w:ascii="宋体" w:hAnsi="宋体" w:cs="宋体" w:hint="eastAsia"/>
                <w:sz w:val="15"/>
                <w:szCs w:val="15"/>
              </w:rPr>
              <w:t>、现场提取一枚</w:t>
            </w:r>
            <w:r w:rsidRPr="007677F6">
              <w:rPr>
                <w:rFonts w:ascii="宋体" w:hAnsi="宋体" w:cs="宋体"/>
                <w:sz w:val="15"/>
                <w:szCs w:val="15"/>
              </w:rPr>
              <w:t>38</w:t>
            </w:r>
            <w:r w:rsidRPr="007677F6">
              <w:rPr>
                <w:rFonts w:ascii="宋体" w:hAnsi="宋体" w:cs="宋体" w:hint="eastAsia"/>
                <w:sz w:val="15"/>
                <w:szCs w:val="15"/>
              </w:rPr>
              <w:t>码的鞋印，与李不符；</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4</w:t>
            </w:r>
            <w:r w:rsidRPr="007677F6">
              <w:rPr>
                <w:rFonts w:ascii="宋体" w:hAnsi="宋体" w:cs="宋体" w:hint="eastAsia"/>
                <w:sz w:val="15"/>
                <w:szCs w:val="15"/>
              </w:rPr>
              <w:t>、因被害方上访，法院与被害方签署“死刑保证书”</w:t>
            </w:r>
          </w:p>
        </w:tc>
        <w:tc>
          <w:tcPr>
            <w:tcW w:w="1260" w:type="dxa"/>
            <w:tcBorders>
              <w:tr2bl w:val="single" w:sz="4" w:space="0" w:color="auto"/>
            </w:tcBorders>
          </w:tcPr>
          <w:p w:rsidR="009C6BC8" w:rsidRPr="007677F6" w:rsidRDefault="009C6BC8" w:rsidP="006C5E4D">
            <w:pPr>
              <w:spacing w:line="200" w:lineRule="exact"/>
              <w:ind w:firstLineChars="0" w:firstLine="0"/>
              <w:rPr>
                <w:rFonts w:ascii="宋体"/>
                <w:sz w:val="15"/>
                <w:szCs w:val="15"/>
              </w:rPr>
            </w:pPr>
          </w:p>
        </w:tc>
        <w:tc>
          <w:tcPr>
            <w:tcW w:w="90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第</w:t>
            </w:r>
            <w:r w:rsidRPr="007677F6">
              <w:rPr>
                <w:rFonts w:ascii="宋体" w:hAnsi="宋体" w:cs="宋体"/>
                <w:sz w:val="15"/>
                <w:szCs w:val="15"/>
              </w:rPr>
              <w:t>1</w:t>
            </w:r>
            <w:r w:rsidRPr="007677F6">
              <w:rPr>
                <w:rFonts w:ascii="宋体" w:hAnsi="宋体" w:cs="宋体" w:hint="eastAsia"/>
                <w:sz w:val="15"/>
                <w:szCs w:val="15"/>
              </w:rPr>
              <w:t>次：有期徒刑</w:t>
            </w:r>
            <w:r w:rsidRPr="007677F6">
              <w:rPr>
                <w:rFonts w:ascii="宋体" w:hAnsi="宋体" w:cs="宋体"/>
                <w:sz w:val="15"/>
                <w:szCs w:val="15"/>
              </w:rPr>
              <w:t>15</w:t>
            </w:r>
            <w:r w:rsidRPr="007677F6">
              <w:rPr>
                <w:rFonts w:ascii="宋体" w:hAnsi="宋体" w:cs="宋体" w:hint="eastAsia"/>
                <w:sz w:val="15"/>
                <w:szCs w:val="15"/>
              </w:rPr>
              <w:t>年；</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第</w:t>
            </w:r>
            <w:r w:rsidRPr="007677F6">
              <w:rPr>
                <w:rFonts w:ascii="宋体" w:hAnsi="宋体" w:cs="宋体"/>
                <w:sz w:val="15"/>
                <w:szCs w:val="15"/>
              </w:rPr>
              <w:t>2</w:t>
            </w:r>
            <w:r w:rsidRPr="007677F6">
              <w:rPr>
                <w:rFonts w:ascii="宋体" w:hAnsi="宋体" w:cs="宋体" w:hint="eastAsia"/>
                <w:sz w:val="15"/>
                <w:szCs w:val="15"/>
              </w:rPr>
              <w:t>次：死刑；</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第</w:t>
            </w:r>
            <w:r w:rsidRPr="007677F6">
              <w:rPr>
                <w:rFonts w:ascii="宋体" w:hAnsi="宋体" w:cs="宋体"/>
                <w:sz w:val="15"/>
                <w:szCs w:val="15"/>
              </w:rPr>
              <w:t>3</w:t>
            </w:r>
            <w:r>
              <w:rPr>
                <w:rFonts w:ascii="宋体" w:hAnsi="宋体" w:cs="宋体" w:hint="eastAsia"/>
                <w:sz w:val="15"/>
                <w:szCs w:val="15"/>
              </w:rPr>
              <w:t>次：死刑</w:t>
            </w:r>
            <w:r w:rsidRPr="007677F6">
              <w:rPr>
                <w:rFonts w:ascii="宋体" w:hAnsi="宋体" w:cs="宋体" w:hint="eastAsia"/>
                <w:sz w:val="15"/>
                <w:szCs w:val="15"/>
              </w:rPr>
              <w:t>缓；</w:t>
            </w:r>
          </w:p>
          <w:p w:rsidR="009C6BC8" w:rsidRPr="007677F6" w:rsidRDefault="009C6BC8" w:rsidP="006C5E4D">
            <w:pPr>
              <w:spacing w:line="200" w:lineRule="exact"/>
              <w:ind w:firstLineChars="0" w:firstLine="0"/>
              <w:rPr>
                <w:rFonts w:ascii="宋体"/>
                <w:sz w:val="15"/>
                <w:szCs w:val="15"/>
              </w:rPr>
            </w:pPr>
          </w:p>
        </w:tc>
        <w:tc>
          <w:tcPr>
            <w:tcW w:w="126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事实不清、证据不足</w:t>
            </w:r>
          </w:p>
        </w:tc>
        <w:tc>
          <w:tcPr>
            <w:tcW w:w="900" w:type="dxa"/>
          </w:tcPr>
          <w:p w:rsidR="009C6BC8" w:rsidRPr="007677F6" w:rsidRDefault="009C6BC8" w:rsidP="006C5E4D">
            <w:pPr>
              <w:spacing w:line="200" w:lineRule="exact"/>
              <w:ind w:firstLineChars="0" w:firstLine="0"/>
              <w:rPr>
                <w:rFonts w:ascii="宋体"/>
                <w:sz w:val="15"/>
                <w:szCs w:val="15"/>
              </w:rPr>
            </w:pPr>
            <w:r>
              <w:rPr>
                <w:rFonts w:ascii="宋体" w:hAnsi="宋体" w:cs="宋体" w:hint="eastAsia"/>
                <w:sz w:val="15"/>
                <w:szCs w:val="15"/>
              </w:rPr>
              <w:t>三次</w:t>
            </w:r>
            <w:r w:rsidRPr="007677F6">
              <w:rPr>
                <w:rFonts w:ascii="宋体" w:hAnsi="宋体" w:cs="宋体" w:hint="eastAsia"/>
                <w:sz w:val="15"/>
                <w:szCs w:val="15"/>
              </w:rPr>
              <w:t>发回重审</w:t>
            </w:r>
          </w:p>
        </w:tc>
        <w:tc>
          <w:tcPr>
            <w:tcW w:w="126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事实不清、证据不足</w:t>
            </w:r>
          </w:p>
        </w:tc>
        <w:tc>
          <w:tcPr>
            <w:tcW w:w="126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无罪，立即释放</w:t>
            </w:r>
          </w:p>
        </w:tc>
        <w:tc>
          <w:tcPr>
            <w:tcW w:w="162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1</w:t>
            </w:r>
            <w:r w:rsidRPr="007677F6">
              <w:rPr>
                <w:rFonts w:ascii="宋体" w:hAnsi="宋体" w:cs="宋体" w:hint="eastAsia"/>
                <w:sz w:val="15"/>
                <w:szCs w:val="15"/>
              </w:rPr>
              <w:t>、在事实不清、证据不足的情况下，司法机关迫于被害人家属上访、责任追究、国家赔偿等压力，不敢直接宣判无罪；</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2</w:t>
            </w:r>
            <w:r>
              <w:rPr>
                <w:rFonts w:ascii="宋体" w:hAnsi="宋体" w:cs="宋体" w:hint="eastAsia"/>
                <w:sz w:val="15"/>
                <w:szCs w:val="15"/>
              </w:rPr>
              <w:t>、不重视无罪供述与</w:t>
            </w:r>
            <w:r w:rsidRPr="007677F6">
              <w:rPr>
                <w:rFonts w:ascii="宋体" w:hAnsi="宋体" w:cs="宋体" w:hint="eastAsia"/>
                <w:sz w:val="15"/>
                <w:szCs w:val="15"/>
              </w:rPr>
              <w:t>证据</w:t>
            </w:r>
          </w:p>
        </w:tc>
      </w:tr>
      <w:tr w:rsidR="009C6BC8" w:rsidRPr="007677F6">
        <w:tc>
          <w:tcPr>
            <w:tcW w:w="360" w:type="dxa"/>
            <w:vAlign w:val="center"/>
          </w:tcPr>
          <w:p w:rsidR="009C6BC8" w:rsidRPr="007677F6" w:rsidRDefault="009C6BC8" w:rsidP="009C6BC8">
            <w:pPr>
              <w:spacing w:line="200" w:lineRule="exact"/>
              <w:ind w:firstLine="31680"/>
              <w:jc w:val="center"/>
              <w:rPr>
                <w:rFonts w:ascii="宋体"/>
                <w:sz w:val="15"/>
                <w:szCs w:val="15"/>
              </w:rPr>
            </w:pPr>
            <w:r w:rsidRPr="007677F6">
              <w:rPr>
                <w:rFonts w:ascii="宋体" w:hAnsi="宋体" w:cs="宋体" w:hint="eastAsia"/>
                <w:sz w:val="15"/>
                <w:szCs w:val="15"/>
              </w:rPr>
              <w:t>赵</w:t>
            </w:r>
            <w:r>
              <w:rPr>
                <w:rFonts w:ascii="宋体" w:hAnsi="宋体" w:cs="宋体" w:hint="eastAsia"/>
                <w:sz w:val="15"/>
                <w:szCs w:val="15"/>
              </w:rPr>
              <w:t>赵</w:t>
            </w:r>
            <w:r w:rsidRPr="007677F6">
              <w:rPr>
                <w:rFonts w:ascii="宋体" w:hAnsi="宋体" w:cs="宋体" w:hint="eastAsia"/>
                <w:sz w:val="15"/>
                <w:szCs w:val="15"/>
              </w:rPr>
              <w:t>作海</w:t>
            </w:r>
          </w:p>
        </w:tc>
        <w:tc>
          <w:tcPr>
            <w:tcW w:w="360" w:type="dxa"/>
            <w:vAlign w:val="center"/>
          </w:tcPr>
          <w:p w:rsidR="009C6BC8" w:rsidRPr="007677F6" w:rsidRDefault="009C6BC8" w:rsidP="009C6BC8">
            <w:pPr>
              <w:spacing w:line="200" w:lineRule="exact"/>
              <w:ind w:firstLine="31680"/>
              <w:jc w:val="center"/>
              <w:rPr>
                <w:rFonts w:ascii="宋体"/>
                <w:sz w:val="15"/>
                <w:szCs w:val="15"/>
              </w:rPr>
            </w:pPr>
            <w:r w:rsidRPr="007677F6">
              <w:rPr>
                <w:rFonts w:ascii="宋体" w:hAnsi="宋体" w:cs="宋体" w:hint="eastAsia"/>
                <w:sz w:val="15"/>
                <w:szCs w:val="15"/>
              </w:rPr>
              <w:t>农</w:t>
            </w:r>
            <w:r>
              <w:rPr>
                <w:rFonts w:ascii="宋体" w:hAnsi="宋体" w:cs="宋体" w:hint="eastAsia"/>
                <w:sz w:val="15"/>
                <w:szCs w:val="15"/>
              </w:rPr>
              <w:t>农</w:t>
            </w:r>
            <w:r w:rsidRPr="007677F6">
              <w:rPr>
                <w:rFonts w:ascii="宋体" w:hAnsi="宋体" w:cs="宋体" w:hint="eastAsia"/>
                <w:sz w:val="15"/>
                <w:szCs w:val="15"/>
              </w:rPr>
              <w:t>民</w:t>
            </w:r>
          </w:p>
        </w:tc>
        <w:tc>
          <w:tcPr>
            <w:tcW w:w="360" w:type="dxa"/>
            <w:vAlign w:val="center"/>
          </w:tcPr>
          <w:p w:rsidR="009C6BC8" w:rsidRPr="007677F6" w:rsidRDefault="009C6BC8" w:rsidP="009C6BC8">
            <w:pPr>
              <w:spacing w:line="200" w:lineRule="exact"/>
              <w:ind w:firstLine="31680"/>
              <w:jc w:val="center"/>
              <w:rPr>
                <w:rFonts w:ascii="宋体"/>
                <w:sz w:val="15"/>
                <w:szCs w:val="15"/>
              </w:rPr>
            </w:pPr>
            <w:r w:rsidRPr="007677F6">
              <w:rPr>
                <w:rFonts w:ascii="宋体" w:hAnsi="宋体" w:cs="宋体" w:hint="eastAsia"/>
                <w:sz w:val="15"/>
                <w:szCs w:val="15"/>
              </w:rPr>
              <w:t>故</w:t>
            </w:r>
            <w:r>
              <w:rPr>
                <w:rFonts w:ascii="宋体" w:hAnsi="宋体" w:cs="宋体" w:hint="eastAsia"/>
                <w:sz w:val="15"/>
                <w:szCs w:val="15"/>
              </w:rPr>
              <w:t>故</w:t>
            </w:r>
            <w:r w:rsidRPr="007677F6">
              <w:rPr>
                <w:rFonts w:ascii="宋体" w:hAnsi="宋体" w:cs="宋体" w:hint="eastAsia"/>
                <w:sz w:val="15"/>
                <w:szCs w:val="15"/>
              </w:rPr>
              <w:t>意杀人罪</w:t>
            </w:r>
          </w:p>
        </w:tc>
        <w:tc>
          <w:tcPr>
            <w:tcW w:w="162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1</w:t>
            </w:r>
            <w:r w:rsidRPr="007677F6">
              <w:rPr>
                <w:rFonts w:ascii="宋体" w:hAnsi="宋体" w:cs="宋体" w:hint="eastAsia"/>
                <w:sz w:val="15"/>
                <w:szCs w:val="15"/>
              </w:rPr>
              <w:t>、无头尸</w:t>
            </w:r>
            <w:r w:rsidRPr="007677F6">
              <w:rPr>
                <w:rFonts w:ascii="宋体" w:hAnsi="宋体" w:cs="宋体"/>
                <w:sz w:val="15"/>
                <w:szCs w:val="15"/>
              </w:rPr>
              <w:t>DNA</w:t>
            </w:r>
            <w:r w:rsidRPr="007677F6">
              <w:rPr>
                <w:rFonts w:ascii="宋体" w:hAnsi="宋体" w:cs="宋体" w:hint="eastAsia"/>
                <w:sz w:val="15"/>
                <w:szCs w:val="15"/>
              </w:rPr>
              <w:t>经</w:t>
            </w:r>
            <w:r w:rsidRPr="007677F6">
              <w:rPr>
                <w:rFonts w:ascii="宋体" w:hAnsi="宋体" w:cs="宋体"/>
                <w:sz w:val="15"/>
                <w:szCs w:val="15"/>
              </w:rPr>
              <w:t>4</w:t>
            </w:r>
            <w:r w:rsidRPr="007677F6">
              <w:rPr>
                <w:rFonts w:ascii="宋体" w:hAnsi="宋体" w:cs="宋体" w:hint="eastAsia"/>
                <w:sz w:val="15"/>
                <w:szCs w:val="15"/>
              </w:rPr>
              <w:t>次鉴定，不能确定死者身份；</w:t>
            </w:r>
            <w:r w:rsidRPr="007677F6">
              <w:rPr>
                <w:rFonts w:ascii="宋体" w:hAnsi="宋体" w:cs="宋体"/>
                <w:sz w:val="15"/>
                <w:szCs w:val="15"/>
              </w:rPr>
              <w:t>2</w:t>
            </w:r>
            <w:r w:rsidRPr="007677F6">
              <w:rPr>
                <w:rFonts w:ascii="宋体" w:hAnsi="宋体" w:cs="宋体" w:hint="eastAsia"/>
                <w:sz w:val="15"/>
                <w:szCs w:val="15"/>
              </w:rPr>
              <w:t>、无凶器；</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3</w:t>
            </w:r>
            <w:r w:rsidRPr="007677F6">
              <w:rPr>
                <w:rFonts w:ascii="宋体" w:hAnsi="宋体" w:cs="宋体" w:hint="eastAsia"/>
                <w:sz w:val="15"/>
                <w:szCs w:val="15"/>
              </w:rPr>
              <w:t>、尸体身高与疑似被害人身高不符；</w:t>
            </w:r>
            <w:r w:rsidRPr="007677F6">
              <w:rPr>
                <w:rFonts w:ascii="宋体" w:hAnsi="宋体" w:cs="宋体"/>
                <w:sz w:val="15"/>
                <w:szCs w:val="15"/>
              </w:rPr>
              <w:t>4</w:t>
            </w:r>
            <w:r w:rsidRPr="007677F6">
              <w:rPr>
                <w:rFonts w:ascii="宋体" w:hAnsi="宋体" w:cs="宋体" w:hint="eastAsia"/>
                <w:sz w:val="15"/>
                <w:szCs w:val="15"/>
              </w:rPr>
              <w:t>、由于证据不足，检察院曾两次退卷，但警方坚持赵是杀人凶手，后迫于压力，检察院放弃疑点，进行公诉；</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5</w:t>
            </w:r>
            <w:r w:rsidRPr="007677F6">
              <w:rPr>
                <w:rFonts w:ascii="宋体" w:hAnsi="宋体" w:cs="宋体" w:hint="eastAsia"/>
                <w:sz w:val="15"/>
                <w:szCs w:val="15"/>
              </w:rPr>
              <w:t>、赵曾称</w:t>
            </w:r>
            <w:r w:rsidRPr="007677F6">
              <w:rPr>
                <w:rFonts w:ascii="宋体" w:hAnsi="宋体" w:cs="宋体"/>
                <w:sz w:val="15"/>
                <w:szCs w:val="15"/>
              </w:rPr>
              <w:t>9</w:t>
            </w:r>
            <w:r w:rsidRPr="007677F6">
              <w:rPr>
                <w:rFonts w:ascii="宋体" w:hAnsi="宋体" w:cs="宋体" w:hint="eastAsia"/>
                <w:sz w:val="15"/>
                <w:szCs w:val="15"/>
              </w:rPr>
              <w:t>次有罪供述系受刑讯所作；</w:t>
            </w:r>
            <w:r w:rsidRPr="007677F6">
              <w:rPr>
                <w:rFonts w:ascii="宋体" w:hAnsi="宋体" w:cs="宋体"/>
                <w:sz w:val="15"/>
                <w:szCs w:val="15"/>
              </w:rPr>
              <w:t>6</w:t>
            </w:r>
            <w:r w:rsidRPr="007677F6">
              <w:rPr>
                <w:rFonts w:ascii="宋体" w:hAnsi="宋体" w:cs="宋体" w:hint="eastAsia"/>
                <w:sz w:val="15"/>
                <w:szCs w:val="15"/>
              </w:rPr>
              <w:t>、审理仅</w:t>
            </w:r>
            <w:r w:rsidRPr="007677F6">
              <w:rPr>
                <w:rFonts w:ascii="宋体" w:hAnsi="宋体" w:cs="宋体"/>
                <w:sz w:val="15"/>
                <w:szCs w:val="15"/>
              </w:rPr>
              <w:t>20</w:t>
            </w:r>
            <w:r w:rsidRPr="007677F6">
              <w:rPr>
                <w:rFonts w:ascii="宋体" w:hAnsi="宋体" w:cs="宋体" w:hint="eastAsia"/>
                <w:sz w:val="15"/>
                <w:szCs w:val="15"/>
              </w:rPr>
              <w:t>多天</w:t>
            </w:r>
          </w:p>
        </w:tc>
        <w:tc>
          <w:tcPr>
            <w:tcW w:w="126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虽庭审中，赵及其辩护人均否认案件事实，但赵曾在公安机关作了</w:t>
            </w:r>
            <w:r w:rsidRPr="007677F6">
              <w:rPr>
                <w:rFonts w:ascii="宋体" w:hAnsi="宋体" w:cs="宋体"/>
                <w:sz w:val="15"/>
                <w:szCs w:val="15"/>
              </w:rPr>
              <w:t>9</w:t>
            </w:r>
            <w:r w:rsidRPr="007677F6">
              <w:rPr>
                <w:rFonts w:ascii="宋体" w:hAnsi="宋体" w:cs="宋体" w:hint="eastAsia"/>
                <w:sz w:val="15"/>
                <w:szCs w:val="15"/>
              </w:rPr>
              <w:t>次杀人笔录，当庭否认不可信，因此，法院全部采信了公诉人的意见</w:t>
            </w:r>
          </w:p>
        </w:tc>
        <w:tc>
          <w:tcPr>
            <w:tcW w:w="90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死刑，缓期二年执行，剥夺政治权利终身</w:t>
            </w:r>
          </w:p>
        </w:tc>
        <w:tc>
          <w:tcPr>
            <w:tcW w:w="126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未上诉</w:t>
            </w:r>
          </w:p>
        </w:tc>
        <w:tc>
          <w:tcPr>
            <w:tcW w:w="90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省高院</w:t>
            </w:r>
            <w:r>
              <w:rPr>
                <w:rFonts w:ascii="宋体" w:hAnsi="宋体" w:cs="宋体" w:hint="eastAsia"/>
                <w:sz w:val="15"/>
                <w:szCs w:val="15"/>
              </w:rPr>
              <w:t>复核后</w:t>
            </w:r>
            <w:r w:rsidRPr="007677F6">
              <w:rPr>
                <w:rFonts w:ascii="宋体" w:hAnsi="宋体" w:cs="宋体" w:hint="eastAsia"/>
                <w:sz w:val="15"/>
                <w:szCs w:val="15"/>
              </w:rPr>
              <w:t>核准一审判决</w:t>
            </w:r>
          </w:p>
        </w:tc>
        <w:tc>
          <w:tcPr>
            <w:tcW w:w="126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疑似被害人赵振晌归来</w:t>
            </w:r>
          </w:p>
        </w:tc>
        <w:tc>
          <w:tcPr>
            <w:tcW w:w="126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撤销裁判，宣告赵无罪</w:t>
            </w:r>
          </w:p>
        </w:tc>
        <w:tc>
          <w:tcPr>
            <w:tcW w:w="162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1</w:t>
            </w:r>
            <w:r w:rsidRPr="007677F6">
              <w:rPr>
                <w:rFonts w:ascii="宋体" w:hAnsi="宋体" w:cs="宋体" w:hint="eastAsia"/>
                <w:sz w:val="15"/>
                <w:szCs w:val="15"/>
              </w:rPr>
              <w:t>、忽视案件关键证据，不重视被告人和辩护人的无罪意见；</w:t>
            </w:r>
          </w:p>
          <w:p w:rsidR="009C6BC8" w:rsidRDefault="009C6BC8" w:rsidP="006C5E4D">
            <w:pPr>
              <w:spacing w:line="200" w:lineRule="exact"/>
              <w:ind w:firstLineChars="0" w:firstLine="0"/>
              <w:rPr>
                <w:rFonts w:ascii="宋体"/>
                <w:sz w:val="15"/>
                <w:szCs w:val="15"/>
              </w:rPr>
            </w:pPr>
            <w:r w:rsidRPr="007677F6">
              <w:rPr>
                <w:rFonts w:ascii="宋体" w:hAnsi="宋体" w:cs="宋体"/>
                <w:sz w:val="15"/>
                <w:szCs w:val="15"/>
              </w:rPr>
              <w:t>2</w:t>
            </w:r>
            <w:r w:rsidRPr="007677F6">
              <w:rPr>
                <w:rFonts w:ascii="宋体" w:hAnsi="宋体" w:cs="宋体" w:hint="eastAsia"/>
                <w:sz w:val="15"/>
                <w:szCs w:val="15"/>
              </w:rPr>
              <w:t>、过分依赖办</w:t>
            </w:r>
            <w:r>
              <w:rPr>
                <w:rFonts w:ascii="宋体" w:hAnsi="宋体" w:cs="宋体" w:hint="eastAsia"/>
                <w:sz w:val="15"/>
                <w:szCs w:val="15"/>
              </w:rPr>
              <w:t>案经验，认为赵作海与赵振晌有世仇，两人又系情敌，赵振晌失踪当天</w:t>
            </w:r>
            <w:r w:rsidRPr="007677F6">
              <w:rPr>
                <w:rFonts w:ascii="宋体" w:hAnsi="宋体" w:cs="宋体" w:hint="eastAsia"/>
                <w:sz w:val="15"/>
                <w:szCs w:val="15"/>
              </w:rPr>
              <w:t>两人曾</w:t>
            </w:r>
            <w:r>
              <w:rPr>
                <w:rFonts w:ascii="宋体" w:hAnsi="宋体" w:cs="宋体" w:hint="eastAsia"/>
                <w:sz w:val="15"/>
                <w:szCs w:val="15"/>
              </w:rPr>
              <w:t>打斗</w:t>
            </w:r>
            <w:r w:rsidRPr="007677F6">
              <w:rPr>
                <w:rFonts w:ascii="宋体" w:hAnsi="宋体" w:cs="宋体" w:hint="eastAsia"/>
                <w:sz w:val="15"/>
                <w:szCs w:val="15"/>
              </w:rPr>
              <w:t>，包裹</w:t>
            </w:r>
            <w:r>
              <w:rPr>
                <w:rFonts w:ascii="宋体" w:hAnsi="宋体" w:cs="宋体" w:hint="eastAsia"/>
                <w:sz w:val="15"/>
                <w:szCs w:val="15"/>
              </w:rPr>
              <w:t>尸体</w:t>
            </w:r>
            <w:r w:rsidRPr="007677F6">
              <w:rPr>
                <w:rFonts w:ascii="宋体" w:hAnsi="宋体" w:cs="宋体" w:hint="eastAsia"/>
                <w:sz w:val="15"/>
                <w:szCs w:val="15"/>
              </w:rPr>
              <w:t>的编织袋系赵作海家的，就以此认定赵作海是犯罪嫌疑人</w:t>
            </w:r>
          </w:p>
          <w:p w:rsidR="009C6BC8" w:rsidRPr="007677F6" w:rsidRDefault="009C6BC8" w:rsidP="006C5E4D">
            <w:pPr>
              <w:spacing w:line="200" w:lineRule="exact"/>
              <w:ind w:firstLineChars="0" w:firstLine="0"/>
              <w:rPr>
                <w:rFonts w:ascii="宋体"/>
                <w:sz w:val="15"/>
                <w:szCs w:val="15"/>
              </w:rPr>
            </w:pPr>
            <w:r>
              <w:rPr>
                <w:rFonts w:ascii="宋体" w:hAnsi="宋体" w:cs="宋体"/>
                <w:sz w:val="15"/>
                <w:szCs w:val="15"/>
              </w:rPr>
              <w:t>3</w:t>
            </w:r>
            <w:r>
              <w:rPr>
                <w:rFonts w:ascii="宋体" w:hAnsi="宋体" w:cs="宋体" w:hint="eastAsia"/>
                <w:sz w:val="15"/>
                <w:szCs w:val="15"/>
              </w:rPr>
              <w:t>、</w:t>
            </w:r>
            <w:r w:rsidRPr="007677F6">
              <w:rPr>
                <w:rFonts w:ascii="宋体" w:hAnsi="宋体" w:cs="宋体" w:hint="eastAsia"/>
                <w:sz w:val="15"/>
                <w:szCs w:val="15"/>
              </w:rPr>
              <w:t>草率下判</w:t>
            </w:r>
          </w:p>
        </w:tc>
      </w:tr>
      <w:tr w:rsidR="009C6BC8" w:rsidRPr="007677F6">
        <w:tc>
          <w:tcPr>
            <w:tcW w:w="360" w:type="dxa"/>
            <w:vAlign w:val="center"/>
          </w:tcPr>
          <w:p w:rsidR="009C6BC8" w:rsidRPr="007677F6" w:rsidRDefault="009C6BC8" w:rsidP="009C6BC8">
            <w:pPr>
              <w:spacing w:line="200" w:lineRule="exact"/>
              <w:ind w:firstLine="31680"/>
              <w:jc w:val="center"/>
              <w:rPr>
                <w:rFonts w:ascii="宋体"/>
                <w:sz w:val="15"/>
                <w:szCs w:val="15"/>
              </w:rPr>
            </w:pPr>
            <w:r w:rsidRPr="007677F6">
              <w:rPr>
                <w:rFonts w:ascii="宋体" w:hAnsi="宋体" w:cs="宋体" w:hint="eastAsia"/>
                <w:sz w:val="15"/>
                <w:szCs w:val="15"/>
              </w:rPr>
              <w:t>佘</w:t>
            </w:r>
            <w:r>
              <w:rPr>
                <w:rFonts w:ascii="宋体" w:hAnsi="宋体" w:cs="宋体" w:hint="eastAsia"/>
                <w:sz w:val="15"/>
                <w:szCs w:val="15"/>
              </w:rPr>
              <w:t>佘</w:t>
            </w:r>
            <w:r w:rsidRPr="007677F6">
              <w:rPr>
                <w:rFonts w:ascii="宋体" w:hAnsi="宋体" w:cs="宋体" w:hint="eastAsia"/>
                <w:sz w:val="15"/>
                <w:szCs w:val="15"/>
              </w:rPr>
              <w:t>祥林</w:t>
            </w:r>
          </w:p>
        </w:tc>
        <w:tc>
          <w:tcPr>
            <w:tcW w:w="360" w:type="dxa"/>
            <w:vAlign w:val="center"/>
          </w:tcPr>
          <w:p w:rsidR="009C6BC8" w:rsidRPr="007677F6" w:rsidRDefault="009C6BC8" w:rsidP="009C6BC8">
            <w:pPr>
              <w:spacing w:line="200" w:lineRule="exact"/>
              <w:ind w:firstLine="31680"/>
              <w:jc w:val="center"/>
              <w:rPr>
                <w:rFonts w:ascii="宋体"/>
                <w:sz w:val="15"/>
                <w:szCs w:val="15"/>
              </w:rPr>
            </w:pPr>
            <w:r w:rsidRPr="007677F6">
              <w:rPr>
                <w:rFonts w:ascii="宋体" w:hAnsi="宋体" w:cs="宋体" w:hint="eastAsia"/>
                <w:sz w:val="15"/>
                <w:szCs w:val="15"/>
              </w:rPr>
              <w:t>巡</w:t>
            </w:r>
            <w:r>
              <w:rPr>
                <w:rFonts w:ascii="宋体" w:hAnsi="宋体" w:cs="宋体" w:hint="eastAsia"/>
                <w:sz w:val="15"/>
                <w:szCs w:val="15"/>
              </w:rPr>
              <w:t>巡</w:t>
            </w:r>
            <w:r w:rsidRPr="007677F6">
              <w:rPr>
                <w:rFonts w:ascii="宋体" w:hAnsi="宋体" w:cs="宋体" w:hint="eastAsia"/>
                <w:sz w:val="15"/>
                <w:szCs w:val="15"/>
              </w:rPr>
              <w:t>逻员</w:t>
            </w:r>
          </w:p>
        </w:tc>
        <w:tc>
          <w:tcPr>
            <w:tcW w:w="360" w:type="dxa"/>
            <w:vAlign w:val="center"/>
          </w:tcPr>
          <w:p w:rsidR="009C6BC8" w:rsidRPr="007677F6" w:rsidRDefault="009C6BC8" w:rsidP="009C6BC8">
            <w:pPr>
              <w:spacing w:line="200" w:lineRule="exact"/>
              <w:ind w:firstLine="31680"/>
              <w:jc w:val="center"/>
              <w:rPr>
                <w:rFonts w:ascii="宋体"/>
                <w:sz w:val="15"/>
                <w:szCs w:val="15"/>
              </w:rPr>
            </w:pPr>
            <w:r w:rsidRPr="007677F6">
              <w:rPr>
                <w:rFonts w:ascii="宋体" w:hAnsi="宋体" w:cs="宋体" w:hint="eastAsia"/>
                <w:sz w:val="15"/>
                <w:szCs w:val="15"/>
              </w:rPr>
              <w:t>故</w:t>
            </w:r>
            <w:r>
              <w:rPr>
                <w:rFonts w:ascii="宋体" w:hAnsi="宋体" w:cs="宋体" w:hint="eastAsia"/>
                <w:sz w:val="15"/>
                <w:szCs w:val="15"/>
              </w:rPr>
              <w:t>故</w:t>
            </w:r>
            <w:r w:rsidRPr="007677F6">
              <w:rPr>
                <w:rFonts w:ascii="宋体" w:hAnsi="宋体" w:cs="宋体" w:hint="eastAsia"/>
                <w:sz w:val="15"/>
                <w:szCs w:val="15"/>
              </w:rPr>
              <w:t>意杀人罪</w:t>
            </w:r>
          </w:p>
        </w:tc>
        <w:tc>
          <w:tcPr>
            <w:tcW w:w="162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1</w:t>
            </w:r>
            <w:r w:rsidRPr="007677F6">
              <w:rPr>
                <w:rFonts w:ascii="宋体" w:hAnsi="宋体" w:cs="宋体" w:hint="eastAsia"/>
                <w:sz w:val="15"/>
                <w:szCs w:val="15"/>
              </w:rPr>
              <w:t>、有罪供述前后矛盾，客观证据不足以定案；</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2</w:t>
            </w:r>
            <w:r w:rsidRPr="007677F6">
              <w:rPr>
                <w:rFonts w:ascii="宋体" w:hAnsi="宋体" w:cs="宋体" w:hint="eastAsia"/>
                <w:sz w:val="15"/>
                <w:szCs w:val="15"/>
              </w:rPr>
              <w:t>、供述杀妻方式有四五种；</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3</w:t>
            </w:r>
            <w:r w:rsidRPr="007677F6">
              <w:rPr>
                <w:rFonts w:ascii="宋体" w:hAnsi="宋体" w:cs="宋体" w:hint="eastAsia"/>
                <w:sz w:val="15"/>
                <w:szCs w:val="15"/>
              </w:rPr>
              <w:t>、未找到凶器；</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4</w:t>
            </w:r>
            <w:r w:rsidRPr="007677F6">
              <w:rPr>
                <w:rFonts w:ascii="宋体" w:hAnsi="宋体" w:cs="宋体" w:hint="eastAsia"/>
                <w:sz w:val="15"/>
                <w:szCs w:val="15"/>
              </w:rPr>
              <w:t>、被害人衣物去向不明；</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5</w:t>
            </w:r>
            <w:r w:rsidRPr="007677F6">
              <w:rPr>
                <w:rFonts w:ascii="宋体" w:hAnsi="宋体" w:cs="宋体" w:hint="eastAsia"/>
                <w:sz w:val="15"/>
                <w:szCs w:val="15"/>
              </w:rPr>
              <w:t>、提审笔录与事实不符</w:t>
            </w:r>
          </w:p>
        </w:tc>
        <w:tc>
          <w:tcPr>
            <w:tcW w:w="1260" w:type="dxa"/>
            <w:tcBorders>
              <w:tr2bl w:val="single" w:sz="4" w:space="0" w:color="auto"/>
            </w:tcBorders>
          </w:tcPr>
          <w:p w:rsidR="009C6BC8" w:rsidRPr="007677F6" w:rsidRDefault="009C6BC8" w:rsidP="006C5E4D">
            <w:pPr>
              <w:spacing w:line="200" w:lineRule="exact"/>
              <w:ind w:firstLineChars="0" w:firstLine="0"/>
              <w:rPr>
                <w:rFonts w:ascii="宋体"/>
                <w:sz w:val="15"/>
                <w:szCs w:val="15"/>
              </w:rPr>
            </w:pPr>
          </w:p>
        </w:tc>
        <w:tc>
          <w:tcPr>
            <w:tcW w:w="90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第</w:t>
            </w:r>
            <w:r w:rsidRPr="007677F6">
              <w:rPr>
                <w:rFonts w:ascii="宋体" w:hAnsi="宋体" w:cs="宋体"/>
                <w:sz w:val="15"/>
                <w:szCs w:val="15"/>
              </w:rPr>
              <w:t>1</w:t>
            </w:r>
            <w:r w:rsidRPr="007677F6">
              <w:rPr>
                <w:rFonts w:ascii="宋体" w:hAnsi="宋体" w:cs="宋体" w:hint="eastAsia"/>
                <w:sz w:val="15"/>
                <w:szCs w:val="15"/>
              </w:rPr>
              <w:t>次：死刑，剥夺政治权利终身；</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第</w:t>
            </w:r>
            <w:r w:rsidRPr="007677F6">
              <w:rPr>
                <w:rFonts w:ascii="宋体" w:hAnsi="宋体" w:cs="宋体"/>
                <w:sz w:val="15"/>
                <w:szCs w:val="15"/>
              </w:rPr>
              <w:t>2</w:t>
            </w:r>
            <w:r w:rsidRPr="007677F6">
              <w:rPr>
                <w:rFonts w:ascii="宋体" w:hAnsi="宋体" w:cs="宋体" w:hint="eastAsia"/>
                <w:sz w:val="15"/>
                <w:szCs w:val="15"/>
              </w:rPr>
              <w:t>次：有期徒刑</w:t>
            </w:r>
            <w:r w:rsidRPr="007677F6">
              <w:rPr>
                <w:rFonts w:ascii="宋体" w:hAnsi="宋体" w:cs="宋体"/>
                <w:sz w:val="15"/>
                <w:szCs w:val="15"/>
              </w:rPr>
              <w:t>15</w:t>
            </w:r>
            <w:r w:rsidRPr="007677F6">
              <w:rPr>
                <w:rFonts w:ascii="宋体" w:hAnsi="宋体" w:cs="宋体" w:hint="eastAsia"/>
                <w:sz w:val="15"/>
                <w:szCs w:val="15"/>
              </w:rPr>
              <w:t>年</w:t>
            </w:r>
          </w:p>
        </w:tc>
        <w:tc>
          <w:tcPr>
            <w:tcW w:w="1260" w:type="dxa"/>
          </w:tcPr>
          <w:p w:rsidR="009C6BC8" w:rsidRPr="007677F6" w:rsidRDefault="009C6BC8" w:rsidP="006C5E4D">
            <w:pPr>
              <w:spacing w:line="200" w:lineRule="exact"/>
              <w:ind w:firstLineChars="0" w:firstLine="0"/>
              <w:rPr>
                <w:rFonts w:ascii="宋体"/>
                <w:sz w:val="15"/>
                <w:szCs w:val="15"/>
              </w:rPr>
            </w:pPr>
            <w:r>
              <w:rPr>
                <w:rFonts w:ascii="宋体" w:hAnsi="宋体" w:cs="宋体" w:hint="eastAsia"/>
                <w:sz w:val="15"/>
                <w:szCs w:val="15"/>
              </w:rPr>
              <w:t>经</w:t>
            </w:r>
            <w:r w:rsidRPr="007677F6">
              <w:rPr>
                <w:rFonts w:ascii="宋体" w:hAnsi="宋体" w:cs="宋体" w:hint="eastAsia"/>
                <w:sz w:val="15"/>
                <w:szCs w:val="15"/>
              </w:rPr>
              <w:t>政法委协调</w:t>
            </w:r>
            <w:r>
              <w:rPr>
                <w:rFonts w:ascii="宋体" w:hAnsi="宋体" w:cs="宋体" w:hint="eastAsia"/>
                <w:sz w:val="15"/>
                <w:szCs w:val="15"/>
              </w:rPr>
              <w:t>，</w:t>
            </w:r>
            <w:r w:rsidRPr="007677F6">
              <w:rPr>
                <w:rFonts w:ascii="宋体" w:hAnsi="宋体" w:cs="宋体" w:hint="eastAsia"/>
                <w:sz w:val="15"/>
                <w:szCs w:val="15"/>
              </w:rPr>
              <w:t>案件降格由基层法院处理，且要求“一审拉满”，即判处</w:t>
            </w:r>
            <w:r w:rsidRPr="007677F6">
              <w:rPr>
                <w:rFonts w:ascii="宋体" w:hAnsi="宋体" w:cs="宋体"/>
                <w:sz w:val="15"/>
                <w:szCs w:val="15"/>
              </w:rPr>
              <w:t>15</w:t>
            </w:r>
            <w:r w:rsidRPr="007677F6">
              <w:rPr>
                <w:rFonts w:ascii="宋体" w:hAnsi="宋体" w:cs="宋体" w:hint="eastAsia"/>
                <w:sz w:val="15"/>
                <w:szCs w:val="15"/>
              </w:rPr>
              <w:t>年有期徒刑</w:t>
            </w:r>
          </w:p>
        </w:tc>
        <w:tc>
          <w:tcPr>
            <w:tcW w:w="90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第</w:t>
            </w:r>
            <w:r w:rsidRPr="007677F6">
              <w:rPr>
                <w:rFonts w:ascii="宋体" w:hAnsi="宋体" w:cs="宋体"/>
                <w:sz w:val="15"/>
                <w:szCs w:val="15"/>
              </w:rPr>
              <w:t>1</w:t>
            </w:r>
            <w:r w:rsidRPr="007677F6">
              <w:rPr>
                <w:rFonts w:ascii="宋体" w:hAnsi="宋体" w:cs="宋体" w:hint="eastAsia"/>
                <w:sz w:val="15"/>
                <w:szCs w:val="15"/>
              </w:rPr>
              <w:t>次：撤销一审判决，发回重审</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第</w:t>
            </w:r>
            <w:r w:rsidRPr="007677F6">
              <w:rPr>
                <w:rFonts w:ascii="宋体" w:hAnsi="宋体" w:cs="宋体"/>
                <w:sz w:val="15"/>
                <w:szCs w:val="15"/>
              </w:rPr>
              <w:t>2</w:t>
            </w:r>
            <w:r w:rsidRPr="007677F6">
              <w:rPr>
                <w:rFonts w:ascii="宋体" w:hAnsi="宋体" w:cs="宋体" w:hint="eastAsia"/>
                <w:sz w:val="15"/>
                <w:szCs w:val="15"/>
              </w:rPr>
              <w:t>次：裁定驳回上诉，维持原判</w:t>
            </w:r>
          </w:p>
        </w:tc>
        <w:tc>
          <w:tcPr>
            <w:tcW w:w="126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“亡妻”出现</w:t>
            </w:r>
          </w:p>
        </w:tc>
        <w:tc>
          <w:tcPr>
            <w:tcW w:w="126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hint="eastAsia"/>
                <w:sz w:val="15"/>
                <w:szCs w:val="15"/>
              </w:rPr>
              <w:t>一审法院宣判无罪，</w:t>
            </w:r>
            <w:r>
              <w:rPr>
                <w:rFonts w:ascii="宋体" w:hAnsi="宋体" w:cs="宋体" w:hint="eastAsia"/>
                <w:sz w:val="15"/>
                <w:szCs w:val="15"/>
              </w:rPr>
              <w:t>佘</w:t>
            </w:r>
            <w:r w:rsidRPr="007677F6">
              <w:rPr>
                <w:rFonts w:ascii="宋体" w:hAnsi="宋体" w:cs="宋体" w:hint="eastAsia"/>
                <w:sz w:val="15"/>
                <w:szCs w:val="15"/>
              </w:rPr>
              <w:t>获</w:t>
            </w:r>
            <w:r w:rsidRPr="007677F6">
              <w:rPr>
                <w:rFonts w:ascii="宋体" w:hAnsi="宋体" w:cs="宋体"/>
                <w:sz w:val="15"/>
                <w:szCs w:val="15"/>
              </w:rPr>
              <w:t>70</w:t>
            </w:r>
            <w:r w:rsidRPr="007677F6">
              <w:rPr>
                <w:rFonts w:ascii="宋体" w:hAnsi="宋体" w:cs="宋体" w:hint="eastAsia"/>
                <w:sz w:val="15"/>
                <w:szCs w:val="15"/>
              </w:rPr>
              <w:t>余万元国家赔偿</w:t>
            </w:r>
          </w:p>
        </w:tc>
        <w:tc>
          <w:tcPr>
            <w:tcW w:w="1620" w:type="dxa"/>
          </w:tcPr>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1.</w:t>
            </w:r>
            <w:r w:rsidRPr="007677F6">
              <w:rPr>
                <w:rFonts w:ascii="宋体" w:hAnsi="宋体" w:cs="宋体" w:hint="eastAsia"/>
                <w:sz w:val="15"/>
                <w:szCs w:val="15"/>
              </w:rPr>
              <w:t>政法委牵头协调，并有明确处理意见后，由法院作出判决；</w:t>
            </w:r>
          </w:p>
          <w:p w:rsidR="009C6BC8" w:rsidRPr="007677F6" w:rsidRDefault="009C6BC8" w:rsidP="006C5E4D">
            <w:pPr>
              <w:spacing w:line="200" w:lineRule="exact"/>
              <w:ind w:firstLineChars="0" w:firstLine="0"/>
              <w:rPr>
                <w:rFonts w:ascii="宋体"/>
                <w:sz w:val="15"/>
                <w:szCs w:val="15"/>
              </w:rPr>
            </w:pPr>
            <w:r w:rsidRPr="007677F6">
              <w:rPr>
                <w:rFonts w:ascii="宋体" w:hAnsi="宋体" w:cs="宋体"/>
                <w:sz w:val="15"/>
                <w:szCs w:val="15"/>
              </w:rPr>
              <w:t>2</w:t>
            </w:r>
            <w:r w:rsidRPr="007677F6">
              <w:rPr>
                <w:rFonts w:ascii="宋体" w:hAnsi="宋体" w:cs="宋体" w:hint="eastAsia"/>
                <w:sz w:val="15"/>
                <w:szCs w:val="15"/>
              </w:rPr>
              <w:t>、重口供轻证据，未能逐一审查证据疑点</w:t>
            </w:r>
          </w:p>
        </w:tc>
      </w:tr>
      <w:tr w:rsidR="009C6BC8" w:rsidRPr="007677F6">
        <w:tc>
          <w:tcPr>
            <w:tcW w:w="360" w:type="dxa"/>
            <w:vAlign w:val="center"/>
          </w:tcPr>
          <w:p w:rsidR="009C6BC8" w:rsidRPr="007677F6" w:rsidRDefault="009C6BC8" w:rsidP="009C6BC8">
            <w:pPr>
              <w:spacing w:line="200" w:lineRule="exact"/>
              <w:ind w:firstLine="31680"/>
              <w:jc w:val="center"/>
              <w:rPr>
                <w:rFonts w:ascii="仿宋_GB2312" w:eastAsia="仿宋_GB2312"/>
                <w:sz w:val="15"/>
                <w:szCs w:val="15"/>
              </w:rPr>
            </w:pPr>
            <w:r w:rsidRPr="007677F6">
              <w:rPr>
                <w:rFonts w:ascii="仿宋_GB2312" w:eastAsia="仿宋_GB2312" w:cs="仿宋_GB2312" w:hint="eastAsia"/>
                <w:sz w:val="15"/>
                <w:szCs w:val="15"/>
              </w:rPr>
              <w:t>杜</w:t>
            </w:r>
            <w:r>
              <w:rPr>
                <w:rFonts w:ascii="仿宋_GB2312" w:eastAsia="仿宋_GB2312" w:cs="仿宋_GB2312" w:hint="eastAsia"/>
                <w:sz w:val="15"/>
                <w:szCs w:val="15"/>
              </w:rPr>
              <w:t>杜</w:t>
            </w:r>
            <w:r w:rsidRPr="007677F6">
              <w:rPr>
                <w:rFonts w:ascii="仿宋_GB2312" w:eastAsia="仿宋_GB2312" w:cs="仿宋_GB2312" w:hint="eastAsia"/>
                <w:sz w:val="15"/>
                <w:szCs w:val="15"/>
              </w:rPr>
              <w:t>培武</w:t>
            </w:r>
          </w:p>
        </w:tc>
        <w:tc>
          <w:tcPr>
            <w:tcW w:w="360" w:type="dxa"/>
            <w:vAlign w:val="center"/>
          </w:tcPr>
          <w:p w:rsidR="009C6BC8" w:rsidRPr="007677F6" w:rsidRDefault="009C6BC8" w:rsidP="009C6BC8">
            <w:pPr>
              <w:spacing w:line="200" w:lineRule="exact"/>
              <w:ind w:firstLine="31680"/>
              <w:jc w:val="center"/>
              <w:rPr>
                <w:rFonts w:ascii="仿宋_GB2312" w:eastAsia="仿宋_GB2312"/>
                <w:sz w:val="15"/>
                <w:szCs w:val="15"/>
              </w:rPr>
            </w:pPr>
            <w:r w:rsidRPr="007677F6">
              <w:rPr>
                <w:rFonts w:ascii="仿宋_GB2312" w:eastAsia="仿宋_GB2312" w:cs="仿宋_GB2312" w:hint="eastAsia"/>
                <w:sz w:val="15"/>
                <w:szCs w:val="15"/>
              </w:rPr>
              <w:t>民</w:t>
            </w:r>
            <w:r>
              <w:rPr>
                <w:rFonts w:ascii="仿宋_GB2312" w:eastAsia="仿宋_GB2312" w:cs="仿宋_GB2312" w:hint="eastAsia"/>
                <w:sz w:val="15"/>
                <w:szCs w:val="15"/>
              </w:rPr>
              <w:t>警察</w:t>
            </w:r>
          </w:p>
        </w:tc>
        <w:tc>
          <w:tcPr>
            <w:tcW w:w="360" w:type="dxa"/>
            <w:vAlign w:val="center"/>
          </w:tcPr>
          <w:p w:rsidR="009C6BC8" w:rsidRPr="007677F6" w:rsidRDefault="009C6BC8" w:rsidP="009C6BC8">
            <w:pPr>
              <w:spacing w:line="200" w:lineRule="exact"/>
              <w:ind w:firstLine="31680"/>
              <w:jc w:val="center"/>
              <w:rPr>
                <w:rFonts w:ascii="仿宋_GB2312" w:eastAsia="仿宋_GB2312"/>
                <w:sz w:val="15"/>
                <w:szCs w:val="15"/>
              </w:rPr>
            </w:pPr>
            <w:r w:rsidRPr="007677F6">
              <w:rPr>
                <w:rFonts w:ascii="仿宋_GB2312" w:eastAsia="仿宋_GB2312" w:cs="仿宋_GB2312" w:hint="eastAsia"/>
                <w:sz w:val="15"/>
                <w:szCs w:val="15"/>
              </w:rPr>
              <w:t>故</w:t>
            </w:r>
            <w:r>
              <w:rPr>
                <w:rFonts w:ascii="仿宋_GB2312" w:eastAsia="仿宋_GB2312" w:cs="仿宋_GB2312" w:hint="eastAsia"/>
                <w:sz w:val="15"/>
                <w:szCs w:val="15"/>
              </w:rPr>
              <w:t>故意</w:t>
            </w:r>
            <w:r w:rsidRPr="007677F6">
              <w:rPr>
                <w:rFonts w:ascii="仿宋_GB2312" w:eastAsia="仿宋_GB2312" w:cs="仿宋_GB2312" w:hint="eastAsia"/>
                <w:sz w:val="15"/>
                <w:szCs w:val="15"/>
              </w:rPr>
              <w:t>杀人</w:t>
            </w:r>
            <w:r>
              <w:rPr>
                <w:rFonts w:ascii="仿宋_GB2312" w:eastAsia="仿宋_GB2312" w:cs="仿宋_GB2312" w:hint="eastAsia"/>
                <w:sz w:val="15"/>
                <w:szCs w:val="15"/>
              </w:rPr>
              <w:t>罪</w:t>
            </w:r>
          </w:p>
        </w:tc>
        <w:tc>
          <w:tcPr>
            <w:tcW w:w="162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sz w:val="15"/>
                <w:szCs w:val="15"/>
              </w:rPr>
              <w:t>1</w:t>
            </w:r>
            <w:r w:rsidRPr="007677F6">
              <w:rPr>
                <w:rFonts w:ascii="仿宋_GB2312" w:eastAsia="仿宋_GB2312" w:cs="仿宋_GB2312" w:hint="eastAsia"/>
                <w:sz w:val="15"/>
                <w:szCs w:val="15"/>
              </w:rPr>
              <w:t>、凶器未找到；</w:t>
            </w:r>
          </w:p>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sz w:val="15"/>
                <w:szCs w:val="15"/>
              </w:rPr>
              <w:t>2</w:t>
            </w:r>
            <w:r w:rsidRPr="007677F6">
              <w:rPr>
                <w:rFonts w:ascii="仿宋_GB2312" w:eastAsia="仿宋_GB2312" w:cs="仿宋_GB2312" w:hint="eastAsia"/>
                <w:sz w:val="15"/>
                <w:szCs w:val="15"/>
              </w:rPr>
              <w:t>、有证据证明杜</w:t>
            </w:r>
            <w:r>
              <w:rPr>
                <w:rFonts w:ascii="仿宋_GB2312" w:eastAsia="仿宋_GB2312" w:cs="仿宋_GB2312" w:hint="eastAsia"/>
                <w:sz w:val="15"/>
                <w:szCs w:val="15"/>
              </w:rPr>
              <w:t>无</w:t>
            </w:r>
            <w:r w:rsidRPr="007677F6">
              <w:rPr>
                <w:rFonts w:ascii="仿宋_GB2312" w:eastAsia="仿宋_GB2312" w:cs="仿宋_GB2312" w:hint="eastAsia"/>
                <w:sz w:val="15"/>
                <w:szCs w:val="15"/>
              </w:rPr>
              <w:t>作案时间；</w:t>
            </w:r>
          </w:p>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sz w:val="15"/>
                <w:szCs w:val="15"/>
              </w:rPr>
              <w:t>3</w:t>
            </w:r>
            <w:r w:rsidRPr="007677F6">
              <w:rPr>
                <w:rFonts w:ascii="仿宋_GB2312" w:eastAsia="仿宋_GB2312" w:cs="仿宋_GB2312" w:hint="eastAsia"/>
                <w:sz w:val="15"/>
                <w:szCs w:val="15"/>
              </w:rPr>
              <w:t>、客观证据间</w:t>
            </w:r>
            <w:r>
              <w:rPr>
                <w:rFonts w:ascii="仿宋_GB2312" w:eastAsia="仿宋_GB2312" w:cs="仿宋_GB2312" w:hint="eastAsia"/>
                <w:sz w:val="15"/>
                <w:szCs w:val="15"/>
              </w:rPr>
              <w:t>矛盾</w:t>
            </w:r>
            <w:r w:rsidRPr="007677F6">
              <w:rPr>
                <w:rFonts w:ascii="仿宋_GB2312" w:eastAsia="仿宋_GB2312" w:cs="仿宋_GB2312" w:hint="eastAsia"/>
                <w:sz w:val="15"/>
                <w:szCs w:val="15"/>
              </w:rPr>
              <w:t>；</w:t>
            </w:r>
          </w:p>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sz w:val="15"/>
                <w:szCs w:val="15"/>
              </w:rPr>
              <w:t>4</w:t>
            </w:r>
            <w:r>
              <w:rPr>
                <w:rFonts w:ascii="仿宋_GB2312" w:eastAsia="仿宋_GB2312" w:cs="仿宋_GB2312" w:hint="eastAsia"/>
                <w:sz w:val="15"/>
                <w:szCs w:val="15"/>
              </w:rPr>
              <w:t>、当庭翻供，提出遭受刑讯逼供，庭审上播放的讯问录像不全</w:t>
            </w:r>
          </w:p>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sz w:val="15"/>
                <w:szCs w:val="15"/>
              </w:rPr>
              <w:t>5</w:t>
            </w:r>
            <w:r w:rsidRPr="007677F6">
              <w:rPr>
                <w:rFonts w:ascii="仿宋_GB2312" w:eastAsia="仿宋_GB2312" w:cs="仿宋_GB2312" w:hint="eastAsia"/>
                <w:sz w:val="15"/>
                <w:szCs w:val="15"/>
              </w:rPr>
              <w:t>、在无直接证据的情况下，侦查机关进行</w:t>
            </w:r>
            <w:r w:rsidRPr="007677F6">
              <w:rPr>
                <w:rFonts w:ascii="仿宋_GB2312" w:eastAsia="仿宋_GB2312" w:cs="仿宋_GB2312"/>
                <w:sz w:val="15"/>
                <w:szCs w:val="15"/>
              </w:rPr>
              <w:t>CPS</w:t>
            </w:r>
            <w:r w:rsidRPr="007677F6">
              <w:rPr>
                <w:rFonts w:ascii="仿宋_GB2312" w:eastAsia="仿宋_GB2312" w:cs="仿宋_GB2312" w:hint="eastAsia"/>
                <w:sz w:val="15"/>
                <w:szCs w:val="15"/>
              </w:rPr>
              <w:t>心理测试鉴定，即测谎测试，作为证据</w:t>
            </w:r>
          </w:p>
        </w:tc>
        <w:tc>
          <w:tcPr>
            <w:tcW w:w="126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被告人因怀疑其妻王某</w:t>
            </w:r>
            <w:r w:rsidRPr="007677F6">
              <w:rPr>
                <w:rFonts w:ascii="仿宋_GB2312" w:eastAsia="仿宋_GB2312" w:cs="仿宋_GB2312"/>
                <w:sz w:val="15"/>
                <w:szCs w:val="15"/>
              </w:rPr>
              <w:t>1</w:t>
            </w:r>
            <w:r w:rsidRPr="007677F6">
              <w:rPr>
                <w:rFonts w:ascii="仿宋_GB2312" w:eastAsia="仿宋_GB2312" w:cs="仿宋_GB2312" w:hint="eastAsia"/>
                <w:sz w:val="15"/>
                <w:szCs w:val="15"/>
              </w:rPr>
              <w:t>与王某</w:t>
            </w:r>
            <w:r w:rsidRPr="007677F6">
              <w:rPr>
                <w:rFonts w:ascii="仿宋_GB2312" w:eastAsia="仿宋_GB2312" w:cs="仿宋_GB2312"/>
                <w:sz w:val="15"/>
                <w:szCs w:val="15"/>
              </w:rPr>
              <w:t>2</w:t>
            </w:r>
            <w:r w:rsidRPr="007677F6">
              <w:rPr>
                <w:rFonts w:ascii="仿宋_GB2312" w:eastAsia="仿宋_GB2312" w:cs="仿宋_GB2312" w:hint="eastAsia"/>
                <w:sz w:val="15"/>
                <w:szCs w:val="15"/>
              </w:rPr>
              <w:t>有不正当两性关系，而对二人怀恨在心，继而将二人枪杀</w:t>
            </w:r>
          </w:p>
        </w:tc>
        <w:tc>
          <w:tcPr>
            <w:tcW w:w="90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死刑，剥夺政治权利终身</w:t>
            </w:r>
          </w:p>
        </w:tc>
        <w:tc>
          <w:tcPr>
            <w:tcW w:w="1260" w:type="dxa"/>
          </w:tcPr>
          <w:p w:rsidR="009C6BC8" w:rsidRPr="007677F6" w:rsidRDefault="009C6BC8" w:rsidP="006C5E4D">
            <w:pPr>
              <w:spacing w:line="200" w:lineRule="exact"/>
              <w:ind w:firstLineChars="0" w:firstLine="0"/>
              <w:rPr>
                <w:rFonts w:ascii="仿宋_GB2312" w:eastAsia="仿宋_GB2312"/>
                <w:sz w:val="15"/>
                <w:szCs w:val="15"/>
              </w:rPr>
            </w:pPr>
            <w:r>
              <w:rPr>
                <w:rFonts w:ascii="仿宋_GB2312" w:eastAsia="仿宋_GB2312" w:cs="仿宋_GB2312" w:hint="eastAsia"/>
                <w:sz w:val="15"/>
                <w:szCs w:val="15"/>
              </w:rPr>
              <w:t>提出</w:t>
            </w:r>
            <w:r w:rsidRPr="007677F6">
              <w:rPr>
                <w:rFonts w:ascii="仿宋_GB2312" w:eastAsia="仿宋_GB2312" w:cs="仿宋_GB2312" w:hint="eastAsia"/>
                <w:sz w:val="15"/>
                <w:szCs w:val="15"/>
              </w:rPr>
              <w:t>一审中的鉴定证据、杜亲笔供述等证据中的取证问题、刑讯逼供问题及作案时间、动机等方面的问题和疑点，认为本案主要证据真实，但存在的疑点不能排除。</w:t>
            </w:r>
          </w:p>
        </w:tc>
        <w:tc>
          <w:tcPr>
            <w:tcW w:w="90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改判死刑，缓期二年执行</w:t>
            </w:r>
          </w:p>
        </w:tc>
        <w:tc>
          <w:tcPr>
            <w:tcW w:w="126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真凶杨天勇落网，凶器手枪出现</w:t>
            </w:r>
          </w:p>
        </w:tc>
        <w:tc>
          <w:tcPr>
            <w:tcW w:w="126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宣告杜培武无罪，并予释放</w:t>
            </w:r>
          </w:p>
        </w:tc>
        <w:tc>
          <w:tcPr>
            <w:tcW w:w="162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sz w:val="15"/>
                <w:szCs w:val="15"/>
              </w:rPr>
              <w:t>1</w:t>
            </w:r>
            <w:r w:rsidRPr="007677F6">
              <w:rPr>
                <w:rFonts w:ascii="仿宋_GB2312" w:eastAsia="仿宋_GB2312" w:cs="仿宋_GB2312" w:hint="eastAsia"/>
                <w:sz w:val="15"/>
                <w:szCs w:val="15"/>
              </w:rPr>
              <w:t>、测谎证据能否运用于刑事诉讼中，作为定案证据；</w:t>
            </w:r>
          </w:p>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sz w:val="15"/>
                <w:szCs w:val="15"/>
              </w:rPr>
              <w:t>2</w:t>
            </w:r>
            <w:r w:rsidRPr="007677F6">
              <w:rPr>
                <w:rFonts w:ascii="仿宋_GB2312" w:eastAsia="仿宋_GB2312" w:cs="仿宋_GB2312" w:hint="eastAsia"/>
                <w:sz w:val="15"/>
                <w:szCs w:val="15"/>
              </w:rPr>
              <w:t>、二审发现疑点，但未予以纠正</w:t>
            </w:r>
            <w:r>
              <w:rPr>
                <w:rFonts w:ascii="仿宋_GB2312" w:eastAsia="仿宋_GB2312" w:cs="仿宋_GB2312" w:hint="eastAsia"/>
                <w:sz w:val="15"/>
                <w:szCs w:val="15"/>
              </w:rPr>
              <w:t>，而是降格改判</w:t>
            </w:r>
          </w:p>
        </w:tc>
      </w:tr>
      <w:tr w:rsidR="009C6BC8" w:rsidRPr="007677F6">
        <w:tc>
          <w:tcPr>
            <w:tcW w:w="360" w:type="dxa"/>
            <w:vAlign w:val="center"/>
          </w:tcPr>
          <w:p w:rsidR="009C6BC8" w:rsidRPr="007677F6" w:rsidRDefault="009C6BC8" w:rsidP="009C6BC8">
            <w:pPr>
              <w:spacing w:line="200" w:lineRule="exact"/>
              <w:ind w:firstLine="31680"/>
              <w:jc w:val="center"/>
              <w:rPr>
                <w:rFonts w:ascii="仿宋_GB2312" w:eastAsia="仿宋_GB2312"/>
                <w:sz w:val="15"/>
                <w:szCs w:val="15"/>
              </w:rPr>
            </w:pPr>
            <w:r w:rsidRPr="007677F6">
              <w:rPr>
                <w:rFonts w:ascii="仿宋_GB2312" w:eastAsia="仿宋_GB2312" w:cs="仿宋_GB2312" w:hint="eastAsia"/>
                <w:sz w:val="15"/>
                <w:szCs w:val="15"/>
              </w:rPr>
              <w:t>呼</w:t>
            </w:r>
            <w:r>
              <w:rPr>
                <w:rFonts w:ascii="仿宋_GB2312" w:eastAsia="仿宋_GB2312" w:cs="仿宋_GB2312" w:hint="eastAsia"/>
                <w:sz w:val="15"/>
                <w:szCs w:val="15"/>
              </w:rPr>
              <w:t>呼</w:t>
            </w:r>
            <w:r w:rsidRPr="007677F6">
              <w:rPr>
                <w:rFonts w:ascii="仿宋_GB2312" w:eastAsia="仿宋_GB2312" w:cs="仿宋_GB2312" w:hint="eastAsia"/>
                <w:sz w:val="15"/>
                <w:szCs w:val="15"/>
              </w:rPr>
              <w:t>格吉勒图</w:t>
            </w:r>
          </w:p>
        </w:tc>
        <w:tc>
          <w:tcPr>
            <w:tcW w:w="360" w:type="dxa"/>
            <w:vAlign w:val="center"/>
          </w:tcPr>
          <w:p w:rsidR="009C6BC8" w:rsidRPr="007677F6" w:rsidRDefault="009C6BC8" w:rsidP="009C6BC8">
            <w:pPr>
              <w:spacing w:line="200" w:lineRule="exact"/>
              <w:ind w:firstLine="31680"/>
              <w:jc w:val="center"/>
              <w:rPr>
                <w:rFonts w:ascii="仿宋_GB2312" w:eastAsia="仿宋_GB2312"/>
                <w:sz w:val="15"/>
                <w:szCs w:val="15"/>
              </w:rPr>
            </w:pPr>
            <w:r w:rsidRPr="007677F6">
              <w:rPr>
                <w:rFonts w:ascii="仿宋_GB2312" w:eastAsia="仿宋_GB2312" w:cs="仿宋_GB2312" w:hint="eastAsia"/>
                <w:sz w:val="15"/>
                <w:szCs w:val="15"/>
              </w:rPr>
              <w:t>工</w:t>
            </w:r>
            <w:r>
              <w:rPr>
                <w:rFonts w:ascii="仿宋_GB2312" w:eastAsia="仿宋_GB2312" w:cs="仿宋_GB2312" w:hint="eastAsia"/>
                <w:sz w:val="15"/>
                <w:szCs w:val="15"/>
              </w:rPr>
              <w:t>工</w:t>
            </w:r>
            <w:r w:rsidRPr="007677F6">
              <w:rPr>
                <w:rFonts w:ascii="仿宋_GB2312" w:eastAsia="仿宋_GB2312" w:cs="仿宋_GB2312" w:hint="eastAsia"/>
                <w:sz w:val="15"/>
                <w:szCs w:val="15"/>
              </w:rPr>
              <w:t>人</w:t>
            </w:r>
          </w:p>
        </w:tc>
        <w:tc>
          <w:tcPr>
            <w:tcW w:w="360" w:type="dxa"/>
            <w:vAlign w:val="center"/>
          </w:tcPr>
          <w:p w:rsidR="009C6BC8" w:rsidRPr="007677F6" w:rsidRDefault="009C6BC8" w:rsidP="009C6BC8">
            <w:pPr>
              <w:spacing w:line="200" w:lineRule="exact"/>
              <w:ind w:firstLine="31680"/>
              <w:jc w:val="center"/>
              <w:rPr>
                <w:rFonts w:ascii="仿宋_GB2312" w:eastAsia="仿宋_GB2312"/>
                <w:sz w:val="15"/>
                <w:szCs w:val="15"/>
              </w:rPr>
            </w:pPr>
            <w:r w:rsidRPr="007677F6">
              <w:rPr>
                <w:rFonts w:ascii="仿宋_GB2312" w:eastAsia="仿宋_GB2312" w:cs="仿宋_GB2312" w:hint="eastAsia"/>
                <w:sz w:val="15"/>
                <w:szCs w:val="15"/>
              </w:rPr>
              <w:t>流</w:t>
            </w:r>
            <w:r>
              <w:rPr>
                <w:rFonts w:ascii="仿宋_GB2312" w:eastAsia="仿宋_GB2312" w:cs="仿宋_GB2312" w:hint="eastAsia"/>
                <w:sz w:val="15"/>
                <w:szCs w:val="15"/>
              </w:rPr>
              <w:t>流</w:t>
            </w:r>
            <w:r w:rsidRPr="007677F6">
              <w:rPr>
                <w:rFonts w:ascii="仿宋_GB2312" w:eastAsia="仿宋_GB2312" w:cs="仿宋_GB2312" w:hint="eastAsia"/>
                <w:sz w:val="15"/>
                <w:szCs w:val="15"/>
              </w:rPr>
              <w:t>氓罪、故意杀人罪</w:t>
            </w:r>
          </w:p>
        </w:tc>
        <w:tc>
          <w:tcPr>
            <w:tcW w:w="162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sz w:val="15"/>
                <w:szCs w:val="15"/>
              </w:rPr>
              <w:t>1</w:t>
            </w:r>
            <w:r w:rsidRPr="007677F6">
              <w:rPr>
                <w:rFonts w:ascii="仿宋_GB2312" w:eastAsia="仿宋_GB2312" w:cs="仿宋_GB2312" w:hint="eastAsia"/>
                <w:sz w:val="15"/>
                <w:szCs w:val="15"/>
              </w:rPr>
              <w:t>、警方提取了被害人体内的精斑，但并未与呼格的精液进行对比；</w:t>
            </w:r>
          </w:p>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sz w:val="15"/>
                <w:szCs w:val="15"/>
              </w:rPr>
              <w:t>2</w:t>
            </w:r>
            <w:r w:rsidRPr="007677F6">
              <w:rPr>
                <w:rFonts w:ascii="仿宋_GB2312" w:eastAsia="仿宋_GB2312" w:cs="仿宋_GB2312" w:hint="eastAsia"/>
                <w:sz w:val="15"/>
                <w:szCs w:val="15"/>
              </w:rPr>
              <w:t>、呼格余留血样与被害人伤口血样一致，但现场警察表示尸体上无伤口；</w:t>
            </w:r>
          </w:p>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sz w:val="15"/>
                <w:szCs w:val="15"/>
              </w:rPr>
              <w:t>3</w:t>
            </w:r>
            <w:r w:rsidRPr="007677F6">
              <w:rPr>
                <w:rFonts w:ascii="仿宋_GB2312" w:eastAsia="仿宋_GB2312" w:cs="仿宋_GB2312" w:hint="eastAsia"/>
                <w:sz w:val="15"/>
                <w:szCs w:val="15"/>
              </w:rPr>
              <w:t>、笔录前后不一</w:t>
            </w:r>
          </w:p>
        </w:tc>
        <w:tc>
          <w:tcPr>
            <w:tcW w:w="1260" w:type="dxa"/>
          </w:tcPr>
          <w:p w:rsidR="009C6BC8" w:rsidRPr="007677F6" w:rsidRDefault="009C6BC8" w:rsidP="006C5E4D">
            <w:pPr>
              <w:spacing w:line="200" w:lineRule="exact"/>
              <w:ind w:firstLineChars="0" w:firstLine="0"/>
              <w:rPr>
                <w:rFonts w:ascii="仿宋_GB2312" w:eastAsia="仿宋_GB2312"/>
                <w:sz w:val="15"/>
                <w:szCs w:val="15"/>
              </w:rPr>
            </w:pPr>
            <w:r>
              <w:rPr>
                <w:rFonts w:ascii="仿宋_GB2312" w:eastAsia="仿宋_GB2312" w:cs="仿宋_GB2312" w:hint="eastAsia"/>
                <w:sz w:val="15"/>
                <w:szCs w:val="15"/>
              </w:rPr>
              <w:t>犯罪事实清楚，证据确实、充分</w:t>
            </w:r>
          </w:p>
        </w:tc>
        <w:tc>
          <w:tcPr>
            <w:tcW w:w="90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死刑，剥夺政治权利终身</w:t>
            </w:r>
          </w:p>
        </w:tc>
        <w:tc>
          <w:tcPr>
            <w:tcW w:w="126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呼格以没有杀人动机，请求从轻处理为由，提出上诉</w:t>
            </w:r>
          </w:p>
        </w:tc>
        <w:tc>
          <w:tcPr>
            <w:tcW w:w="90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驳回上诉，维持原判，核准死刑，后被执行枪决</w:t>
            </w:r>
          </w:p>
        </w:tc>
        <w:tc>
          <w:tcPr>
            <w:tcW w:w="126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真凶赵志红落网</w:t>
            </w:r>
          </w:p>
        </w:tc>
        <w:tc>
          <w:tcPr>
            <w:tcW w:w="126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撤销原裁判，宣告呼格无罪。启动追责程序和国家赔偿。呼格家属获赔</w:t>
            </w:r>
            <w:r w:rsidRPr="007677F6">
              <w:rPr>
                <w:rFonts w:ascii="仿宋_GB2312" w:eastAsia="仿宋_GB2312" w:cs="仿宋_GB2312"/>
                <w:sz w:val="15"/>
                <w:szCs w:val="15"/>
              </w:rPr>
              <w:t>205</w:t>
            </w:r>
            <w:r w:rsidRPr="007677F6">
              <w:rPr>
                <w:rFonts w:ascii="仿宋_GB2312" w:eastAsia="仿宋_GB2312" w:cs="仿宋_GB2312" w:hint="eastAsia"/>
                <w:sz w:val="15"/>
                <w:szCs w:val="15"/>
              </w:rPr>
              <w:t>万元，呼格案专案组组长因涉嫌职务犯罪被调查</w:t>
            </w:r>
          </w:p>
        </w:tc>
        <w:tc>
          <w:tcPr>
            <w:tcW w:w="162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sz w:val="15"/>
                <w:szCs w:val="15"/>
              </w:rPr>
              <w:t>1</w:t>
            </w:r>
            <w:r w:rsidRPr="007677F6">
              <w:rPr>
                <w:rFonts w:ascii="仿宋_GB2312" w:eastAsia="仿宋_GB2312" w:cs="仿宋_GB2312" w:hint="eastAsia"/>
                <w:sz w:val="15"/>
                <w:szCs w:val="15"/>
              </w:rPr>
              <w:t>、真凶落网后，呼格案</w:t>
            </w:r>
            <w:r w:rsidRPr="007677F6">
              <w:rPr>
                <w:rFonts w:ascii="仿宋_GB2312" w:eastAsia="仿宋_GB2312" w:cs="仿宋_GB2312"/>
                <w:sz w:val="15"/>
                <w:szCs w:val="15"/>
              </w:rPr>
              <w:t>8</w:t>
            </w:r>
            <w:r w:rsidRPr="007677F6">
              <w:rPr>
                <w:rFonts w:ascii="仿宋_GB2312" w:eastAsia="仿宋_GB2312" w:cs="仿宋_GB2312" w:hint="eastAsia"/>
                <w:sz w:val="15"/>
                <w:szCs w:val="15"/>
              </w:rPr>
              <w:t>年得不到重审，纠错过程一波三折</w:t>
            </w:r>
          </w:p>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sz w:val="15"/>
                <w:szCs w:val="15"/>
              </w:rPr>
              <w:t>2</w:t>
            </w:r>
            <w:r w:rsidRPr="007677F6">
              <w:rPr>
                <w:rFonts w:ascii="仿宋_GB2312" w:eastAsia="仿宋_GB2312" w:cs="仿宋_GB2312" w:hint="eastAsia"/>
                <w:sz w:val="15"/>
                <w:szCs w:val="15"/>
              </w:rPr>
              <w:t>、高院核准死刑</w:t>
            </w:r>
          </w:p>
        </w:tc>
      </w:tr>
      <w:tr w:rsidR="009C6BC8" w:rsidRPr="007677F6">
        <w:tc>
          <w:tcPr>
            <w:tcW w:w="360" w:type="dxa"/>
            <w:vAlign w:val="center"/>
          </w:tcPr>
          <w:p w:rsidR="009C6BC8" w:rsidRPr="0094761C" w:rsidRDefault="009C6BC8" w:rsidP="009C6BC8">
            <w:pPr>
              <w:spacing w:line="200" w:lineRule="exact"/>
              <w:ind w:firstLine="31680"/>
              <w:jc w:val="center"/>
              <w:rPr>
                <w:rFonts w:ascii="仿宋_GB2312" w:eastAsia="仿宋_GB2312"/>
                <w:sz w:val="15"/>
                <w:szCs w:val="15"/>
              </w:rPr>
            </w:pPr>
            <w:r>
              <w:rPr>
                <w:rFonts w:ascii="仿宋_GB2312" w:eastAsia="仿宋_GB2312" w:cs="仿宋_GB2312" w:hint="eastAsia"/>
                <w:sz w:val="15"/>
                <w:szCs w:val="15"/>
              </w:rPr>
              <w:t>李李久明</w:t>
            </w:r>
          </w:p>
        </w:tc>
        <w:tc>
          <w:tcPr>
            <w:tcW w:w="360" w:type="dxa"/>
            <w:vAlign w:val="center"/>
          </w:tcPr>
          <w:p w:rsidR="009C6BC8" w:rsidRPr="0094761C" w:rsidRDefault="009C6BC8" w:rsidP="009C6BC8">
            <w:pPr>
              <w:spacing w:line="200" w:lineRule="exact"/>
              <w:ind w:firstLine="31680"/>
              <w:jc w:val="center"/>
              <w:rPr>
                <w:rFonts w:ascii="仿宋_GB2312" w:eastAsia="仿宋_GB2312"/>
                <w:sz w:val="15"/>
                <w:szCs w:val="15"/>
              </w:rPr>
            </w:pPr>
            <w:r>
              <w:rPr>
                <w:rFonts w:ascii="仿宋_GB2312" w:eastAsia="仿宋_GB2312" w:cs="仿宋_GB2312" w:hint="eastAsia"/>
                <w:sz w:val="15"/>
                <w:szCs w:val="15"/>
              </w:rPr>
              <w:t>警警察</w:t>
            </w:r>
          </w:p>
        </w:tc>
        <w:tc>
          <w:tcPr>
            <w:tcW w:w="360" w:type="dxa"/>
            <w:vAlign w:val="center"/>
          </w:tcPr>
          <w:p w:rsidR="009C6BC8" w:rsidRPr="0094761C" w:rsidRDefault="009C6BC8" w:rsidP="009C6BC8">
            <w:pPr>
              <w:spacing w:line="200" w:lineRule="exact"/>
              <w:ind w:firstLine="31680"/>
              <w:jc w:val="center"/>
              <w:rPr>
                <w:rFonts w:ascii="仿宋_GB2312" w:eastAsia="仿宋_GB2312"/>
                <w:sz w:val="15"/>
                <w:szCs w:val="15"/>
              </w:rPr>
            </w:pPr>
            <w:r>
              <w:rPr>
                <w:rFonts w:ascii="仿宋_GB2312" w:eastAsia="仿宋_GB2312" w:cs="仿宋_GB2312" w:hint="eastAsia"/>
                <w:sz w:val="15"/>
                <w:szCs w:val="15"/>
              </w:rPr>
              <w:t>故故意伤人、非法持有枪支</w:t>
            </w:r>
          </w:p>
        </w:tc>
        <w:tc>
          <w:tcPr>
            <w:tcW w:w="1620" w:type="dxa"/>
          </w:tcPr>
          <w:p w:rsidR="009C6BC8" w:rsidRDefault="009C6BC8" w:rsidP="006C5E4D">
            <w:pPr>
              <w:spacing w:line="200" w:lineRule="exact"/>
              <w:ind w:firstLineChars="0" w:firstLine="0"/>
              <w:rPr>
                <w:rFonts w:ascii="仿宋_GB2312" w:eastAsia="仿宋_GB2312"/>
                <w:sz w:val="15"/>
                <w:szCs w:val="15"/>
              </w:rPr>
            </w:pPr>
            <w:r>
              <w:rPr>
                <w:rFonts w:ascii="仿宋_GB2312" w:eastAsia="仿宋_GB2312" w:cs="仿宋_GB2312"/>
                <w:sz w:val="15"/>
                <w:szCs w:val="15"/>
              </w:rPr>
              <w:t>1</w:t>
            </w:r>
            <w:r>
              <w:rPr>
                <w:rFonts w:ascii="仿宋_GB2312" w:eastAsia="仿宋_GB2312" w:cs="仿宋_GB2312" w:hint="eastAsia"/>
                <w:sz w:val="15"/>
                <w:szCs w:val="15"/>
              </w:rPr>
              <w:t>、未掌握其犯罪事实的情况下，对其办公室和家进行搜查；</w:t>
            </w:r>
          </w:p>
          <w:p w:rsidR="009C6BC8" w:rsidRDefault="009C6BC8" w:rsidP="006C5E4D">
            <w:pPr>
              <w:spacing w:line="200" w:lineRule="exact"/>
              <w:ind w:firstLineChars="0" w:firstLine="0"/>
              <w:rPr>
                <w:rFonts w:ascii="仿宋_GB2312" w:eastAsia="仿宋_GB2312"/>
                <w:sz w:val="15"/>
                <w:szCs w:val="15"/>
              </w:rPr>
            </w:pPr>
            <w:r>
              <w:rPr>
                <w:rFonts w:ascii="仿宋_GB2312" w:eastAsia="仿宋_GB2312" w:cs="仿宋_GB2312"/>
                <w:sz w:val="15"/>
                <w:szCs w:val="15"/>
              </w:rPr>
              <w:t>2</w:t>
            </w:r>
            <w:r>
              <w:rPr>
                <w:rFonts w:ascii="仿宋_GB2312" w:eastAsia="仿宋_GB2312" w:cs="仿宋_GB2312" w:hint="eastAsia"/>
                <w:sz w:val="15"/>
                <w:szCs w:val="15"/>
              </w:rPr>
              <w:t>、定罪证据主要为李的唯一一次有罪供述，而口供细节与现场勘查笔录不符；</w:t>
            </w:r>
          </w:p>
          <w:p w:rsidR="009C6BC8" w:rsidRDefault="009C6BC8" w:rsidP="006C5E4D">
            <w:pPr>
              <w:spacing w:line="200" w:lineRule="exact"/>
              <w:ind w:firstLineChars="0" w:firstLine="0"/>
              <w:rPr>
                <w:rFonts w:ascii="仿宋_GB2312" w:eastAsia="仿宋_GB2312"/>
                <w:sz w:val="15"/>
                <w:szCs w:val="15"/>
              </w:rPr>
            </w:pPr>
            <w:r>
              <w:rPr>
                <w:rFonts w:ascii="仿宋_GB2312" w:eastAsia="仿宋_GB2312" w:cs="仿宋_GB2312"/>
                <w:sz w:val="15"/>
                <w:szCs w:val="15"/>
              </w:rPr>
              <w:t>3</w:t>
            </w:r>
            <w:r>
              <w:rPr>
                <w:rFonts w:ascii="仿宋_GB2312" w:eastAsia="仿宋_GB2312" w:cs="仿宋_GB2312" w:hint="eastAsia"/>
                <w:sz w:val="15"/>
                <w:szCs w:val="15"/>
              </w:rPr>
              <w:t>、缺乏作案动机，没有作案时间；</w:t>
            </w:r>
          </w:p>
          <w:p w:rsidR="009C6BC8" w:rsidRPr="00C97EBE" w:rsidRDefault="009C6BC8" w:rsidP="006C5E4D">
            <w:pPr>
              <w:spacing w:line="200" w:lineRule="exact"/>
              <w:ind w:firstLineChars="0" w:firstLine="0"/>
              <w:rPr>
                <w:rFonts w:ascii="仿宋_GB2312" w:eastAsia="仿宋_GB2312"/>
                <w:sz w:val="15"/>
                <w:szCs w:val="15"/>
              </w:rPr>
            </w:pPr>
            <w:r>
              <w:rPr>
                <w:rFonts w:ascii="仿宋_GB2312" w:eastAsia="仿宋_GB2312" w:cs="仿宋_GB2312"/>
                <w:sz w:val="15"/>
                <w:szCs w:val="15"/>
              </w:rPr>
              <w:t>4</w:t>
            </w:r>
            <w:r>
              <w:rPr>
                <w:rFonts w:ascii="仿宋_GB2312" w:eastAsia="仿宋_GB2312" w:cs="仿宋_GB2312" w:hint="eastAsia"/>
                <w:sz w:val="15"/>
                <w:szCs w:val="15"/>
              </w:rPr>
              <w:t>、多次反映侦查人员对其刑讯逼供</w:t>
            </w:r>
          </w:p>
        </w:tc>
        <w:tc>
          <w:tcPr>
            <w:tcW w:w="1260" w:type="dxa"/>
          </w:tcPr>
          <w:p w:rsidR="009C6BC8" w:rsidRPr="0094761C" w:rsidRDefault="009C6BC8" w:rsidP="006C5E4D">
            <w:pPr>
              <w:spacing w:line="200" w:lineRule="exact"/>
              <w:ind w:firstLineChars="0" w:firstLine="0"/>
              <w:rPr>
                <w:rFonts w:ascii="仿宋_GB2312" w:eastAsia="仿宋_GB2312"/>
                <w:sz w:val="15"/>
                <w:szCs w:val="15"/>
              </w:rPr>
            </w:pPr>
            <w:r>
              <w:rPr>
                <w:rFonts w:ascii="仿宋_GB2312" w:eastAsia="仿宋_GB2312" w:cs="仿宋_GB2312" w:hint="eastAsia"/>
                <w:sz w:val="15"/>
                <w:szCs w:val="15"/>
              </w:rPr>
              <w:t>犯罪事实清楚，证据确实、充分</w:t>
            </w:r>
          </w:p>
        </w:tc>
        <w:tc>
          <w:tcPr>
            <w:tcW w:w="900" w:type="dxa"/>
          </w:tcPr>
          <w:p w:rsidR="009C6BC8" w:rsidRPr="0094761C" w:rsidRDefault="009C6BC8" w:rsidP="006C5E4D">
            <w:pPr>
              <w:spacing w:line="200" w:lineRule="exact"/>
              <w:ind w:firstLineChars="0" w:firstLine="0"/>
              <w:rPr>
                <w:rFonts w:ascii="仿宋_GB2312" w:eastAsia="仿宋_GB2312"/>
                <w:sz w:val="15"/>
                <w:szCs w:val="15"/>
              </w:rPr>
            </w:pPr>
            <w:r>
              <w:rPr>
                <w:rFonts w:ascii="仿宋_GB2312" w:eastAsia="仿宋_GB2312" w:cs="仿宋_GB2312" w:hint="eastAsia"/>
                <w:sz w:val="15"/>
                <w:szCs w:val="15"/>
              </w:rPr>
              <w:t>被判处死刑，缓期二年执行，剥夺政治权利终身</w:t>
            </w:r>
          </w:p>
        </w:tc>
        <w:tc>
          <w:tcPr>
            <w:tcW w:w="1260" w:type="dxa"/>
          </w:tcPr>
          <w:p w:rsidR="009C6BC8" w:rsidRPr="0094761C" w:rsidRDefault="009C6BC8" w:rsidP="006C5E4D">
            <w:pPr>
              <w:spacing w:line="200" w:lineRule="exact"/>
              <w:ind w:firstLineChars="0" w:firstLine="0"/>
              <w:rPr>
                <w:rFonts w:ascii="仿宋_GB2312" w:eastAsia="仿宋_GB2312"/>
                <w:sz w:val="15"/>
                <w:szCs w:val="15"/>
              </w:rPr>
            </w:pPr>
            <w:r>
              <w:rPr>
                <w:rFonts w:ascii="仿宋_GB2312" w:eastAsia="仿宋_GB2312" w:cs="仿宋_GB2312" w:hint="eastAsia"/>
                <w:sz w:val="15"/>
                <w:szCs w:val="15"/>
              </w:rPr>
              <w:t>李久明提起上诉</w:t>
            </w:r>
          </w:p>
        </w:tc>
        <w:tc>
          <w:tcPr>
            <w:tcW w:w="900" w:type="dxa"/>
            <w:tcBorders>
              <w:tr2bl w:val="single" w:sz="4" w:space="0" w:color="auto"/>
            </w:tcBorders>
          </w:tcPr>
          <w:p w:rsidR="009C6BC8" w:rsidRPr="0094761C" w:rsidRDefault="009C6BC8" w:rsidP="006C5E4D">
            <w:pPr>
              <w:spacing w:line="200" w:lineRule="exact"/>
              <w:ind w:firstLineChars="0" w:firstLine="0"/>
              <w:rPr>
                <w:rFonts w:ascii="仿宋_GB2312" w:eastAsia="仿宋_GB2312"/>
                <w:sz w:val="15"/>
                <w:szCs w:val="15"/>
              </w:rPr>
            </w:pPr>
          </w:p>
        </w:tc>
        <w:tc>
          <w:tcPr>
            <w:tcW w:w="1260" w:type="dxa"/>
          </w:tcPr>
          <w:p w:rsidR="009C6BC8" w:rsidRPr="0094761C" w:rsidRDefault="009C6BC8" w:rsidP="006C5E4D">
            <w:pPr>
              <w:spacing w:line="200" w:lineRule="exact"/>
              <w:ind w:firstLineChars="0" w:firstLine="0"/>
              <w:rPr>
                <w:rFonts w:ascii="仿宋_GB2312" w:eastAsia="仿宋_GB2312"/>
                <w:sz w:val="15"/>
                <w:szCs w:val="15"/>
              </w:rPr>
            </w:pPr>
            <w:r>
              <w:rPr>
                <w:rFonts w:ascii="仿宋_GB2312" w:eastAsia="仿宋_GB2312" w:cs="仿宋_GB2312" w:hint="eastAsia"/>
                <w:sz w:val="15"/>
                <w:szCs w:val="15"/>
              </w:rPr>
              <w:t>真凶蔡明新认罪伏法</w:t>
            </w:r>
          </w:p>
        </w:tc>
        <w:tc>
          <w:tcPr>
            <w:tcW w:w="1260" w:type="dxa"/>
          </w:tcPr>
          <w:p w:rsidR="009C6BC8" w:rsidRPr="0094761C" w:rsidRDefault="009C6BC8" w:rsidP="006C5E4D">
            <w:pPr>
              <w:spacing w:line="200" w:lineRule="exact"/>
              <w:ind w:firstLineChars="0" w:firstLine="0"/>
              <w:rPr>
                <w:rFonts w:ascii="仿宋_GB2312" w:eastAsia="仿宋_GB2312"/>
                <w:sz w:val="15"/>
                <w:szCs w:val="15"/>
              </w:rPr>
            </w:pPr>
            <w:r>
              <w:rPr>
                <w:rFonts w:ascii="仿宋_GB2312" w:eastAsia="仿宋_GB2312" w:cs="仿宋_GB2312" w:hint="eastAsia"/>
                <w:sz w:val="15"/>
                <w:szCs w:val="15"/>
              </w:rPr>
              <w:t>河北省公安厅、唐山市委政法委、唐山市公安局及南堡分局的人员向李久明宣布“无罪释放”。获赔</w:t>
            </w:r>
            <w:r>
              <w:rPr>
                <w:rFonts w:ascii="仿宋_GB2312" w:eastAsia="仿宋_GB2312" w:cs="仿宋_GB2312"/>
                <w:sz w:val="15"/>
                <w:szCs w:val="15"/>
              </w:rPr>
              <w:t>48000</w:t>
            </w:r>
            <w:r>
              <w:rPr>
                <w:rFonts w:ascii="仿宋_GB2312" w:eastAsia="仿宋_GB2312" w:cs="仿宋_GB2312" w:hint="eastAsia"/>
                <w:sz w:val="15"/>
                <w:szCs w:val="15"/>
              </w:rPr>
              <w:t>元。办案民警因犯刑讯逼供罪被判刑</w:t>
            </w:r>
          </w:p>
        </w:tc>
        <w:tc>
          <w:tcPr>
            <w:tcW w:w="1620" w:type="dxa"/>
          </w:tcPr>
          <w:p w:rsidR="009C6BC8" w:rsidRPr="0094761C" w:rsidRDefault="009C6BC8" w:rsidP="006C5E4D">
            <w:pPr>
              <w:spacing w:line="200" w:lineRule="exact"/>
              <w:ind w:firstLineChars="0" w:firstLine="0"/>
              <w:rPr>
                <w:rFonts w:ascii="仿宋_GB2312" w:eastAsia="仿宋_GB2312"/>
                <w:sz w:val="15"/>
                <w:szCs w:val="15"/>
              </w:rPr>
            </w:pPr>
            <w:r>
              <w:rPr>
                <w:rFonts w:ascii="仿宋_GB2312" w:eastAsia="仿宋_GB2312" w:cs="仿宋_GB2312" w:hint="eastAsia"/>
                <w:sz w:val="15"/>
                <w:szCs w:val="15"/>
              </w:rPr>
              <w:t>在二审过程中，公安机关改正错案，后刑讯逼供相关人员被追责</w:t>
            </w:r>
          </w:p>
        </w:tc>
      </w:tr>
      <w:tr w:rsidR="009C6BC8" w:rsidRPr="007677F6">
        <w:tc>
          <w:tcPr>
            <w:tcW w:w="360" w:type="dxa"/>
            <w:vAlign w:val="center"/>
          </w:tcPr>
          <w:p w:rsidR="009C6BC8" w:rsidRPr="007677F6" w:rsidRDefault="009C6BC8" w:rsidP="009C6BC8">
            <w:pPr>
              <w:spacing w:line="200" w:lineRule="exact"/>
              <w:ind w:firstLine="31680"/>
              <w:jc w:val="center"/>
              <w:rPr>
                <w:rFonts w:ascii="仿宋_GB2312" w:eastAsia="仿宋_GB2312"/>
                <w:sz w:val="15"/>
                <w:szCs w:val="15"/>
              </w:rPr>
            </w:pPr>
            <w:r w:rsidRPr="007677F6">
              <w:rPr>
                <w:rFonts w:ascii="仿宋_GB2312" w:eastAsia="仿宋_GB2312" w:cs="仿宋_GB2312" w:hint="eastAsia"/>
                <w:sz w:val="15"/>
                <w:szCs w:val="15"/>
              </w:rPr>
              <w:t>常</w:t>
            </w:r>
            <w:r>
              <w:rPr>
                <w:rFonts w:ascii="仿宋_GB2312" w:eastAsia="仿宋_GB2312" w:cs="仿宋_GB2312" w:hint="eastAsia"/>
                <w:sz w:val="15"/>
                <w:szCs w:val="15"/>
              </w:rPr>
              <w:t>常</w:t>
            </w:r>
            <w:r w:rsidRPr="007677F6">
              <w:rPr>
                <w:rFonts w:ascii="仿宋_GB2312" w:eastAsia="仿宋_GB2312" w:cs="仿宋_GB2312" w:hint="eastAsia"/>
                <w:sz w:val="15"/>
                <w:szCs w:val="15"/>
              </w:rPr>
              <w:t>林锋</w:t>
            </w:r>
          </w:p>
        </w:tc>
        <w:tc>
          <w:tcPr>
            <w:tcW w:w="360" w:type="dxa"/>
            <w:vAlign w:val="center"/>
          </w:tcPr>
          <w:p w:rsidR="009C6BC8" w:rsidRPr="007677F6" w:rsidRDefault="009C6BC8" w:rsidP="009C6BC8">
            <w:pPr>
              <w:spacing w:line="200" w:lineRule="exact"/>
              <w:ind w:firstLine="31680"/>
              <w:jc w:val="center"/>
              <w:rPr>
                <w:rFonts w:ascii="仿宋_GB2312" w:eastAsia="仿宋_GB2312"/>
                <w:sz w:val="15"/>
                <w:szCs w:val="15"/>
              </w:rPr>
            </w:pPr>
            <w:r w:rsidRPr="007677F6">
              <w:rPr>
                <w:rFonts w:ascii="仿宋_GB2312" w:eastAsia="仿宋_GB2312" w:cs="仿宋_GB2312" w:hint="eastAsia"/>
                <w:sz w:val="15"/>
                <w:szCs w:val="15"/>
              </w:rPr>
              <w:t>中报社编辑</w:t>
            </w:r>
          </w:p>
        </w:tc>
        <w:tc>
          <w:tcPr>
            <w:tcW w:w="360" w:type="dxa"/>
            <w:vAlign w:val="center"/>
          </w:tcPr>
          <w:p w:rsidR="009C6BC8" w:rsidRPr="007677F6" w:rsidRDefault="009C6BC8" w:rsidP="009C6BC8">
            <w:pPr>
              <w:spacing w:line="200" w:lineRule="exact"/>
              <w:ind w:firstLine="31680"/>
              <w:jc w:val="center"/>
              <w:rPr>
                <w:rFonts w:ascii="仿宋_GB2312" w:eastAsia="仿宋_GB2312"/>
                <w:sz w:val="15"/>
                <w:szCs w:val="15"/>
              </w:rPr>
            </w:pPr>
            <w:r w:rsidRPr="007677F6">
              <w:rPr>
                <w:rFonts w:ascii="仿宋_GB2312" w:eastAsia="仿宋_GB2312" w:cs="仿宋_GB2312" w:hint="eastAsia"/>
                <w:sz w:val="15"/>
                <w:szCs w:val="15"/>
              </w:rPr>
              <w:t>故</w:t>
            </w:r>
            <w:r>
              <w:rPr>
                <w:rFonts w:ascii="仿宋_GB2312" w:eastAsia="仿宋_GB2312" w:cs="仿宋_GB2312" w:hint="eastAsia"/>
                <w:sz w:val="15"/>
                <w:szCs w:val="15"/>
              </w:rPr>
              <w:t>故</w:t>
            </w:r>
            <w:r w:rsidRPr="007677F6">
              <w:rPr>
                <w:rFonts w:ascii="仿宋_GB2312" w:eastAsia="仿宋_GB2312" w:cs="仿宋_GB2312" w:hint="eastAsia"/>
                <w:sz w:val="15"/>
                <w:szCs w:val="15"/>
              </w:rPr>
              <w:t>意杀人罪、放火罪</w:t>
            </w:r>
          </w:p>
        </w:tc>
        <w:tc>
          <w:tcPr>
            <w:tcW w:w="162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sz w:val="15"/>
                <w:szCs w:val="15"/>
              </w:rPr>
              <w:t>1</w:t>
            </w:r>
            <w:r w:rsidRPr="007677F6">
              <w:rPr>
                <w:rFonts w:ascii="仿宋_GB2312" w:eastAsia="仿宋_GB2312" w:cs="仿宋_GB2312" w:hint="eastAsia"/>
                <w:sz w:val="15"/>
                <w:szCs w:val="15"/>
              </w:rPr>
              <w:t>、供述反复，相互矛盾</w:t>
            </w:r>
          </w:p>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sz w:val="15"/>
                <w:szCs w:val="15"/>
              </w:rPr>
              <w:t>2</w:t>
            </w:r>
            <w:r w:rsidRPr="007677F6">
              <w:rPr>
                <w:rFonts w:ascii="仿宋_GB2312" w:eastAsia="仿宋_GB2312" w:cs="仿宋_GB2312" w:hint="eastAsia"/>
                <w:sz w:val="15"/>
                <w:szCs w:val="15"/>
              </w:rPr>
              <w:t>、死者的死因不能确定是否为人为；</w:t>
            </w:r>
          </w:p>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sz w:val="15"/>
                <w:szCs w:val="15"/>
              </w:rPr>
              <w:t>3</w:t>
            </w:r>
            <w:r w:rsidRPr="007677F6">
              <w:rPr>
                <w:rFonts w:ascii="仿宋_GB2312" w:eastAsia="仿宋_GB2312" w:cs="仿宋_GB2312" w:hint="eastAsia"/>
                <w:sz w:val="15"/>
                <w:szCs w:val="15"/>
              </w:rPr>
              <w:t>、常坚称自己无罪，并指出受刑讯逼供</w:t>
            </w:r>
          </w:p>
        </w:tc>
        <w:tc>
          <w:tcPr>
            <w:tcW w:w="126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因家庭琐事与其妻发生争执后，将妻子掐死，为掩盖犯罪又焚尸灭迹，犯罪动机现实，且有在案的证据证实，被告人亦曾供认，对其辩解不予采纳</w:t>
            </w:r>
          </w:p>
        </w:tc>
        <w:tc>
          <w:tcPr>
            <w:tcW w:w="90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构成故意杀人罪和放火罪，决定执行死刑，缓期两年执行</w:t>
            </w:r>
          </w:p>
        </w:tc>
        <w:tc>
          <w:tcPr>
            <w:tcW w:w="126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原审判决的部分事实不清</w:t>
            </w:r>
          </w:p>
        </w:tc>
        <w:tc>
          <w:tcPr>
            <w:tcW w:w="90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裁定撤销原审判决，发回重审</w:t>
            </w:r>
          </w:p>
        </w:tc>
        <w:tc>
          <w:tcPr>
            <w:tcW w:w="126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重审法院认为，各方意见对被害人舌骨大角骨折是否系外力所致存在矛盾。关于常被烧伤原因以及是否使用助燃剂等存在矛盾。</w:t>
            </w:r>
          </w:p>
        </w:tc>
        <w:tc>
          <w:tcPr>
            <w:tcW w:w="126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重审法院判决，公诉机关指控常犯故意杀人罪、放火罪的证据未达到确实、充分的证明标准，罪名不成立。常无罪，当庭释放。</w:t>
            </w:r>
          </w:p>
        </w:tc>
        <w:tc>
          <w:tcPr>
            <w:tcW w:w="162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经过一审、二审、重审程序得以纠正，是一大进步</w:t>
            </w:r>
          </w:p>
        </w:tc>
      </w:tr>
      <w:tr w:rsidR="009C6BC8" w:rsidRPr="007677F6">
        <w:tc>
          <w:tcPr>
            <w:tcW w:w="360" w:type="dxa"/>
            <w:vAlign w:val="center"/>
          </w:tcPr>
          <w:p w:rsidR="009C6BC8" w:rsidRPr="007677F6" w:rsidRDefault="009C6BC8" w:rsidP="009C6BC8">
            <w:pPr>
              <w:spacing w:line="200" w:lineRule="exact"/>
              <w:ind w:firstLine="31680"/>
              <w:jc w:val="center"/>
              <w:rPr>
                <w:rFonts w:ascii="仿宋_GB2312" w:eastAsia="仿宋_GB2312"/>
                <w:sz w:val="15"/>
                <w:szCs w:val="15"/>
              </w:rPr>
            </w:pPr>
            <w:r w:rsidRPr="007677F6">
              <w:rPr>
                <w:rFonts w:ascii="仿宋_GB2312" w:eastAsia="仿宋_GB2312" w:cs="仿宋_GB2312" w:hint="eastAsia"/>
                <w:sz w:val="15"/>
                <w:szCs w:val="15"/>
              </w:rPr>
              <w:t>念</w:t>
            </w:r>
            <w:r>
              <w:rPr>
                <w:rFonts w:ascii="仿宋_GB2312" w:eastAsia="仿宋_GB2312" w:cs="仿宋_GB2312" w:hint="eastAsia"/>
                <w:sz w:val="15"/>
                <w:szCs w:val="15"/>
              </w:rPr>
              <w:t>念</w:t>
            </w:r>
            <w:r w:rsidRPr="007677F6">
              <w:rPr>
                <w:rFonts w:ascii="仿宋_GB2312" w:eastAsia="仿宋_GB2312" w:cs="仿宋_GB2312" w:hint="eastAsia"/>
                <w:sz w:val="15"/>
                <w:szCs w:val="15"/>
              </w:rPr>
              <w:t>斌</w:t>
            </w:r>
          </w:p>
        </w:tc>
        <w:tc>
          <w:tcPr>
            <w:tcW w:w="360" w:type="dxa"/>
            <w:vAlign w:val="center"/>
          </w:tcPr>
          <w:p w:rsidR="009C6BC8" w:rsidRPr="007677F6" w:rsidRDefault="009C6BC8" w:rsidP="009C6BC8">
            <w:pPr>
              <w:spacing w:line="200" w:lineRule="exact"/>
              <w:ind w:firstLine="31680"/>
              <w:jc w:val="center"/>
              <w:rPr>
                <w:rFonts w:ascii="仿宋_GB2312" w:eastAsia="仿宋_GB2312"/>
                <w:sz w:val="15"/>
                <w:szCs w:val="15"/>
              </w:rPr>
            </w:pPr>
            <w:r w:rsidRPr="007677F6">
              <w:rPr>
                <w:rFonts w:ascii="仿宋_GB2312" w:eastAsia="仿宋_GB2312" w:cs="仿宋_GB2312" w:hint="eastAsia"/>
                <w:sz w:val="15"/>
                <w:szCs w:val="15"/>
              </w:rPr>
              <w:t>个</w:t>
            </w:r>
            <w:r>
              <w:rPr>
                <w:rFonts w:ascii="仿宋_GB2312" w:eastAsia="仿宋_GB2312" w:cs="仿宋_GB2312" w:hint="eastAsia"/>
                <w:sz w:val="15"/>
                <w:szCs w:val="15"/>
              </w:rPr>
              <w:t>个</w:t>
            </w:r>
            <w:r w:rsidRPr="007677F6">
              <w:rPr>
                <w:rFonts w:ascii="仿宋_GB2312" w:eastAsia="仿宋_GB2312" w:cs="仿宋_GB2312" w:hint="eastAsia"/>
                <w:sz w:val="15"/>
                <w:szCs w:val="15"/>
              </w:rPr>
              <w:t>体工商户</w:t>
            </w:r>
          </w:p>
        </w:tc>
        <w:tc>
          <w:tcPr>
            <w:tcW w:w="360" w:type="dxa"/>
            <w:vAlign w:val="center"/>
          </w:tcPr>
          <w:p w:rsidR="009C6BC8" w:rsidRPr="007677F6" w:rsidRDefault="009C6BC8" w:rsidP="009C6BC8">
            <w:pPr>
              <w:spacing w:line="200" w:lineRule="exact"/>
              <w:ind w:firstLine="31680"/>
              <w:jc w:val="center"/>
              <w:rPr>
                <w:rFonts w:ascii="仿宋_GB2312" w:eastAsia="仿宋_GB2312"/>
                <w:sz w:val="15"/>
                <w:szCs w:val="15"/>
              </w:rPr>
            </w:pPr>
            <w:r w:rsidRPr="007677F6">
              <w:rPr>
                <w:rFonts w:ascii="仿宋_GB2312" w:eastAsia="仿宋_GB2312" w:cs="仿宋_GB2312" w:hint="eastAsia"/>
                <w:sz w:val="15"/>
                <w:szCs w:val="15"/>
              </w:rPr>
              <w:t>投</w:t>
            </w:r>
            <w:r>
              <w:rPr>
                <w:rFonts w:ascii="仿宋_GB2312" w:eastAsia="仿宋_GB2312" w:cs="仿宋_GB2312" w:hint="eastAsia"/>
                <w:sz w:val="15"/>
                <w:szCs w:val="15"/>
              </w:rPr>
              <w:t>投</w:t>
            </w:r>
            <w:r w:rsidRPr="007677F6">
              <w:rPr>
                <w:rFonts w:ascii="仿宋_GB2312" w:eastAsia="仿宋_GB2312" w:cs="仿宋_GB2312" w:hint="eastAsia"/>
                <w:sz w:val="15"/>
                <w:szCs w:val="15"/>
              </w:rPr>
              <w:t>放危险物质罪</w:t>
            </w:r>
          </w:p>
        </w:tc>
        <w:tc>
          <w:tcPr>
            <w:tcW w:w="162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sz w:val="15"/>
                <w:szCs w:val="15"/>
              </w:rPr>
              <w:t>1</w:t>
            </w:r>
            <w:r w:rsidRPr="007677F6">
              <w:rPr>
                <w:rFonts w:ascii="仿宋_GB2312" w:eastAsia="仿宋_GB2312" w:cs="仿宋_GB2312" w:hint="eastAsia"/>
                <w:sz w:val="15"/>
                <w:szCs w:val="15"/>
              </w:rPr>
              <w:t>、当庭翻供，称有罪供述系刑讯逼供所作；</w:t>
            </w:r>
          </w:p>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sz w:val="15"/>
                <w:szCs w:val="15"/>
              </w:rPr>
              <w:t>2</w:t>
            </w:r>
            <w:r w:rsidRPr="007677F6">
              <w:rPr>
                <w:rFonts w:ascii="仿宋_GB2312" w:eastAsia="仿宋_GB2312" w:cs="仿宋_GB2312" w:hint="eastAsia"/>
                <w:sz w:val="15"/>
                <w:szCs w:val="15"/>
              </w:rPr>
              <w:t>、客观证据不足</w:t>
            </w:r>
          </w:p>
        </w:tc>
        <w:tc>
          <w:tcPr>
            <w:tcW w:w="1260" w:type="dxa"/>
            <w:tcBorders>
              <w:tr2bl w:val="single" w:sz="4" w:space="0" w:color="auto"/>
            </w:tcBorders>
          </w:tcPr>
          <w:p w:rsidR="009C6BC8" w:rsidRPr="007677F6" w:rsidRDefault="009C6BC8" w:rsidP="006C5E4D">
            <w:pPr>
              <w:spacing w:line="200" w:lineRule="exact"/>
              <w:ind w:firstLineChars="0" w:firstLine="0"/>
              <w:rPr>
                <w:rFonts w:ascii="仿宋_GB2312" w:eastAsia="仿宋_GB2312"/>
                <w:sz w:val="15"/>
                <w:szCs w:val="15"/>
              </w:rPr>
            </w:pPr>
          </w:p>
        </w:tc>
        <w:tc>
          <w:tcPr>
            <w:tcW w:w="90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判处念斌死刑，剥夺政治权利终身；</w:t>
            </w:r>
          </w:p>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第</w:t>
            </w:r>
            <w:r w:rsidRPr="007677F6">
              <w:rPr>
                <w:rFonts w:ascii="仿宋_GB2312" w:eastAsia="仿宋_GB2312" w:cs="仿宋_GB2312"/>
                <w:sz w:val="15"/>
                <w:szCs w:val="15"/>
              </w:rPr>
              <w:t>2</w:t>
            </w:r>
            <w:r w:rsidRPr="007677F6">
              <w:rPr>
                <w:rFonts w:ascii="仿宋_GB2312" w:eastAsia="仿宋_GB2312" w:cs="仿宋_GB2312" w:hint="eastAsia"/>
                <w:sz w:val="15"/>
                <w:szCs w:val="15"/>
              </w:rPr>
              <w:t>次：判决念斌死刑立即执行；</w:t>
            </w:r>
          </w:p>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第</w:t>
            </w:r>
            <w:r w:rsidRPr="007677F6">
              <w:rPr>
                <w:rFonts w:ascii="仿宋_GB2312" w:eastAsia="仿宋_GB2312" w:cs="仿宋_GB2312"/>
                <w:sz w:val="15"/>
                <w:szCs w:val="15"/>
              </w:rPr>
              <w:t>3</w:t>
            </w:r>
            <w:r w:rsidRPr="007677F6">
              <w:rPr>
                <w:rFonts w:ascii="仿宋_GB2312" w:eastAsia="仿宋_GB2312" w:cs="仿宋_GB2312" w:hint="eastAsia"/>
                <w:sz w:val="15"/>
                <w:szCs w:val="15"/>
              </w:rPr>
              <w:t>次：判处死刑立即执行</w:t>
            </w:r>
          </w:p>
        </w:tc>
        <w:tc>
          <w:tcPr>
            <w:tcW w:w="126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事实不清，证据不足</w:t>
            </w:r>
          </w:p>
        </w:tc>
        <w:tc>
          <w:tcPr>
            <w:tcW w:w="90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第</w:t>
            </w:r>
            <w:r w:rsidRPr="007677F6">
              <w:rPr>
                <w:rFonts w:ascii="仿宋_GB2312" w:eastAsia="仿宋_GB2312" w:cs="仿宋_GB2312"/>
                <w:sz w:val="15"/>
                <w:szCs w:val="15"/>
              </w:rPr>
              <w:t>1</w:t>
            </w:r>
            <w:r w:rsidRPr="007677F6">
              <w:rPr>
                <w:rFonts w:ascii="仿宋_GB2312" w:eastAsia="仿宋_GB2312" w:cs="仿宋_GB2312" w:hint="eastAsia"/>
                <w:sz w:val="15"/>
                <w:szCs w:val="15"/>
              </w:rPr>
              <w:t>次：发回重审；</w:t>
            </w:r>
          </w:p>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第</w:t>
            </w:r>
            <w:r w:rsidRPr="007677F6">
              <w:rPr>
                <w:rFonts w:ascii="仿宋_GB2312" w:eastAsia="仿宋_GB2312" w:cs="仿宋_GB2312"/>
                <w:sz w:val="15"/>
                <w:szCs w:val="15"/>
              </w:rPr>
              <w:t>2</w:t>
            </w:r>
            <w:r w:rsidRPr="007677F6">
              <w:rPr>
                <w:rFonts w:ascii="仿宋_GB2312" w:eastAsia="仿宋_GB2312" w:cs="仿宋_GB2312" w:hint="eastAsia"/>
                <w:sz w:val="15"/>
                <w:szCs w:val="15"/>
              </w:rPr>
              <w:t>次：移送死刑复核</w:t>
            </w:r>
            <w:r>
              <w:rPr>
                <w:rFonts w:ascii="仿宋_GB2312" w:eastAsia="仿宋_GB2312" w:cs="仿宋_GB2312" w:hint="eastAsia"/>
                <w:sz w:val="15"/>
                <w:szCs w:val="15"/>
              </w:rPr>
              <w:t>，</w:t>
            </w:r>
            <w:r w:rsidRPr="007677F6">
              <w:rPr>
                <w:rFonts w:ascii="仿宋_GB2312" w:eastAsia="仿宋_GB2312" w:cs="仿宋_GB2312" w:hint="eastAsia"/>
                <w:sz w:val="15"/>
                <w:szCs w:val="15"/>
              </w:rPr>
              <w:t>最高院，发回省高院重审；</w:t>
            </w:r>
          </w:p>
          <w:p w:rsidR="009C6BC8" w:rsidRPr="007677F6" w:rsidRDefault="009C6BC8" w:rsidP="006C5E4D">
            <w:pPr>
              <w:spacing w:line="200" w:lineRule="exact"/>
              <w:ind w:firstLineChars="0" w:firstLine="0"/>
              <w:rPr>
                <w:rFonts w:ascii="仿宋_GB2312" w:eastAsia="仿宋_GB2312"/>
                <w:sz w:val="15"/>
                <w:szCs w:val="15"/>
              </w:rPr>
            </w:pPr>
            <w:r>
              <w:rPr>
                <w:rFonts w:ascii="仿宋_GB2312" w:eastAsia="仿宋_GB2312" w:cs="仿宋_GB2312" w:hint="eastAsia"/>
                <w:sz w:val="15"/>
                <w:szCs w:val="15"/>
              </w:rPr>
              <w:t>第</w:t>
            </w:r>
            <w:r>
              <w:rPr>
                <w:rFonts w:ascii="仿宋_GB2312" w:eastAsia="仿宋_GB2312" w:cs="仿宋_GB2312"/>
                <w:sz w:val="15"/>
                <w:szCs w:val="15"/>
              </w:rPr>
              <w:t>3</w:t>
            </w:r>
            <w:r>
              <w:rPr>
                <w:rFonts w:ascii="仿宋_GB2312" w:eastAsia="仿宋_GB2312" w:cs="仿宋_GB2312" w:hint="eastAsia"/>
                <w:sz w:val="15"/>
                <w:szCs w:val="15"/>
              </w:rPr>
              <w:t>次：</w:t>
            </w:r>
            <w:r w:rsidRPr="007677F6">
              <w:rPr>
                <w:rFonts w:ascii="仿宋_GB2312" w:eastAsia="仿宋_GB2312" w:cs="仿宋_GB2312" w:hint="eastAsia"/>
                <w:sz w:val="15"/>
                <w:szCs w:val="15"/>
              </w:rPr>
              <w:t>高院发回中院重审；</w:t>
            </w:r>
          </w:p>
        </w:tc>
        <w:tc>
          <w:tcPr>
            <w:tcW w:w="126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事实不清、证据不足</w:t>
            </w:r>
          </w:p>
        </w:tc>
        <w:tc>
          <w:tcPr>
            <w:tcW w:w="1260" w:type="dxa"/>
          </w:tcPr>
          <w:p w:rsidR="009C6BC8" w:rsidRPr="007677F6" w:rsidRDefault="009C6BC8" w:rsidP="006C5E4D">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在第三次二审中，终审判处无罪释放</w:t>
            </w:r>
          </w:p>
        </w:tc>
        <w:tc>
          <w:tcPr>
            <w:tcW w:w="1620" w:type="dxa"/>
          </w:tcPr>
          <w:p w:rsidR="009C6BC8" w:rsidRPr="007677F6" w:rsidRDefault="009C6BC8" w:rsidP="00DC57EC">
            <w:pPr>
              <w:spacing w:line="200" w:lineRule="exact"/>
              <w:ind w:firstLineChars="0" w:firstLine="0"/>
              <w:rPr>
                <w:rFonts w:ascii="仿宋_GB2312" w:eastAsia="仿宋_GB2312"/>
                <w:sz w:val="15"/>
                <w:szCs w:val="15"/>
              </w:rPr>
            </w:pPr>
            <w:r w:rsidRPr="007677F6">
              <w:rPr>
                <w:rFonts w:ascii="仿宋_GB2312" w:eastAsia="仿宋_GB2312" w:cs="仿宋_GB2312" w:hint="eastAsia"/>
                <w:sz w:val="15"/>
                <w:szCs w:val="15"/>
              </w:rPr>
              <w:t>在多次事实不清、证据不足的情况下，没有直接改判，而是留有余地地发回重审，导致</w:t>
            </w:r>
            <w:r>
              <w:rPr>
                <w:rFonts w:ascii="仿宋_GB2312" w:eastAsia="仿宋_GB2312" w:cs="仿宋_GB2312" w:hint="eastAsia"/>
                <w:sz w:val="15"/>
                <w:szCs w:val="15"/>
              </w:rPr>
              <w:t>错案</w:t>
            </w:r>
            <w:r w:rsidRPr="007677F6">
              <w:rPr>
                <w:rFonts w:ascii="仿宋_GB2312" w:eastAsia="仿宋_GB2312" w:cs="仿宋_GB2312" w:hint="eastAsia"/>
                <w:sz w:val="15"/>
                <w:szCs w:val="15"/>
              </w:rPr>
              <w:t>长期得不到纠正</w:t>
            </w:r>
          </w:p>
        </w:tc>
      </w:tr>
    </w:tbl>
    <w:p w:rsidR="009C6BC8" w:rsidRPr="008209B8" w:rsidRDefault="009C6BC8" w:rsidP="009C6BC8">
      <w:pPr>
        <w:ind w:firstLine="31680"/>
        <w:rPr>
          <w:rFonts w:ascii="仿宋" w:eastAsia="仿宋" w:hAnsi="仿宋"/>
          <w:sz w:val="30"/>
          <w:szCs w:val="30"/>
        </w:rPr>
      </w:pPr>
      <w:r w:rsidRPr="008209B8">
        <w:rPr>
          <w:rFonts w:ascii="仿宋" w:eastAsia="仿宋" w:hAnsi="仿宋" w:cs="仿宋" w:hint="eastAsia"/>
          <w:sz w:val="30"/>
          <w:szCs w:val="30"/>
        </w:rPr>
        <w:t>从上表可以发现，我国当代刑事错案的发生与结果有着极其相似的模式：</w:t>
      </w:r>
    </w:p>
    <w:p w:rsidR="009C6BC8" w:rsidRPr="008209B8" w:rsidRDefault="009C6BC8" w:rsidP="001B7E56">
      <w:pPr>
        <w:ind w:firstLine="31680"/>
        <w:rPr>
          <w:rFonts w:ascii="仿宋" w:eastAsia="仿宋" w:hAnsi="仿宋"/>
          <w:b/>
          <w:bCs/>
          <w:sz w:val="30"/>
          <w:szCs w:val="30"/>
        </w:rPr>
      </w:pPr>
      <w:r w:rsidRPr="008209B8">
        <w:rPr>
          <w:rFonts w:ascii="仿宋" w:eastAsia="仿宋" w:hAnsi="仿宋" w:cs="仿宋" w:hint="eastAsia"/>
          <w:b/>
          <w:bCs/>
          <w:sz w:val="30"/>
          <w:szCs w:val="30"/>
        </w:rPr>
        <w:t>（一）合理怀疑</w:t>
      </w:r>
      <w:r w:rsidRPr="008209B8">
        <w:rPr>
          <w:rFonts w:ascii="仿宋" w:eastAsia="仿宋" w:hAnsi="仿宋" w:cs="仿宋"/>
          <w:b/>
          <w:bCs/>
          <w:sz w:val="30"/>
          <w:szCs w:val="30"/>
        </w:rPr>
        <w:t>+</w:t>
      </w:r>
      <w:r w:rsidRPr="008209B8">
        <w:rPr>
          <w:rFonts w:ascii="仿宋" w:eastAsia="仿宋" w:hAnsi="仿宋" w:cs="仿宋" w:hint="eastAsia"/>
          <w:b/>
          <w:bCs/>
          <w:sz w:val="30"/>
          <w:szCs w:val="30"/>
        </w:rPr>
        <w:t>刑讯逼供</w:t>
      </w:r>
      <w:r w:rsidRPr="008209B8">
        <w:rPr>
          <w:rFonts w:ascii="仿宋" w:eastAsia="仿宋" w:hAnsi="仿宋" w:cs="仿宋"/>
          <w:b/>
          <w:bCs/>
          <w:sz w:val="30"/>
          <w:szCs w:val="30"/>
        </w:rPr>
        <w:t>=</w:t>
      </w:r>
      <w:r w:rsidRPr="008209B8">
        <w:rPr>
          <w:rFonts w:ascii="仿宋" w:eastAsia="仿宋" w:hAnsi="仿宋" w:cs="仿宋" w:hint="eastAsia"/>
          <w:b/>
          <w:bCs/>
          <w:sz w:val="30"/>
          <w:szCs w:val="30"/>
        </w:rPr>
        <w:t>错案</w:t>
      </w:r>
    </w:p>
    <w:p w:rsidR="009C6BC8" w:rsidRPr="008209B8" w:rsidRDefault="009C6BC8" w:rsidP="001B7E56">
      <w:pPr>
        <w:ind w:firstLine="31680"/>
        <w:rPr>
          <w:rFonts w:ascii="仿宋" w:eastAsia="仿宋" w:hAnsi="仿宋"/>
          <w:sz w:val="30"/>
          <w:szCs w:val="30"/>
        </w:rPr>
      </w:pPr>
      <w:r w:rsidRPr="008209B8">
        <w:rPr>
          <w:rFonts w:ascii="仿宋" w:eastAsia="仿宋" w:hAnsi="仿宋" w:cs="仿宋" w:hint="eastAsia"/>
          <w:sz w:val="30"/>
          <w:szCs w:val="30"/>
        </w:rPr>
        <w:t>从上表可以看出冤案的发生往往都是重口供，轻证据，在事实不清的情况下，选择了疑罪从有的结果。首先，都存在刑讯逼供的情况，侦查人员锁定犯罪嫌疑人后一味重视口供的取得，而忽视了客观实物证据的收集和运用，甚至在有相反证据的情况下予以掩饰，导致在审判阶段，造成证据确实、成分的假象。其次，在庭审中，法官对于被告人和辩护人的意见均不予重视，甚至对于无罪的实物证据也不能客观、理智地对待。最后，裁判过程中，被告人有罪供述与无罪供述并存，控方的有罪证据并不能排除合理怀疑，但是因为被告人的有罪供述能够与其他证据相互印证，法官往往仍然采纳有罪供述与控方提供的其他有罪证据作为定案根据。</w:t>
      </w:r>
    </w:p>
    <w:p w:rsidR="009C6BC8" w:rsidRPr="008209B8" w:rsidRDefault="009C6BC8" w:rsidP="001B7E56">
      <w:pPr>
        <w:ind w:firstLine="31680"/>
        <w:rPr>
          <w:rFonts w:ascii="仿宋" w:eastAsia="仿宋" w:hAnsi="仿宋"/>
          <w:b/>
          <w:bCs/>
          <w:sz w:val="30"/>
          <w:szCs w:val="30"/>
        </w:rPr>
      </w:pPr>
      <w:r w:rsidRPr="008209B8">
        <w:rPr>
          <w:rFonts w:ascii="仿宋" w:eastAsia="仿宋" w:hAnsi="仿宋" w:cs="仿宋" w:hint="eastAsia"/>
          <w:b/>
          <w:bCs/>
          <w:sz w:val="30"/>
          <w:szCs w:val="30"/>
        </w:rPr>
        <w:t>（二）上诉</w:t>
      </w:r>
      <w:r w:rsidRPr="008209B8">
        <w:rPr>
          <w:rFonts w:ascii="仿宋" w:eastAsia="仿宋" w:hAnsi="仿宋" w:cs="仿宋"/>
          <w:b/>
          <w:bCs/>
          <w:sz w:val="30"/>
          <w:szCs w:val="30"/>
        </w:rPr>
        <w:t>+</w:t>
      </w:r>
      <w:r w:rsidRPr="008209B8">
        <w:rPr>
          <w:rFonts w:ascii="仿宋" w:eastAsia="仿宋" w:hAnsi="仿宋" w:cs="仿宋" w:hint="eastAsia"/>
          <w:b/>
          <w:bCs/>
          <w:sz w:val="30"/>
          <w:szCs w:val="30"/>
        </w:rPr>
        <w:t>疑罪</w:t>
      </w:r>
      <w:r w:rsidRPr="008209B8">
        <w:rPr>
          <w:rFonts w:ascii="仿宋" w:eastAsia="仿宋" w:hAnsi="仿宋" w:cs="仿宋"/>
          <w:b/>
          <w:bCs/>
          <w:sz w:val="30"/>
          <w:szCs w:val="30"/>
        </w:rPr>
        <w:t>=</w:t>
      </w:r>
      <w:r w:rsidRPr="008209B8">
        <w:rPr>
          <w:rFonts w:ascii="仿宋" w:eastAsia="仿宋" w:hAnsi="仿宋" w:cs="仿宋" w:hint="eastAsia"/>
          <w:b/>
          <w:bCs/>
          <w:sz w:val="30"/>
          <w:szCs w:val="30"/>
        </w:rPr>
        <w:t>从轻处罚（发回重审）</w:t>
      </w:r>
    </w:p>
    <w:p w:rsidR="009C6BC8" w:rsidRPr="008209B8" w:rsidRDefault="009C6BC8" w:rsidP="001B7E56">
      <w:pPr>
        <w:ind w:firstLine="31680"/>
        <w:rPr>
          <w:rFonts w:ascii="仿宋" w:eastAsia="仿宋" w:hAnsi="仿宋"/>
          <w:sz w:val="30"/>
          <w:szCs w:val="30"/>
        </w:rPr>
      </w:pPr>
      <w:r w:rsidRPr="008209B8">
        <w:rPr>
          <w:rFonts w:ascii="仿宋" w:eastAsia="仿宋" w:hAnsi="仿宋" w:cs="仿宋" w:hint="eastAsia"/>
          <w:sz w:val="30"/>
          <w:szCs w:val="30"/>
        </w:rPr>
        <w:t>上表中，一审大多判决死刑立即执行，二审在发现疑点的基础上，要么以量刑过重为由，从轻处罚，要么以事实不清、证据不足，发回重审。被告人上诉后，二审法官发现案件存在诸多疑点，并不能做到直接改判无罪，而是遵循“疑罪从轻”思想，作出留有余地的判决，存在逻辑错误。长久以来的“有罪推定”理念仍然占主导地位。</w:t>
      </w:r>
    </w:p>
    <w:p w:rsidR="009C6BC8" w:rsidRPr="008209B8" w:rsidRDefault="009C6BC8" w:rsidP="001B7E56">
      <w:pPr>
        <w:ind w:firstLine="31680"/>
        <w:rPr>
          <w:rFonts w:ascii="仿宋" w:eastAsia="仿宋" w:hAnsi="仿宋"/>
          <w:b/>
          <w:bCs/>
          <w:sz w:val="30"/>
          <w:szCs w:val="30"/>
        </w:rPr>
      </w:pPr>
      <w:r w:rsidRPr="008209B8">
        <w:rPr>
          <w:rFonts w:ascii="仿宋" w:eastAsia="仿宋" w:hAnsi="仿宋" w:cs="仿宋" w:hint="eastAsia"/>
          <w:b/>
          <w:bCs/>
          <w:sz w:val="30"/>
          <w:szCs w:val="30"/>
        </w:rPr>
        <w:t>（三）错案</w:t>
      </w:r>
      <w:r w:rsidRPr="008209B8">
        <w:rPr>
          <w:rFonts w:ascii="仿宋" w:eastAsia="仿宋" w:hAnsi="仿宋" w:cs="仿宋"/>
          <w:b/>
          <w:bCs/>
          <w:sz w:val="30"/>
          <w:szCs w:val="30"/>
        </w:rPr>
        <w:t>+</w:t>
      </w:r>
      <w:r w:rsidRPr="008209B8">
        <w:rPr>
          <w:rFonts w:ascii="仿宋" w:eastAsia="仿宋" w:hAnsi="仿宋" w:cs="仿宋" w:hint="eastAsia"/>
          <w:b/>
          <w:bCs/>
          <w:sz w:val="30"/>
          <w:szCs w:val="30"/>
        </w:rPr>
        <w:t>发现真凶（死者复活）</w:t>
      </w:r>
      <w:r w:rsidRPr="008209B8">
        <w:rPr>
          <w:rFonts w:ascii="仿宋" w:eastAsia="仿宋" w:hAnsi="仿宋" w:cs="仿宋"/>
          <w:b/>
          <w:bCs/>
          <w:sz w:val="30"/>
          <w:szCs w:val="30"/>
        </w:rPr>
        <w:t>=</w:t>
      </w:r>
      <w:r w:rsidRPr="008209B8">
        <w:rPr>
          <w:rFonts w:ascii="仿宋" w:eastAsia="仿宋" w:hAnsi="仿宋" w:cs="仿宋" w:hint="eastAsia"/>
          <w:b/>
          <w:bCs/>
          <w:sz w:val="30"/>
          <w:szCs w:val="30"/>
        </w:rPr>
        <w:t>发现错案</w:t>
      </w:r>
    </w:p>
    <w:p w:rsidR="009C6BC8" w:rsidRPr="008209B8" w:rsidRDefault="009C6BC8" w:rsidP="001B7E56">
      <w:pPr>
        <w:ind w:firstLine="31680"/>
        <w:rPr>
          <w:rFonts w:ascii="仿宋" w:eastAsia="仿宋" w:hAnsi="仿宋"/>
          <w:sz w:val="30"/>
          <w:szCs w:val="30"/>
        </w:rPr>
      </w:pPr>
      <w:r w:rsidRPr="008209B8">
        <w:rPr>
          <w:rFonts w:ascii="仿宋" w:eastAsia="仿宋" w:hAnsi="仿宋" w:cs="仿宋" w:hint="eastAsia"/>
          <w:sz w:val="30"/>
          <w:szCs w:val="30"/>
        </w:rPr>
        <w:t>上述案件中，冤案被发现依赖三种类型（见下图）：一是“真凶落网型”，上表案件中有一半属于这种类型，不论是确实真凶还是疑似真凶，但均有证据证明非被告人所为；二是“亡者归来型”，被害人身份未查明，案件基本事实都是错误的；三是“主动纠错型”，如常林锋案。接近四分之三的错案的平反都依仗于“被害人复活”、“真凶落网”、“真凶出现”等偶然因素。实践中，司法系统迫于错案追究的压力，在主动纠错方面及其慎重，只有少量的特殊案件是司法机关主动纠正的，值得反思。</w:t>
      </w:r>
    </w:p>
    <w:p w:rsidR="009C6BC8" w:rsidRPr="00822F5F" w:rsidRDefault="009C6BC8" w:rsidP="001B7E56">
      <w:pPr>
        <w:ind w:firstLine="31680"/>
        <w:rPr>
          <w:rFonts w:ascii="仿宋" w:eastAsia="仿宋" w:hAnsi="仿宋"/>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75pt;margin-top:5.8pt;width:370.55pt;height:167.5pt;z-index:251659264;visibility:visible">
            <v:imagedata r:id="rId8" o:title=""/>
            <w10:wrap type="topAndBottom"/>
          </v:shape>
          <o:OLEObject Type="Embed" ProgID="Excel.Chart.8" ShapeID="_x0000_s1028" DrawAspect="Content" ObjectID="_1498213256" r:id="rId9"/>
        </w:pict>
      </w:r>
      <w:r w:rsidRPr="00822F5F">
        <w:rPr>
          <w:rFonts w:ascii="仿宋" w:eastAsia="仿宋" w:hAnsi="仿宋" w:cs="仿宋" w:hint="eastAsia"/>
          <w:b/>
          <w:bCs/>
          <w:sz w:val="32"/>
          <w:szCs w:val="32"/>
        </w:rPr>
        <w:t>（四）发现错案</w:t>
      </w:r>
      <w:r w:rsidRPr="00822F5F">
        <w:rPr>
          <w:rFonts w:ascii="仿宋" w:eastAsia="仿宋" w:hAnsi="仿宋" w:cs="仿宋"/>
          <w:b/>
          <w:bCs/>
          <w:sz w:val="32"/>
          <w:szCs w:val="32"/>
        </w:rPr>
        <w:t>+</w:t>
      </w:r>
      <w:r w:rsidRPr="00822F5F">
        <w:rPr>
          <w:rFonts w:ascii="仿宋" w:eastAsia="仿宋" w:hAnsi="仿宋" w:cs="仿宋" w:hint="eastAsia"/>
          <w:b/>
          <w:bCs/>
          <w:sz w:val="32"/>
          <w:szCs w:val="32"/>
        </w:rPr>
        <w:t>申诉、控告</w:t>
      </w:r>
      <w:r w:rsidRPr="00822F5F">
        <w:rPr>
          <w:rFonts w:ascii="仿宋" w:eastAsia="仿宋" w:hAnsi="仿宋" w:cs="仿宋"/>
          <w:b/>
          <w:bCs/>
          <w:sz w:val="32"/>
          <w:szCs w:val="32"/>
        </w:rPr>
        <w:t>=</w:t>
      </w:r>
      <w:r w:rsidRPr="00822F5F">
        <w:rPr>
          <w:rFonts w:ascii="仿宋" w:eastAsia="仿宋" w:hAnsi="仿宋" w:cs="仿宋" w:hint="eastAsia"/>
          <w:b/>
          <w:bCs/>
          <w:sz w:val="32"/>
          <w:szCs w:val="32"/>
        </w:rPr>
        <w:t>错案平反</w:t>
      </w:r>
    </w:p>
    <w:p w:rsidR="009C6BC8" w:rsidRPr="00822F5F" w:rsidRDefault="009C6BC8" w:rsidP="001B7E56">
      <w:pPr>
        <w:ind w:firstLine="31680"/>
        <w:rPr>
          <w:rFonts w:ascii="仿宋" w:eastAsia="仿宋" w:hAnsi="仿宋"/>
          <w:sz w:val="32"/>
          <w:szCs w:val="32"/>
        </w:rPr>
      </w:pPr>
      <w:r w:rsidRPr="00822F5F">
        <w:rPr>
          <w:rFonts w:ascii="仿宋" w:eastAsia="仿宋" w:hAnsi="仿宋" w:cs="仿宋" w:hint="eastAsia"/>
          <w:sz w:val="32"/>
          <w:szCs w:val="32"/>
        </w:rPr>
        <w:t>上述冤案从被发现都最后纠错，大多经历了曲折的过程，如呼格吉勒图案，从真凶落网到平冤昭雪整整八年时间，被告人家属申诉过程困难重重，纠错程序迟迟不能启动。我国虽然建立了刑事申诉、再审制度，但是由于申诉审查制度不健全和司法机关自我纠正意识不到位等原因，纠错程序启动困难。</w:t>
      </w:r>
    </w:p>
    <w:p w:rsidR="009C6BC8" w:rsidRPr="00822F5F" w:rsidRDefault="009C6BC8" w:rsidP="001B7E56">
      <w:pPr>
        <w:ind w:firstLine="31680"/>
        <w:rPr>
          <w:rFonts w:ascii="仿宋" w:eastAsia="仿宋" w:hAnsi="仿宋"/>
          <w:b/>
          <w:bCs/>
          <w:sz w:val="32"/>
          <w:szCs w:val="32"/>
        </w:rPr>
      </w:pPr>
      <w:r w:rsidRPr="00822F5F">
        <w:rPr>
          <w:rFonts w:ascii="仿宋" w:eastAsia="仿宋" w:hAnsi="仿宋" w:cs="仿宋" w:hint="eastAsia"/>
          <w:b/>
          <w:bCs/>
          <w:sz w:val="32"/>
          <w:szCs w:val="32"/>
        </w:rPr>
        <w:t>三、法官认知与决策偏差对刑事审判的影响</w:t>
      </w:r>
    </w:p>
    <w:p w:rsidR="009C6BC8" w:rsidRPr="00822F5F" w:rsidRDefault="009C6BC8" w:rsidP="001B7E56">
      <w:pPr>
        <w:ind w:firstLine="31680"/>
        <w:rPr>
          <w:rFonts w:ascii="仿宋" w:eastAsia="仿宋" w:hAnsi="仿宋"/>
          <w:sz w:val="32"/>
          <w:szCs w:val="32"/>
        </w:rPr>
      </w:pPr>
      <w:r w:rsidRPr="00822F5F">
        <w:rPr>
          <w:rFonts w:ascii="仿宋" w:eastAsia="仿宋" w:hAnsi="仿宋" w:cs="仿宋" w:hint="eastAsia"/>
          <w:sz w:val="32"/>
          <w:szCs w:val="32"/>
        </w:rPr>
        <w:t>反思我国刑事冤案的特点，不难看出错案的发生与刑事法官的判断失误、抉择错误有着直接联系。受主体、客体与环境等因素的制约，法官对于事件的认知和决策是存在偏差的，突出表现在以下三方面。</w:t>
      </w:r>
    </w:p>
    <w:p w:rsidR="009C6BC8" w:rsidRPr="00822F5F" w:rsidRDefault="009C6BC8" w:rsidP="001B7E56">
      <w:pPr>
        <w:ind w:firstLine="31680"/>
        <w:rPr>
          <w:rFonts w:ascii="仿宋" w:eastAsia="仿宋" w:hAnsi="仿宋"/>
          <w:b/>
          <w:bCs/>
          <w:sz w:val="32"/>
          <w:szCs w:val="32"/>
        </w:rPr>
      </w:pPr>
      <w:r w:rsidRPr="00822F5F">
        <w:rPr>
          <w:rFonts w:ascii="仿宋" w:eastAsia="仿宋" w:hAnsi="仿宋" w:cs="仿宋" w:hint="eastAsia"/>
          <w:b/>
          <w:bCs/>
          <w:sz w:val="32"/>
          <w:szCs w:val="32"/>
        </w:rPr>
        <w:t>（一）心理定势：先入为主</w:t>
      </w:r>
    </w:p>
    <w:p w:rsidR="009C6BC8" w:rsidRPr="00822F5F" w:rsidRDefault="009C6BC8" w:rsidP="001B7E56">
      <w:pPr>
        <w:ind w:firstLine="31680"/>
        <w:rPr>
          <w:rFonts w:ascii="仿宋" w:eastAsia="仿宋" w:hAnsi="仿宋"/>
          <w:sz w:val="32"/>
          <w:szCs w:val="32"/>
        </w:rPr>
      </w:pPr>
      <w:r w:rsidRPr="00822F5F">
        <w:rPr>
          <w:rFonts w:ascii="仿宋" w:eastAsia="仿宋" w:hAnsi="仿宋" w:cs="仿宋" w:hint="eastAsia"/>
          <w:sz w:val="32"/>
          <w:szCs w:val="32"/>
        </w:rPr>
        <w:t>心理定势是指某人对某一对象心理活动的倾向，是接受者接受前的心理准备状态，这种状态决定了后继心理活动的方向和进程。</w:t>
      </w:r>
      <w:r w:rsidRPr="00822F5F">
        <w:rPr>
          <w:rStyle w:val="FootnoteReference"/>
          <w:rFonts w:ascii="仿宋" w:eastAsia="仿宋" w:hAnsi="仿宋"/>
          <w:sz w:val="32"/>
          <w:szCs w:val="32"/>
        </w:rPr>
        <w:footnoteReference w:id="5"/>
      </w:r>
      <w:r w:rsidRPr="00822F5F">
        <w:rPr>
          <w:rFonts w:ascii="仿宋" w:eastAsia="仿宋" w:hAnsi="仿宋" w:cs="仿宋" w:hint="eastAsia"/>
          <w:sz w:val="32"/>
          <w:szCs w:val="32"/>
        </w:rPr>
        <w:t>心理定势最早由德国格式塔心理学家缪勒和舒曼在</w:t>
      </w:r>
      <w:r w:rsidRPr="00822F5F">
        <w:rPr>
          <w:rFonts w:ascii="仿宋" w:eastAsia="仿宋" w:hAnsi="仿宋" w:cs="仿宋"/>
          <w:sz w:val="32"/>
          <w:szCs w:val="32"/>
        </w:rPr>
        <w:t>1899</w:t>
      </w:r>
      <w:r w:rsidRPr="00822F5F">
        <w:rPr>
          <w:rFonts w:ascii="仿宋" w:eastAsia="仿宋" w:hAnsi="仿宋" w:cs="仿宋" w:hint="eastAsia"/>
          <w:sz w:val="32"/>
          <w:szCs w:val="32"/>
        </w:rPr>
        <w:t>年概括重量错觉实验中提出，当时心理定势被解释为一种“盲目的习惯效应”。</w:t>
      </w:r>
    </w:p>
    <w:p w:rsidR="009C6BC8" w:rsidRPr="00822F5F" w:rsidRDefault="009C6BC8" w:rsidP="001B7E56">
      <w:pPr>
        <w:ind w:firstLine="31680"/>
        <w:rPr>
          <w:rFonts w:ascii="仿宋" w:eastAsia="仿宋" w:hAnsi="仿宋"/>
          <w:sz w:val="32"/>
          <w:szCs w:val="32"/>
        </w:rPr>
      </w:pPr>
      <w:r w:rsidRPr="00822F5F">
        <w:rPr>
          <w:rFonts w:ascii="仿宋" w:eastAsia="仿宋" w:hAnsi="仿宋" w:cs="仿宋" w:hint="eastAsia"/>
          <w:sz w:val="32"/>
          <w:szCs w:val="32"/>
        </w:rPr>
        <w:t>刑事诉讼中，法官的裁判心理定势源于法官定期的审判活动，并在具体的裁判活动表现出一种稳定的心理态势，表现为：案件经过了侦查机关与检察机关的层层把关，证据应当已经确实、充分，事实应当已经查明，被告人系“有罪”之人。特别是在被告人认罪的情况下，心理定势更加强烈，对于证据的审查、事实的认定并不会严格把握，庭审程序流于形式。裁判心理定势，是“有罪推定”理念遗留的顽疾。</w:t>
      </w:r>
    </w:p>
    <w:p w:rsidR="009C6BC8" w:rsidRPr="00822F5F" w:rsidRDefault="009C6BC8" w:rsidP="001B7E56">
      <w:pPr>
        <w:ind w:firstLine="31680"/>
        <w:rPr>
          <w:rFonts w:ascii="仿宋" w:eastAsia="仿宋" w:hAnsi="仿宋"/>
          <w:sz w:val="32"/>
          <w:szCs w:val="32"/>
        </w:rPr>
      </w:pPr>
      <w:r w:rsidRPr="00822F5F">
        <w:rPr>
          <w:rFonts w:ascii="仿宋" w:eastAsia="仿宋" w:hAnsi="仿宋" w:cs="仿宋" w:hint="eastAsia"/>
          <w:sz w:val="32"/>
          <w:szCs w:val="32"/>
        </w:rPr>
        <w:t>刑事案件中，审判机关作为最后一道防线，本应层层把关将案件事实努力还原，但由于历史因素的诟病，公检法互相配合有余，相互制约不足。法官的中立地位往往只表现在表面上，一旦出现不利于定案的因素，法官往往将内心的天平倾向于公诉一方，要么说服自己回避这些不利因素，要么要求公诉方补强证据或者调整公诉方向，最终目的都是将犯罪分子绳之以法。</w:t>
      </w:r>
    </w:p>
    <w:p w:rsidR="009C6BC8" w:rsidRPr="00822F5F" w:rsidRDefault="009C6BC8" w:rsidP="001B7E56">
      <w:pPr>
        <w:ind w:firstLine="31680"/>
        <w:rPr>
          <w:rFonts w:ascii="仿宋" w:eastAsia="仿宋" w:hAnsi="仿宋"/>
          <w:sz w:val="32"/>
          <w:szCs w:val="32"/>
        </w:rPr>
      </w:pPr>
      <w:r w:rsidRPr="00822F5F">
        <w:rPr>
          <w:rFonts w:ascii="仿宋" w:eastAsia="仿宋" w:hAnsi="仿宋" w:cs="仿宋" w:hint="eastAsia"/>
          <w:sz w:val="32"/>
          <w:szCs w:val="32"/>
        </w:rPr>
        <w:t>具体来说，裁判心理定势影响刑事审判的三个方面：</w:t>
      </w:r>
    </w:p>
    <w:p w:rsidR="009C6BC8" w:rsidRPr="00822F5F" w:rsidRDefault="009C6BC8" w:rsidP="001B7E56">
      <w:pPr>
        <w:ind w:firstLine="31680"/>
        <w:rPr>
          <w:rFonts w:ascii="仿宋" w:eastAsia="仿宋" w:hAnsi="仿宋"/>
          <w:sz w:val="32"/>
          <w:szCs w:val="32"/>
        </w:rPr>
      </w:pPr>
      <w:r w:rsidRPr="00822F5F">
        <w:rPr>
          <w:rFonts w:ascii="仿宋" w:eastAsia="仿宋" w:hAnsi="仿宋" w:cs="仿宋"/>
          <w:b/>
          <w:bCs/>
          <w:sz w:val="32"/>
          <w:szCs w:val="32"/>
        </w:rPr>
        <w:t>1</w:t>
      </w:r>
      <w:r w:rsidRPr="00822F5F">
        <w:rPr>
          <w:rFonts w:ascii="仿宋" w:eastAsia="仿宋" w:hAnsi="仿宋" w:cs="仿宋" w:hint="eastAsia"/>
          <w:b/>
          <w:bCs/>
          <w:sz w:val="32"/>
          <w:szCs w:val="32"/>
        </w:rPr>
        <w:t>、影响证据认定。</w:t>
      </w:r>
      <w:r w:rsidRPr="00822F5F">
        <w:rPr>
          <w:rFonts w:ascii="仿宋" w:eastAsia="仿宋" w:hAnsi="仿宋" w:cs="仿宋" w:hint="eastAsia"/>
          <w:sz w:val="32"/>
          <w:szCs w:val="32"/>
        </w:rPr>
        <w:t>由于打击犯罪的思维定势，法官在本能上更为关注有罪的事实和证据，对于有罪证据的采信容易度大于无罪证据。如上表中的张高平、张辉强奸案，辩护人在庭审中指出</w:t>
      </w:r>
      <w:r w:rsidRPr="00822F5F">
        <w:rPr>
          <w:rFonts w:ascii="仿宋" w:eastAsia="仿宋" w:hAnsi="仿宋" w:cs="仿宋"/>
          <w:sz w:val="32"/>
          <w:szCs w:val="32"/>
        </w:rPr>
        <w:t>DNA</w:t>
      </w:r>
      <w:r w:rsidRPr="00822F5F">
        <w:rPr>
          <w:rFonts w:ascii="仿宋" w:eastAsia="仿宋" w:hAnsi="仿宋" w:cs="仿宋" w:hint="eastAsia"/>
          <w:sz w:val="32"/>
          <w:szCs w:val="32"/>
        </w:rPr>
        <w:t>鉴定报告等诸多疑点，但法官对此并不重视，反而采信了同监犯袁连芳的证言，通过口供和间接证据对本案定罪处刑。回顾该过程，法官对于有罪证据和无罪证据的取舍完全偏向于有罪证据。</w:t>
      </w:r>
    </w:p>
    <w:p w:rsidR="009C6BC8" w:rsidRPr="00822F5F" w:rsidRDefault="009C6BC8" w:rsidP="001B7E56">
      <w:pPr>
        <w:ind w:firstLine="31680"/>
        <w:rPr>
          <w:rFonts w:ascii="仿宋" w:eastAsia="仿宋" w:hAnsi="仿宋"/>
          <w:sz w:val="32"/>
          <w:szCs w:val="32"/>
        </w:rPr>
      </w:pPr>
      <w:r w:rsidRPr="00822F5F">
        <w:rPr>
          <w:rFonts w:ascii="仿宋" w:eastAsia="仿宋" w:hAnsi="仿宋" w:cs="仿宋"/>
          <w:b/>
          <w:bCs/>
          <w:sz w:val="32"/>
          <w:szCs w:val="32"/>
        </w:rPr>
        <w:t>2</w:t>
      </w:r>
      <w:r w:rsidRPr="00822F5F">
        <w:rPr>
          <w:rFonts w:ascii="仿宋" w:eastAsia="仿宋" w:hAnsi="仿宋" w:cs="仿宋" w:hint="eastAsia"/>
          <w:b/>
          <w:bCs/>
          <w:sz w:val="32"/>
          <w:szCs w:val="32"/>
        </w:rPr>
        <w:t>、影响案件程序。</w:t>
      </w:r>
      <w:r w:rsidRPr="00822F5F">
        <w:rPr>
          <w:rFonts w:ascii="仿宋" w:eastAsia="仿宋" w:hAnsi="仿宋" w:cs="仿宋" w:hint="eastAsia"/>
          <w:sz w:val="32"/>
          <w:szCs w:val="32"/>
        </w:rPr>
        <w:t>实践中，由于有罪推定的心理定势，一审法院的庭审程序普遍采取案卷中心主义，庭审中几乎没有任何证人、鉴定人、被害人、侦查人员出庭。上表中的冤假错案，被告人在一审庭审中均出现了翻供现象，并称遭受刑讯逼供，但几乎所有的案件未启动非法证据排除程序，萧山五青年案中公诉方甚至当庭出示公安机关开具的无刑讯的自我证明材料，程序流于形式可见一斑。</w:t>
      </w:r>
    </w:p>
    <w:p w:rsidR="009C6BC8" w:rsidRPr="00822F5F" w:rsidRDefault="009C6BC8" w:rsidP="001B7E56">
      <w:pPr>
        <w:ind w:firstLine="31680"/>
        <w:rPr>
          <w:rFonts w:ascii="仿宋" w:eastAsia="仿宋" w:hAnsi="仿宋"/>
          <w:sz w:val="32"/>
          <w:szCs w:val="32"/>
        </w:rPr>
      </w:pPr>
      <w:r w:rsidRPr="00822F5F">
        <w:rPr>
          <w:rFonts w:ascii="仿宋" w:eastAsia="仿宋" w:hAnsi="仿宋" w:cs="仿宋"/>
          <w:b/>
          <w:bCs/>
          <w:sz w:val="32"/>
          <w:szCs w:val="32"/>
        </w:rPr>
        <w:t>3</w:t>
      </w:r>
      <w:r w:rsidRPr="00822F5F">
        <w:rPr>
          <w:rFonts w:ascii="仿宋" w:eastAsia="仿宋" w:hAnsi="仿宋" w:cs="仿宋" w:hint="eastAsia"/>
          <w:b/>
          <w:bCs/>
          <w:sz w:val="32"/>
          <w:szCs w:val="32"/>
        </w:rPr>
        <w:t>、影响裁判结果。</w:t>
      </w:r>
      <w:r w:rsidRPr="00822F5F">
        <w:rPr>
          <w:rFonts w:ascii="仿宋" w:eastAsia="仿宋" w:hAnsi="仿宋" w:cs="仿宋" w:hint="eastAsia"/>
          <w:sz w:val="32"/>
          <w:szCs w:val="32"/>
        </w:rPr>
        <w:t>审判程序流于形式，必然导致裁判文书陷于三段论逻辑推演的形式主义问题，将裁判文书写作变为模版套用下的流水线工作。</w:t>
      </w:r>
    </w:p>
    <w:p w:rsidR="009C6BC8" w:rsidRPr="00822F5F" w:rsidRDefault="009C6BC8" w:rsidP="001B7E56">
      <w:pPr>
        <w:ind w:firstLine="31680"/>
        <w:rPr>
          <w:rFonts w:ascii="仿宋" w:eastAsia="仿宋" w:hAnsi="仿宋"/>
          <w:sz w:val="32"/>
          <w:szCs w:val="32"/>
        </w:rPr>
      </w:pPr>
      <w:r w:rsidRPr="00822F5F">
        <w:rPr>
          <w:rFonts w:ascii="仿宋" w:eastAsia="仿宋" w:hAnsi="仿宋" w:cs="仿宋" w:hint="eastAsia"/>
          <w:sz w:val="32"/>
          <w:szCs w:val="32"/>
        </w:rPr>
        <w:t>裁判心理定势影响着每一个案件，且很难突破，一方面，不易察觉，法官作出倾向性的判断并不是有意为之，而是不自觉产生的，要纠正只能刻意规避心理定势的影响；另一方面，要突破心理定势，往往需要付出巨大的代价，首先是说服自身，敢于坚持自己的观点，其次，还要得到外界的支持，包括庭长、主管院长、本院审委会甚至上级法院的支持。一些应当及时宣告无罪的案件，往往因为重重压力未能成为现实。</w:t>
      </w:r>
    </w:p>
    <w:p w:rsidR="009C6BC8" w:rsidRPr="00822F5F" w:rsidRDefault="009C6BC8" w:rsidP="001B7E56">
      <w:pPr>
        <w:ind w:firstLine="31680"/>
        <w:rPr>
          <w:rFonts w:ascii="仿宋" w:eastAsia="仿宋" w:hAnsi="仿宋"/>
          <w:b/>
          <w:bCs/>
          <w:sz w:val="32"/>
          <w:szCs w:val="32"/>
        </w:rPr>
      </w:pPr>
      <w:r w:rsidRPr="00822F5F">
        <w:rPr>
          <w:rFonts w:ascii="仿宋" w:eastAsia="仿宋" w:hAnsi="仿宋" w:cs="仿宋" w:hint="eastAsia"/>
          <w:b/>
          <w:bCs/>
          <w:sz w:val="32"/>
          <w:szCs w:val="32"/>
        </w:rPr>
        <w:t>（二）晕轮效应：以偏概全</w:t>
      </w:r>
    </w:p>
    <w:p w:rsidR="009C6BC8" w:rsidRPr="00822F5F" w:rsidRDefault="009C6BC8" w:rsidP="001B7E56">
      <w:pPr>
        <w:ind w:firstLine="31680"/>
        <w:rPr>
          <w:rFonts w:ascii="仿宋" w:eastAsia="仿宋" w:hAnsi="仿宋"/>
          <w:sz w:val="32"/>
          <w:szCs w:val="32"/>
        </w:rPr>
      </w:pPr>
      <w:r w:rsidRPr="00822F5F">
        <w:rPr>
          <w:rFonts w:ascii="仿宋" w:eastAsia="仿宋" w:hAnsi="仿宋" w:cs="仿宋" w:hint="eastAsia"/>
          <w:sz w:val="32"/>
          <w:szCs w:val="32"/>
        </w:rPr>
        <w:t>“晕轮”一词是指光芒笼罩月亮时，月亮周围产生的模糊不清的现象。</w:t>
      </w:r>
      <w:r w:rsidRPr="00822F5F">
        <w:rPr>
          <w:rStyle w:val="FootnoteReference"/>
          <w:rFonts w:ascii="仿宋" w:eastAsia="仿宋" w:hAnsi="仿宋"/>
          <w:sz w:val="32"/>
          <w:szCs w:val="32"/>
        </w:rPr>
        <w:footnoteReference w:id="6"/>
      </w:r>
      <w:r w:rsidRPr="00822F5F">
        <w:rPr>
          <w:rFonts w:ascii="仿宋" w:eastAsia="仿宋" w:hAnsi="仿宋" w:cs="仿宋" w:hint="eastAsia"/>
          <w:sz w:val="32"/>
          <w:szCs w:val="32"/>
        </w:rPr>
        <w:t>晕轮效应又称</w:t>
      </w:r>
      <w:r w:rsidRPr="00822F5F">
        <w:rPr>
          <w:rFonts w:ascii="仿宋" w:eastAsia="仿宋" w:hAnsi="仿宋" w:cs="仿宋"/>
          <w:sz w:val="32"/>
          <w:szCs w:val="32"/>
        </w:rPr>
        <w:t xml:space="preserve"> </w:t>
      </w:r>
      <w:r w:rsidRPr="00822F5F">
        <w:rPr>
          <w:rFonts w:ascii="仿宋" w:eastAsia="仿宋" w:hAnsi="仿宋" w:cs="仿宋" w:hint="eastAsia"/>
          <w:sz w:val="32"/>
          <w:szCs w:val="32"/>
        </w:rPr>
        <w:t>“成见效应”，指人际交往过程中形成的一种夸大的社会现象，于上世纪</w:t>
      </w:r>
      <w:r w:rsidRPr="00822F5F">
        <w:rPr>
          <w:rFonts w:ascii="仿宋" w:eastAsia="仿宋" w:hAnsi="仿宋" w:cs="仿宋"/>
          <w:sz w:val="32"/>
          <w:szCs w:val="32"/>
        </w:rPr>
        <w:t>20</w:t>
      </w:r>
      <w:r w:rsidRPr="00822F5F">
        <w:rPr>
          <w:rFonts w:ascii="仿宋" w:eastAsia="仿宋" w:hAnsi="仿宋" w:cs="仿宋" w:hint="eastAsia"/>
          <w:sz w:val="32"/>
          <w:szCs w:val="32"/>
        </w:rPr>
        <w:t>年代被美国心理学家爱德华·桑戴克提出。晕轮效应是一种普遍的心理错觉，表现为日常生活中出现的或好或坏的成见。</w:t>
      </w:r>
    </w:p>
    <w:p w:rsidR="009C6BC8" w:rsidRPr="00822F5F" w:rsidRDefault="009C6BC8" w:rsidP="001B7E56">
      <w:pPr>
        <w:ind w:firstLine="31680"/>
        <w:rPr>
          <w:rFonts w:ascii="仿宋" w:eastAsia="仿宋" w:hAnsi="仿宋"/>
          <w:sz w:val="32"/>
          <w:szCs w:val="32"/>
        </w:rPr>
      </w:pPr>
      <w:r w:rsidRPr="00822F5F">
        <w:rPr>
          <w:rFonts w:ascii="仿宋" w:eastAsia="仿宋" w:hAnsi="仿宋" w:cs="仿宋" w:hint="eastAsia"/>
          <w:sz w:val="32"/>
          <w:szCs w:val="32"/>
        </w:rPr>
        <w:t>在刑事审判中，晕轮效应也悄然且强有力地影响着法官对被告人的认知和评价。表现如下：</w:t>
      </w:r>
    </w:p>
    <w:p w:rsidR="009C6BC8" w:rsidRPr="00822F5F" w:rsidRDefault="009C6BC8" w:rsidP="001B7E56">
      <w:pPr>
        <w:ind w:firstLine="31680"/>
        <w:rPr>
          <w:rFonts w:ascii="仿宋" w:eastAsia="仿宋" w:hAnsi="仿宋"/>
          <w:sz w:val="32"/>
          <w:szCs w:val="32"/>
        </w:rPr>
      </w:pPr>
      <w:r w:rsidRPr="00822F5F">
        <w:rPr>
          <w:rFonts w:ascii="仿宋" w:eastAsia="仿宋" w:hAnsi="仿宋" w:cs="仿宋"/>
          <w:sz w:val="32"/>
          <w:szCs w:val="32"/>
        </w:rPr>
        <w:t>1</w:t>
      </w:r>
      <w:r w:rsidRPr="00822F5F">
        <w:rPr>
          <w:rFonts w:ascii="仿宋" w:eastAsia="仿宋" w:hAnsi="仿宋" w:cs="仿宋" w:hint="eastAsia"/>
          <w:sz w:val="32"/>
          <w:szCs w:val="32"/>
        </w:rPr>
        <w:t>、从被告人的角度来说，虽然我国刑诉法明确规定了罪刑法定、无罪推定原则，但是，被告人的个人情况均被详细记载在起诉书中。其中，籍贯、文化、职业和前科劣迹等项目的内容，往往成为导致法官对被告人产生晕轮效应心理偏差的诱因。如上表中，冤案的被告人大多是农民、普通工人，是社会中的弱势全体。前科劣迹更是如此。前科劣迹是法官在量刑时的参考因素，本无可厚非，但法官在定罪之前便通过起诉书知晓了这些不利于被告人的因素，在心理上对其产生反感或歧视，形成一种先入为主的印象，更容易产生与实际情况不符的偏差。</w:t>
      </w:r>
    </w:p>
    <w:p w:rsidR="009C6BC8" w:rsidRPr="00822F5F" w:rsidRDefault="009C6BC8" w:rsidP="001B7E56">
      <w:pPr>
        <w:ind w:firstLine="31680"/>
        <w:rPr>
          <w:rFonts w:ascii="仿宋" w:eastAsia="仿宋" w:hAnsi="仿宋"/>
          <w:sz w:val="32"/>
          <w:szCs w:val="32"/>
        </w:rPr>
      </w:pPr>
      <w:r w:rsidRPr="00822F5F">
        <w:rPr>
          <w:rFonts w:ascii="仿宋" w:eastAsia="仿宋" w:hAnsi="仿宋" w:cs="仿宋"/>
          <w:sz w:val="32"/>
          <w:szCs w:val="32"/>
        </w:rPr>
        <w:t>2</w:t>
      </w:r>
      <w:r w:rsidRPr="00822F5F">
        <w:rPr>
          <w:rFonts w:ascii="仿宋" w:eastAsia="仿宋" w:hAnsi="仿宋" w:cs="仿宋" w:hint="eastAsia"/>
          <w:sz w:val="32"/>
          <w:szCs w:val="32"/>
        </w:rPr>
        <w:t>、从辩护人的角度来说，同一案件，辩护律师的参与与否、律师名气的大小以及素质的高低对庭审过程、辩护效果和判决结果的影响是不同的。知名律师一般经验丰富，辩护意见全面准确，且易发现不易察觉的重要细节，而他们的名气也会给法官带来巨大的心理压力，法官处理案件时会更加谨慎，避免出错。相反的，对于名声不好的律师，或者非专业的辩护人，法官对于他们的无罪辩护往往不以为意。</w:t>
      </w:r>
    </w:p>
    <w:p w:rsidR="009C6BC8" w:rsidRPr="00822F5F" w:rsidRDefault="009C6BC8" w:rsidP="001B7E56">
      <w:pPr>
        <w:ind w:firstLine="31680"/>
        <w:rPr>
          <w:rFonts w:ascii="仿宋" w:eastAsia="仿宋" w:hAnsi="仿宋"/>
          <w:sz w:val="32"/>
          <w:szCs w:val="32"/>
        </w:rPr>
      </w:pPr>
      <w:r w:rsidRPr="00822F5F">
        <w:rPr>
          <w:rFonts w:ascii="仿宋" w:eastAsia="仿宋" w:hAnsi="仿宋" w:cs="仿宋"/>
          <w:sz w:val="32"/>
          <w:szCs w:val="32"/>
        </w:rPr>
        <w:t>3</w:t>
      </w:r>
      <w:r w:rsidRPr="00822F5F">
        <w:rPr>
          <w:rFonts w:ascii="仿宋" w:eastAsia="仿宋" w:hAnsi="仿宋" w:cs="仿宋" w:hint="eastAsia"/>
          <w:sz w:val="32"/>
          <w:szCs w:val="32"/>
        </w:rPr>
        <w:t>、从证人的角度来说，证人地位的高低也会影响到他们证言的可信度。刑诉法明确规定，凡是知道案件情况的人都有作证义务，然而，法官可能因为潜意思里对某一类人存在偏见，即对这类证人的证言存疑，影响证据的采信与认定，最终影响裁判结果。在美国，“专业人员和经理人员比体力劳动者或者办事员作证更有可信度，白人比黑人，男人比女人作证更有可信度”。</w:t>
      </w:r>
      <w:r w:rsidRPr="00822F5F">
        <w:rPr>
          <w:rStyle w:val="FootnoteReference"/>
          <w:rFonts w:ascii="仿宋" w:eastAsia="仿宋" w:hAnsi="仿宋"/>
          <w:sz w:val="32"/>
          <w:szCs w:val="32"/>
        </w:rPr>
        <w:footnoteReference w:id="7"/>
      </w:r>
    </w:p>
    <w:p w:rsidR="009C6BC8" w:rsidRPr="00822F5F" w:rsidRDefault="009C6BC8" w:rsidP="001B7E56">
      <w:pPr>
        <w:ind w:firstLine="31680"/>
        <w:rPr>
          <w:rFonts w:ascii="仿宋" w:eastAsia="仿宋" w:hAnsi="仿宋"/>
          <w:b/>
          <w:bCs/>
          <w:sz w:val="32"/>
          <w:szCs w:val="32"/>
        </w:rPr>
      </w:pPr>
      <w:r w:rsidRPr="00822F5F">
        <w:rPr>
          <w:rFonts w:ascii="仿宋" w:eastAsia="仿宋" w:hAnsi="仿宋" w:cs="仿宋" w:hint="eastAsia"/>
          <w:b/>
          <w:bCs/>
          <w:sz w:val="32"/>
          <w:szCs w:val="32"/>
        </w:rPr>
        <w:t>（三）锚定效应：固执已见</w:t>
      </w:r>
    </w:p>
    <w:p w:rsidR="009C6BC8" w:rsidRPr="00822F5F" w:rsidRDefault="009C6BC8" w:rsidP="001B7E56">
      <w:pPr>
        <w:ind w:firstLine="31680"/>
        <w:rPr>
          <w:rFonts w:ascii="仿宋" w:eastAsia="仿宋" w:hAnsi="仿宋"/>
          <w:sz w:val="32"/>
          <w:szCs w:val="32"/>
        </w:rPr>
      </w:pPr>
      <w:r w:rsidRPr="00822F5F">
        <w:rPr>
          <w:rFonts w:ascii="仿宋" w:eastAsia="仿宋" w:hAnsi="仿宋" w:cs="仿宋" w:hint="eastAsia"/>
          <w:sz w:val="32"/>
          <w:szCs w:val="32"/>
        </w:rPr>
        <w:t>锚定效应的发现者</w:t>
      </w:r>
      <w:r w:rsidRPr="00822F5F">
        <w:rPr>
          <w:rFonts w:ascii="仿宋" w:eastAsia="仿宋" w:hAnsi="仿宋" w:cs="仿宋"/>
          <w:sz w:val="32"/>
          <w:szCs w:val="32"/>
        </w:rPr>
        <w:t>Tversky</w:t>
      </w:r>
      <w:r w:rsidRPr="00822F5F">
        <w:rPr>
          <w:rFonts w:ascii="仿宋" w:eastAsia="仿宋" w:hAnsi="仿宋" w:cs="仿宋" w:hint="eastAsia"/>
          <w:sz w:val="32"/>
          <w:szCs w:val="32"/>
        </w:rPr>
        <w:t>和</w:t>
      </w:r>
      <w:r w:rsidRPr="00822F5F">
        <w:rPr>
          <w:rFonts w:ascii="仿宋" w:eastAsia="仿宋" w:hAnsi="仿宋" w:cs="仿宋"/>
          <w:sz w:val="32"/>
          <w:szCs w:val="32"/>
        </w:rPr>
        <w:t>Kahneman</w:t>
      </w:r>
      <w:r w:rsidRPr="00822F5F">
        <w:rPr>
          <w:rFonts w:ascii="仿宋" w:eastAsia="仿宋" w:hAnsi="仿宋" w:cs="仿宋" w:hint="eastAsia"/>
          <w:sz w:val="32"/>
          <w:szCs w:val="32"/>
        </w:rPr>
        <w:t>将其定义为，人们通过来自最初得到的数值进行估计，并从这个起始点开始做不充分的调整而产生最终的答案，而这个最终估计值是趋向于人们最初得到的信息值的。</w:t>
      </w:r>
      <w:r w:rsidRPr="00822F5F">
        <w:rPr>
          <w:rStyle w:val="FootnoteReference"/>
          <w:rFonts w:ascii="仿宋" w:eastAsia="仿宋" w:hAnsi="仿宋"/>
          <w:sz w:val="32"/>
          <w:szCs w:val="32"/>
        </w:rPr>
        <w:footnoteReference w:id="8"/>
      </w:r>
      <w:r w:rsidRPr="00822F5F">
        <w:rPr>
          <w:rFonts w:ascii="仿宋" w:eastAsia="仿宋" w:hAnsi="仿宋" w:cs="仿宋" w:hint="eastAsia"/>
          <w:sz w:val="32"/>
          <w:szCs w:val="32"/>
        </w:rPr>
        <w:t>锚定效应广泛应用于不同方面，主要为决策方面。审判过程也是法官决策的过程，因此，刑事审判也受锚定效应的负面影响。</w:t>
      </w:r>
    </w:p>
    <w:p w:rsidR="009C6BC8" w:rsidRDefault="009C6BC8" w:rsidP="001B7E56">
      <w:pPr>
        <w:ind w:firstLine="31680"/>
        <w:rPr>
          <w:rFonts w:ascii="仿宋" w:eastAsia="仿宋" w:hAnsi="仿宋"/>
          <w:sz w:val="32"/>
          <w:szCs w:val="32"/>
        </w:rPr>
      </w:pPr>
      <w:r w:rsidRPr="00822F5F">
        <w:rPr>
          <w:rFonts w:ascii="仿宋" w:eastAsia="仿宋" w:hAnsi="仿宋" w:cs="仿宋" w:hint="eastAsia"/>
          <w:sz w:val="32"/>
          <w:szCs w:val="32"/>
        </w:rPr>
        <w:t>为了直观地表现锚定效应对刑事审判的影响，笔者假定一个虚构的案件：</w:t>
      </w:r>
      <w:r w:rsidRPr="00822F5F">
        <w:rPr>
          <w:rFonts w:ascii="仿宋" w:eastAsia="仿宋" w:hAnsi="仿宋" w:cs="仿宋"/>
          <w:sz w:val="32"/>
          <w:szCs w:val="32"/>
        </w:rPr>
        <w:t>L</w:t>
      </w:r>
      <w:r w:rsidRPr="00822F5F">
        <w:rPr>
          <w:rFonts w:ascii="仿宋" w:eastAsia="仿宋" w:hAnsi="仿宋" w:cs="仿宋" w:hint="eastAsia"/>
          <w:sz w:val="32"/>
          <w:szCs w:val="32"/>
        </w:rPr>
        <w:t>故意伤害案，案情：</w:t>
      </w:r>
      <w:r w:rsidRPr="00822F5F">
        <w:rPr>
          <w:rFonts w:ascii="仿宋" w:eastAsia="仿宋" w:hAnsi="仿宋" w:cs="仿宋"/>
          <w:sz w:val="32"/>
          <w:szCs w:val="32"/>
        </w:rPr>
        <w:t>L</w:t>
      </w:r>
      <w:r w:rsidRPr="00822F5F">
        <w:rPr>
          <w:rFonts w:ascii="仿宋" w:eastAsia="仿宋" w:hAnsi="仿宋" w:cs="仿宋" w:hint="eastAsia"/>
          <w:sz w:val="32"/>
          <w:szCs w:val="32"/>
        </w:rPr>
        <w:t>与</w:t>
      </w:r>
      <w:r w:rsidRPr="00822F5F">
        <w:rPr>
          <w:rFonts w:ascii="仿宋" w:eastAsia="仿宋" w:hAnsi="仿宋" w:cs="仿宋"/>
          <w:sz w:val="32"/>
          <w:szCs w:val="32"/>
        </w:rPr>
        <w:t>N</w:t>
      </w:r>
      <w:r w:rsidRPr="00822F5F">
        <w:rPr>
          <w:rFonts w:ascii="仿宋" w:eastAsia="仿宋" w:hAnsi="仿宋" w:cs="仿宋" w:hint="eastAsia"/>
          <w:sz w:val="32"/>
          <w:szCs w:val="32"/>
        </w:rPr>
        <w:t>系表兄弟关系，二人与</w:t>
      </w:r>
      <w:r w:rsidRPr="00822F5F">
        <w:rPr>
          <w:rFonts w:ascii="仿宋" w:eastAsia="仿宋" w:hAnsi="仿宋" w:cs="仿宋"/>
          <w:sz w:val="32"/>
          <w:szCs w:val="32"/>
        </w:rPr>
        <w:t>M</w:t>
      </w:r>
      <w:r w:rsidRPr="00822F5F">
        <w:rPr>
          <w:rFonts w:ascii="仿宋" w:eastAsia="仿宋" w:hAnsi="仿宋" w:cs="仿宋" w:hint="eastAsia"/>
          <w:sz w:val="32"/>
          <w:szCs w:val="32"/>
        </w:rPr>
        <w:t>因琐事发生争执，报警后经民警调解化解，当天晚上，</w:t>
      </w:r>
      <w:r w:rsidRPr="00822F5F">
        <w:rPr>
          <w:rFonts w:ascii="仿宋" w:eastAsia="仿宋" w:hAnsi="仿宋" w:cs="仿宋"/>
          <w:sz w:val="32"/>
          <w:szCs w:val="32"/>
        </w:rPr>
        <w:t>M</w:t>
      </w:r>
      <w:r w:rsidRPr="00822F5F">
        <w:rPr>
          <w:rFonts w:ascii="仿宋" w:eastAsia="仿宋" w:hAnsi="仿宋" w:cs="仿宋" w:hint="eastAsia"/>
          <w:sz w:val="32"/>
          <w:szCs w:val="32"/>
        </w:rPr>
        <w:t>又与</w:t>
      </w:r>
      <w:r w:rsidRPr="00822F5F">
        <w:rPr>
          <w:rFonts w:ascii="仿宋" w:eastAsia="仿宋" w:hAnsi="仿宋" w:cs="仿宋"/>
          <w:sz w:val="32"/>
          <w:szCs w:val="32"/>
        </w:rPr>
        <w:t>N</w:t>
      </w:r>
      <w:r w:rsidRPr="00822F5F">
        <w:rPr>
          <w:rFonts w:ascii="仿宋" w:eastAsia="仿宋" w:hAnsi="仿宋" w:cs="仿宋" w:hint="eastAsia"/>
          <w:sz w:val="32"/>
          <w:szCs w:val="32"/>
        </w:rPr>
        <w:t>发生口角，</w:t>
      </w:r>
      <w:r w:rsidRPr="00822F5F">
        <w:rPr>
          <w:rFonts w:ascii="仿宋" w:eastAsia="仿宋" w:hAnsi="仿宋" w:cs="仿宋"/>
          <w:sz w:val="32"/>
          <w:szCs w:val="32"/>
        </w:rPr>
        <w:t>M</w:t>
      </w:r>
      <w:r w:rsidRPr="00822F5F">
        <w:rPr>
          <w:rFonts w:ascii="仿宋" w:eastAsia="仿宋" w:hAnsi="仿宋" w:cs="仿宋" w:hint="eastAsia"/>
          <w:sz w:val="32"/>
          <w:szCs w:val="32"/>
        </w:rPr>
        <w:t>持刀将</w:t>
      </w:r>
      <w:r w:rsidRPr="00822F5F">
        <w:rPr>
          <w:rFonts w:ascii="仿宋" w:eastAsia="仿宋" w:hAnsi="仿宋" w:cs="仿宋"/>
          <w:sz w:val="32"/>
          <w:szCs w:val="32"/>
        </w:rPr>
        <w:t>N</w:t>
      </w:r>
      <w:r w:rsidRPr="00822F5F">
        <w:rPr>
          <w:rFonts w:ascii="仿宋" w:eastAsia="仿宋" w:hAnsi="仿宋" w:cs="仿宋" w:hint="eastAsia"/>
          <w:sz w:val="32"/>
          <w:szCs w:val="32"/>
        </w:rPr>
        <w:t>砍伤，一旁的</w:t>
      </w:r>
      <w:r w:rsidRPr="00822F5F">
        <w:rPr>
          <w:rFonts w:ascii="仿宋" w:eastAsia="仿宋" w:hAnsi="仿宋" w:cs="仿宋"/>
          <w:sz w:val="32"/>
          <w:szCs w:val="32"/>
        </w:rPr>
        <w:t>L</w:t>
      </w:r>
      <w:r w:rsidRPr="00822F5F">
        <w:rPr>
          <w:rFonts w:ascii="仿宋" w:eastAsia="仿宋" w:hAnsi="仿宋" w:cs="仿宋" w:hint="eastAsia"/>
          <w:sz w:val="32"/>
          <w:szCs w:val="32"/>
        </w:rPr>
        <w:t>见状持木棍打击</w:t>
      </w:r>
      <w:r w:rsidRPr="00822F5F">
        <w:rPr>
          <w:rFonts w:ascii="仿宋" w:eastAsia="仿宋" w:hAnsi="仿宋" w:cs="仿宋"/>
          <w:sz w:val="32"/>
          <w:szCs w:val="32"/>
        </w:rPr>
        <w:t>M</w:t>
      </w:r>
      <w:r w:rsidRPr="00822F5F">
        <w:rPr>
          <w:rFonts w:ascii="仿宋" w:eastAsia="仿宋" w:hAnsi="仿宋" w:cs="仿宋" w:hint="eastAsia"/>
          <w:sz w:val="32"/>
          <w:szCs w:val="32"/>
        </w:rPr>
        <w:t>的背部，致</w:t>
      </w:r>
      <w:r w:rsidRPr="00822F5F">
        <w:rPr>
          <w:rFonts w:ascii="仿宋" w:eastAsia="仿宋" w:hAnsi="仿宋" w:cs="仿宋"/>
          <w:sz w:val="32"/>
          <w:szCs w:val="32"/>
        </w:rPr>
        <w:t>M</w:t>
      </w:r>
      <w:r w:rsidRPr="00822F5F">
        <w:rPr>
          <w:rFonts w:ascii="仿宋" w:eastAsia="仿宋" w:hAnsi="仿宋" w:cs="仿宋" w:hint="eastAsia"/>
          <w:sz w:val="32"/>
          <w:szCs w:val="32"/>
        </w:rPr>
        <w:t>轻伤。</w:t>
      </w:r>
      <w:r w:rsidRPr="00822F5F">
        <w:rPr>
          <w:rFonts w:ascii="仿宋" w:eastAsia="仿宋" w:hAnsi="仿宋" w:cs="仿宋"/>
          <w:sz w:val="32"/>
          <w:szCs w:val="32"/>
        </w:rPr>
        <w:t>M</w:t>
      </w:r>
      <w:r w:rsidRPr="00822F5F">
        <w:rPr>
          <w:rFonts w:ascii="仿宋" w:eastAsia="仿宋" w:hAnsi="仿宋" w:cs="仿宋" w:hint="eastAsia"/>
          <w:sz w:val="32"/>
          <w:szCs w:val="32"/>
        </w:rPr>
        <w:t>被判寻衅滋事罪后，公诉机关以</w:t>
      </w:r>
      <w:r w:rsidRPr="00822F5F">
        <w:rPr>
          <w:rFonts w:ascii="仿宋" w:eastAsia="仿宋" w:hAnsi="仿宋" w:cs="仿宋"/>
          <w:sz w:val="32"/>
          <w:szCs w:val="32"/>
        </w:rPr>
        <w:t>L</w:t>
      </w:r>
      <w:r w:rsidRPr="00822F5F">
        <w:rPr>
          <w:rFonts w:ascii="仿宋" w:eastAsia="仿宋" w:hAnsi="仿宋" w:cs="仿宋" w:hint="eastAsia"/>
          <w:sz w:val="32"/>
          <w:szCs w:val="32"/>
        </w:rPr>
        <w:t>涉嫌犯故意伤害罪向法院提起公诉。</w:t>
      </w:r>
      <w:r w:rsidRPr="00822F5F">
        <w:rPr>
          <w:rFonts w:ascii="仿宋" w:eastAsia="仿宋" w:hAnsi="仿宋" w:cs="仿宋"/>
          <w:sz w:val="32"/>
          <w:szCs w:val="32"/>
        </w:rPr>
        <w:t>L</w:t>
      </w:r>
      <w:r w:rsidRPr="00822F5F">
        <w:rPr>
          <w:rFonts w:ascii="仿宋" w:eastAsia="仿宋" w:hAnsi="仿宋" w:cs="仿宋" w:hint="eastAsia"/>
          <w:sz w:val="32"/>
          <w:szCs w:val="32"/>
        </w:rPr>
        <w:t>认罪，但称其持棍打人的行为系出于制止</w:t>
      </w:r>
      <w:r w:rsidRPr="00822F5F">
        <w:rPr>
          <w:rFonts w:ascii="仿宋" w:eastAsia="仿宋" w:hAnsi="仿宋" w:cs="仿宋"/>
          <w:sz w:val="32"/>
          <w:szCs w:val="32"/>
        </w:rPr>
        <w:t>M</w:t>
      </w:r>
      <w:r w:rsidRPr="00822F5F">
        <w:rPr>
          <w:rFonts w:ascii="仿宋" w:eastAsia="仿宋" w:hAnsi="仿宋" w:cs="仿宋" w:hint="eastAsia"/>
          <w:sz w:val="32"/>
          <w:szCs w:val="32"/>
        </w:rPr>
        <w:t>行凶的目的。因被告人自愿认罪，且对案件的基本事实无异议，因而，法官判断被告人有罪。但是，法官在阅卷和庭审中发现</w:t>
      </w:r>
      <w:r w:rsidRPr="00822F5F">
        <w:rPr>
          <w:rFonts w:ascii="仿宋" w:eastAsia="仿宋" w:hAnsi="仿宋" w:cs="仿宋"/>
          <w:sz w:val="32"/>
          <w:szCs w:val="32"/>
        </w:rPr>
        <w:t>L</w:t>
      </w:r>
      <w:r w:rsidRPr="00822F5F">
        <w:rPr>
          <w:rFonts w:ascii="仿宋" w:eastAsia="仿宋" w:hAnsi="仿宋" w:cs="仿宋" w:hint="eastAsia"/>
          <w:sz w:val="32"/>
          <w:szCs w:val="32"/>
        </w:rPr>
        <w:t>的行为基本符合正当防卫的构成要件。如果认定为正当防卫，那么</w:t>
      </w:r>
      <w:r w:rsidRPr="00822F5F">
        <w:rPr>
          <w:rFonts w:ascii="仿宋" w:eastAsia="仿宋" w:hAnsi="仿宋" w:cs="仿宋"/>
          <w:sz w:val="32"/>
          <w:szCs w:val="32"/>
        </w:rPr>
        <w:t>L</w:t>
      </w:r>
      <w:r w:rsidRPr="00822F5F">
        <w:rPr>
          <w:rFonts w:ascii="仿宋" w:eastAsia="仿宋" w:hAnsi="仿宋" w:cs="仿宋" w:hint="eastAsia"/>
          <w:sz w:val="32"/>
          <w:szCs w:val="32"/>
        </w:rPr>
        <w:t>无罪。因此，法官从正当防卫的各个要件严格审查，发现被告人的防卫意图存疑，因为案发前，</w:t>
      </w:r>
      <w:r w:rsidRPr="00822F5F">
        <w:rPr>
          <w:rFonts w:ascii="仿宋" w:eastAsia="仿宋" w:hAnsi="仿宋" w:cs="仿宋"/>
          <w:sz w:val="32"/>
          <w:szCs w:val="32"/>
        </w:rPr>
        <w:t>L</w:t>
      </w:r>
      <w:r w:rsidRPr="00822F5F">
        <w:rPr>
          <w:rFonts w:ascii="仿宋" w:eastAsia="仿宋" w:hAnsi="仿宋" w:cs="仿宋" w:hint="eastAsia"/>
          <w:sz w:val="32"/>
          <w:szCs w:val="32"/>
        </w:rPr>
        <w:t>就与</w:t>
      </w:r>
      <w:r w:rsidRPr="00822F5F">
        <w:rPr>
          <w:rFonts w:ascii="仿宋" w:eastAsia="仿宋" w:hAnsi="仿宋" w:cs="仿宋"/>
          <w:sz w:val="32"/>
          <w:szCs w:val="32"/>
        </w:rPr>
        <w:t>M</w:t>
      </w:r>
      <w:r w:rsidRPr="00822F5F">
        <w:rPr>
          <w:rFonts w:ascii="仿宋" w:eastAsia="仿宋" w:hAnsi="仿宋" w:cs="仿宋" w:hint="eastAsia"/>
          <w:sz w:val="32"/>
          <w:szCs w:val="32"/>
        </w:rPr>
        <w:t>有过冲突，不排除案发时</w:t>
      </w:r>
      <w:r w:rsidRPr="00822F5F">
        <w:rPr>
          <w:rFonts w:ascii="仿宋" w:eastAsia="仿宋" w:hAnsi="仿宋" w:cs="仿宋"/>
          <w:sz w:val="32"/>
          <w:szCs w:val="32"/>
        </w:rPr>
        <w:t>L</w:t>
      </w:r>
      <w:r w:rsidRPr="00822F5F">
        <w:rPr>
          <w:rFonts w:ascii="仿宋" w:eastAsia="仿宋" w:hAnsi="仿宋" w:cs="仿宋" w:hint="eastAsia"/>
          <w:sz w:val="32"/>
          <w:szCs w:val="32"/>
        </w:rPr>
        <w:t>出于打击报复的心理而故意伤害他人，又加之被告人认罪，故法官最后做出有罪的判决，并判处</w:t>
      </w:r>
      <w:r w:rsidRPr="00822F5F">
        <w:rPr>
          <w:rFonts w:ascii="仿宋" w:eastAsia="仿宋" w:hAnsi="仿宋" w:cs="仿宋"/>
          <w:sz w:val="32"/>
          <w:szCs w:val="32"/>
        </w:rPr>
        <w:t>L</w:t>
      </w:r>
      <w:r w:rsidRPr="00822F5F">
        <w:rPr>
          <w:rFonts w:ascii="仿宋" w:eastAsia="仿宋" w:hAnsi="仿宋" w:cs="仿宋" w:hint="eastAsia"/>
          <w:sz w:val="32"/>
          <w:szCs w:val="32"/>
        </w:rPr>
        <w:t>拘役缓刑，</w:t>
      </w:r>
      <w:r w:rsidRPr="00822F5F">
        <w:rPr>
          <w:rFonts w:ascii="仿宋" w:eastAsia="仿宋" w:hAnsi="仿宋" w:cs="仿宋"/>
          <w:sz w:val="32"/>
          <w:szCs w:val="32"/>
        </w:rPr>
        <w:t>L</w:t>
      </w:r>
      <w:r>
        <w:rPr>
          <w:noProof/>
        </w:rPr>
        <w:pict>
          <v:group id="_x0000_s1029" editas="canvas" style="position:absolute;left:0;text-align:left;margin-left:8.8pt;margin-top:381.95pt;width:414pt;height:117pt;z-index:251658240;mso-position-horizontal-relative:text;mso-position-vertical-relative:text" coordorigin="2360,1602" coordsize="7200,2038">
            <o:lock v:ext="edit" aspectratio="t"/>
            <v:shape id="_x0000_s1030" type="#_x0000_t75" style="position:absolute;left:2360;top:1602;width:7200;height:2038" o:preferrelative="f">
              <v:fill o:detectmouseclick="t"/>
              <v:path o:extrusionok="t" o:connecttype="none"/>
              <o:lock v:ext="edit" text="t"/>
            </v:shape>
            <v:line id="_x0000_s1031" style="position:absolute;flip:y" from="2830,2010" to="3456,2554">
              <v:stroke endarrow="block"/>
            </v:line>
            <v:line id="_x0000_s1032" style="position:absolute" from="5021,2010" to="5334,2011">
              <v:stroke endarrow="block"/>
            </v:line>
            <v:line id="_x0000_s1033" style="position:absolute" from="6586,2145" to="6899,2282">
              <v:stroke endarrow="block"/>
            </v:line>
            <v:line id="_x0000_s1034" style="position:absolute" from="8464,2281" to="8933,2690">
              <v:stroke endarrow="block"/>
            </v:line>
            <v:shape id="_x0000_s1035" type="#_x0000_t202" style="position:absolute;left:3612;top:1874;width:1252;height:475" fillcolor="silver">
              <v:textbox style="mso-next-textbox:#_x0000_s1035">
                <w:txbxContent>
                  <w:p w:rsidR="009C6BC8" w:rsidRPr="004E18FE" w:rsidRDefault="009C6BC8" w:rsidP="00822F5F">
                    <w:pPr>
                      <w:ind w:firstLineChars="0" w:firstLine="0"/>
                      <w:rPr>
                        <w:sz w:val="18"/>
                        <w:szCs w:val="18"/>
                      </w:rPr>
                    </w:pPr>
                    <w:r w:rsidRPr="004E18FE">
                      <w:rPr>
                        <w:rFonts w:cs="宋体" w:hint="eastAsia"/>
                        <w:sz w:val="18"/>
                        <w:szCs w:val="18"/>
                      </w:rPr>
                      <w:t>正当防卫？</w:t>
                    </w:r>
                  </w:p>
                </w:txbxContent>
              </v:textbox>
            </v:shape>
            <v:shape id="_x0000_s1036" type="#_x0000_t202" style="position:absolute;left:5334;top:1738;width:1096;height:611" fillcolor="silver">
              <v:textbox style="mso-next-textbox:#_x0000_s1036">
                <w:txbxContent>
                  <w:p w:rsidR="009C6BC8" w:rsidRPr="004E18FE" w:rsidRDefault="009C6BC8" w:rsidP="00822F5F">
                    <w:pPr>
                      <w:ind w:firstLineChars="0" w:firstLine="0"/>
                      <w:rPr>
                        <w:sz w:val="18"/>
                        <w:szCs w:val="18"/>
                      </w:rPr>
                    </w:pPr>
                    <w:r w:rsidRPr="004E18FE">
                      <w:rPr>
                        <w:rFonts w:cs="宋体" w:hint="eastAsia"/>
                        <w:sz w:val="18"/>
                        <w:szCs w:val="18"/>
                      </w:rPr>
                      <w:t>具有防卫意识？</w:t>
                    </w:r>
                  </w:p>
                </w:txbxContent>
              </v:textbox>
            </v:shape>
            <v:shape id="_x0000_s1037" type="#_x0000_t202" style="position:absolute;left:6899;top:1874;width:1565;height:951" fillcolor="silver">
              <v:textbox style="mso-next-textbox:#_x0000_s1037">
                <w:txbxContent>
                  <w:p w:rsidR="009C6BC8" w:rsidRPr="004E18FE" w:rsidRDefault="009C6BC8" w:rsidP="00822F5F">
                    <w:pPr>
                      <w:ind w:firstLineChars="0" w:firstLine="0"/>
                      <w:rPr>
                        <w:sz w:val="18"/>
                        <w:szCs w:val="18"/>
                      </w:rPr>
                    </w:pPr>
                    <w:r w:rsidRPr="004E18FE">
                      <w:rPr>
                        <w:rFonts w:cs="宋体" w:hint="eastAsia"/>
                        <w:sz w:val="18"/>
                        <w:szCs w:val="18"/>
                      </w:rPr>
                      <w:t>被告人出于打击报复的目的故意伤害他人</w:t>
                    </w:r>
                  </w:p>
                </w:txbxContent>
              </v:textbox>
            </v:shape>
            <v:shape id="_x0000_s1038" type="#_x0000_t202" style="position:absolute;left:2517;top:2689;width:780;height:543" fillcolor="silver">
              <v:textbox style="mso-next-textbox:#_x0000_s1038">
                <w:txbxContent>
                  <w:p w:rsidR="009C6BC8" w:rsidRPr="004E18FE" w:rsidRDefault="009C6BC8" w:rsidP="00822F5F">
                    <w:pPr>
                      <w:ind w:firstLineChars="0" w:firstLine="0"/>
                      <w:rPr>
                        <w:sz w:val="18"/>
                        <w:szCs w:val="18"/>
                      </w:rPr>
                    </w:pPr>
                    <w:r w:rsidRPr="004E18FE">
                      <w:rPr>
                        <w:rFonts w:cs="宋体" w:hint="eastAsia"/>
                        <w:sz w:val="18"/>
                        <w:szCs w:val="18"/>
                      </w:rPr>
                      <w:t>有</w:t>
                    </w:r>
                    <w:r w:rsidRPr="004E18FE">
                      <w:rPr>
                        <w:sz w:val="18"/>
                        <w:szCs w:val="18"/>
                      </w:rPr>
                      <w:t xml:space="preserve"> </w:t>
                    </w:r>
                    <w:r w:rsidRPr="004E18FE">
                      <w:rPr>
                        <w:rFonts w:cs="宋体" w:hint="eastAsia"/>
                        <w:sz w:val="18"/>
                        <w:szCs w:val="18"/>
                      </w:rPr>
                      <w:t>罪</w:t>
                    </w:r>
                  </w:p>
                </w:txbxContent>
              </v:textbox>
            </v:shape>
            <v:shape id="_x0000_s1039" type="#_x0000_t202" style="position:absolute;left:8621;top:2689;width:782;height:543" fillcolor="silver">
              <v:textbox style="mso-next-textbox:#_x0000_s1039">
                <w:txbxContent>
                  <w:p w:rsidR="009C6BC8" w:rsidRPr="004E18FE" w:rsidRDefault="009C6BC8" w:rsidP="00822F5F">
                    <w:pPr>
                      <w:ind w:firstLineChars="0" w:firstLine="0"/>
                      <w:rPr>
                        <w:sz w:val="18"/>
                        <w:szCs w:val="18"/>
                      </w:rPr>
                    </w:pPr>
                    <w:r w:rsidRPr="004E18FE">
                      <w:rPr>
                        <w:rFonts w:cs="宋体" w:hint="eastAsia"/>
                        <w:sz w:val="18"/>
                        <w:szCs w:val="18"/>
                      </w:rPr>
                      <w:t>有</w:t>
                    </w:r>
                    <w:r w:rsidRPr="004E18FE">
                      <w:rPr>
                        <w:sz w:val="18"/>
                        <w:szCs w:val="18"/>
                      </w:rPr>
                      <w:t xml:space="preserve"> </w:t>
                    </w:r>
                    <w:r w:rsidRPr="004E18FE">
                      <w:rPr>
                        <w:rFonts w:cs="宋体" w:hint="eastAsia"/>
                        <w:sz w:val="18"/>
                        <w:szCs w:val="18"/>
                      </w:rPr>
                      <w:t>罪</w:t>
                    </w:r>
                  </w:p>
                </w:txbxContent>
              </v:textbox>
            </v:shape>
            <v:line id="_x0000_s1040" style="position:absolute" from="2360,3280" to="9560,3280">
              <v:stroke endarrow="block"/>
            </v:line>
            <v:line id="_x0000_s1041" style="position:absolute;flip:y" from="2360,1602" to="2360,3323">
              <v:stroke endarrow="block"/>
            </v:line>
            <w10:wrap type="topAndBottom"/>
          </v:group>
        </w:pict>
      </w:r>
      <w:r w:rsidRPr="00822F5F">
        <w:rPr>
          <w:rFonts w:ascii="仿宋" w:eastAsia="仿宋" w:hAnsi="仿宋" w:cs="仿宋" w:hint="eastAsia"/>
          <w:sz w:val="32"/>
          <w:szCs w:val="32"/>
        </w:rPr>
        <w:t>未提出上诉。法官自由心证过程如下图：</w:t>
      </w:r>
    </w:p>
    <w:p w:rsidR="009C6BC8" w:rsidRPr="00822F5F" w:rsidRDefault="009C6BC8" w:rsidP="001B7E56">
      <w:pPr>
        <w:ind w:firstLine="31680"/>
        <w:rPr>
          <w:rFonts w:ascii="仿宋" w:eastAsia="仿宋" w:hAnsi="仿宋"/>
          <w:sz w:val="30"/>
          <w:szCs w:val="30"/>
        </w:rPr>
      </w:pPr>
      <w:r w:rsidRPr="00822F5F">
        <w:rPr>
          <w:rFonts w:ascii="仿宋" w:eastAsia="仿宋" w:hAnsi="仿宋" w:cs="仿宋" w:hint="eastAsia"/>
          <w:sz w:val="30"/>
          <w:szCs w:val="30"/>
        </w:rPr>
        <w:t>由于长期的工作习惯，法官在翻阅案卷之前，内心已经假定被告人有罪。在阅卷和庭审过程中，如若出现相反的证据和事实，可能影响定罪，法官第一反应是如何排除或推翻这些证据和事实，如果不能排除或推翻，法官即寻找更有利于定罪的事实来强化有罪的推定，在不能得出有罪结论的过程中，不断调整思路，寻找有利于定案的因素，直到最终得出有罪的内心确信。如上表的呼格案。参与复查的萨仁曾接受记者采访时提及案件的疑点，如作案时间不合理、有罪供述细节不一致、物证未保存等，对于这些疑点，原审法官通过阅卷和庭审不可能没察觉到，为什么没有得出正确的结论，就在于法官在决策过程中受锚定效应影响，对无罪供述视而不见，轻视不利于定案的因素，在证据链牵强、证明力薄弱的情况下，作出有罪的判断。</w:t>
      </w:r>
    </w:p>
    <w:p w:rsidR="009C6BC8" w:rsidRPr="00822F5F" w:rsidRDefault="009C6BC8" w:rsidP="001B7E56">
      <w:pPr>
        <w:ind w:firstLine="31680"/>
        <w:rPr>
          <w:rFonts w:ascii="仿宋" w:eastAsia="仿宋" w:hAnsi="仿宋"/>
          <w:b/>
          <w:bCs/>
          <w:sz w:val="30"/>
          <w:szCs w:val="30"/>
        </w:rPr>
      </w:pPr>
      <w:r w:rsidRPr="00822F5F">
        <w:rPr>
          <w:rFonts w:ascii="仿宋" w:eastAsia="仿宋" w:hAnsi="仿宋" w:cs="仿宋" w:hint="eastAsia"/>
          <w:b/>
          <w:bCs/>
          <w:sz w:val="30"/>
          <w:szCs w:val="30"/>
        </w:rPr>
        <w:t>四、法官心理学角度下刑事冤假错案的防范</w:t>
      </w:r>
    </w:p>
    <w:p w:rsidR="009C6BC8" w:rsidRPr="00822F5F" w:rsidRDefault="009C6BC8" w:rsidP="001B7E56">
      <w:pPr>
        <w:ind w:firstLine="31680"/>
        <w:rPr>
          <w:rFonts w:ascii="仿宋" w:eastAsia="仿宋" w:hAnsi="仿宋"/>
          <w:sz w:val="30"/>
          <w:szCs w:val="30"/>
        </w:rPr>
      </w:pPr>
      <w:r w:rsidRPr="00822F5F">
        <w:rPr>
          <w:rFonts w:ascii="仿宋" w:eastAsia="仿宋" w:hAnsi="仿宋" w:cs="仿宋" w:hint="eastAsia"/>
          <w:sz w:val="30"/>
          <w:szCs w:val="30"/>
        </w:rPr>
        <w:t>我国防控冤假错案的工作机制和诉讼制度在立法上来说已比较健全，但，有效防控需经历从立法到司法渐进的过程，司法中，要尽力避免上述问题产生的不良影响。</w:t>
      </w:r>
    </w:p>
    <w:p w:rsidR="009C6BC8" w:rsidRPr="00822F5F" w:rsidRDefault="009C6BC8" w:rsidP="001B7E56">
      <w:pPr>
        <w:ind w:firstLine="31680"/>
        <w:rPr>
          <w:rFonts w:ascii="仿宋" w:eastAsia="仿宋" w:hAnsi="仿宋"/>
          <w:b/>
          <w:bCs/>
          <w:sz w:val="30"/>
          <w:szCs w:val="30"/>
        </w:rPr>
      </w:pPr>
      <w:r w:rsidRPr="00822F5F">
        <w:rPr>
          <w:rFonts w:ascii="仿宋" w:eastAsia="仿宋" w:hAnsi="仿宋" w:cs="仿宋" w:hint="eastAsia"/>
          <w:b/>
          <w:bCs/>
          <w:sz w:val="30"/>
          <w:szCs w:val="30"/>
        </w:rPr>
        <w:t>（一）重视法官心理学，引导法官有意识规避心理效应负面作用</w:t>
      </w:r>
    </w:p>
    <w:p w:rsidR="009C6BC8" w:rsidRPr="00822F5F" w:rsidRDefault="009C6BC8" w:rsidP="001B7E56">
      <w:pPr>
        <w:ind w:firstLine="31680"/>
        <w:rPr>
          <w:rFonts w:ascii="仿宋" w:eastAsia="仿宋" w:hAnsi="仿宋"/>
          <w:sz w:val="30"/>
          <w:szCs w:val="30"/>
        </w:rPr>
      </w:pPr>
      <w:r w:rsidRPr="00822F5F">
        <w:rPr>
          <w:rFonts w:ascii="仿宋" w:eastAsia="仿宋" w:hAnsi="仿宋" w:cs="仿宋" w:hint="eastAsia"/>
          <w:sz w:val="30"/>
          <w:szCs w:val="30"/>
        </w:rPr>
        <w:t>法官心理学是一门以心理学为理论和方法，研究法官在审判过程中出现的裁判行为、心理与精神等方面的发生、发展及规律的学科，它不是心理学与法官学的简单交叉，而是跨学科的整合学科。长久以来，法官心理学研究的学术和应用价值均未得到充分挖掘，成果寥寥。心理学对司法的介入是当代法律科学可持续发展的必然，同时也是以研究人及其行为为主旨的心理学科的使命。</w:t>
      </w:r>
      <w:r w:rsidRPr="00822F5F">
        <w:rPr>
          <w:rStyle w:val="FootnoteReference"/>
          <w:rFonts w:ascii="仿宋" w:eastAsia="仿宋" w:hAnsi="仿宋"/>
          <w:sz w:val="30"/>
          <w:szCs w:val="30"/>
        </w:rPr>
        <w:footnoteReference w:id="9"/>
      </w:r>
      <w:r w:rsidRPr="00822F5F">
        <w:rPr>
          <w:rFonts w:ascii="仿宋" w:eastAsia="仿宋" w:hAnsi="仿宋" w:cs="仿宋" w:hint="eastAsia"/>
          <w:sz w:val="30"/>
          <w:szCs w:val="30"/>
        </w:rPr>
        <w:t>因此，无论学术界还是实务界，均应重视法官心理学学科的发展。</w:t>
      </w:r>
    </w:p>
    <w:p w:rsidR="009C6BC8" w:rsidRPr="00822F5F" w:rsidRDefault="009C6BC8" w:rsidP="001B7E56">
      <w:pPr>
        <w:ind w:firstLine="31680"/>
        <w:rPr>
          <w:rFonts w:ascii="仿宋" w:eastAsia="仿宋" w:hAnsi="仿宋"/>
          <w:sz w:val="30"/>
          <w:szCs w:val="30"/>
        </w:rPr>
      </w:pPr>
      <w:r w:rsidRPr="00822F5F">
        <w:rPr>
          <w:rFonts w:ascii="仿宋" w:eastAsia="仿宋" w:hAnsi="仿宋" w:cs="仿宋" w:hint="eastAsia"/>
          <w:sz w:val="30"/>
          <w:szCs w:val="30"/>
        </w:rPr>
        <w:t>具体到防范刑事冤假错案的方面：</w:t>
      </w:r>
    </w:p>
    <w:p w:rsidR="009C6BC8" w:rsidRPr="00822F5F" w:rsidRDefault="009C6BC8" w:rsidP="001B7E56">
      <w:pPr>
        <w:ind w:firstLine="31680"/>
        <w:rPr>
          <w:rFonts w:ascii="仿宋" w:eastAsia="仿宋" w:hAnsi="仿宋"/>
          <w:sz w:val="30"/>
          <w:szCs w:val="30"/>
        </w:rPr>
      </w:pPr>
      <w:r w:rsidRPr="00DC57EC">
        <w:rPr>
          <w:rFonts w:ascii="仿宋" w:eastAsia="仿宋" w:hAnsi="仿宋" w:cs="仿宋" w:hint="eastAsia"/>
          <w:b/>
          <w:bCs/>
          <w:sz w:val="30"/>
          <w:szCs w:val="30"/>
        </w:rPr>
        <w:t>一是加强对法官心理学的专业研讨。</w:t>
      </w:r>
      <w:r w:rsidRPr="00822F5F">
        <w:rPr>
          <w:rFonts w:ascii="仿宋" w:eastAsia="仿宋" w:hAnsi="仿宋" w:cs="仿宋" w:hint="eastAsia"/>
          <w:sz w:val="30"/>
          <w:szCs w:val="30"/>
        </w:rPr>
        <w:t>将如何正确认识和有效规避法官心理认知偏差与决策偏差作为一项课题深入研究，尽早出具完备理论成果纳入司法改革之中，将法官心理对案件的影响关系引起实践中的重视。</w:t>
      </w:r>
    </w:p>
    <w:p w:rsidR="009C6BC8" w:rsidRPr="00822F5F" w:rsidRDefault="009C6BC8" w:rsidP="001B7E56">
      <w:pPr>
        <w:ind w:firstLine="31680"/>
        <w:rPr>
          <w:rFonts w:ascii="仿宋" w:eastAsia="仿宋" w:hAnsi="仿宋"/>
          <w:sz w:val="30"/>
          <w:szCs w:val="30"/>
        </w:rPr>
      </w:pPr>
      <w:r w:rsidRPr="00DC57EC">
        <w:rPr>
          <w:rFonts w:ascii="仿宋" w:eastAsia="仿宋" w:hAnsi="仿宋" w:cs="仿宋" w:hint="eastAsia"/>
          <w:b/>
          <w:bCs/>
          <w:sz w:val="30"/>
          <w:szCs w:val="30"/>
        </w:rPr>
        <w:t>二是扩大宣传理论成果。</w:t>
      </w:r>
      <w:r w:rsidRPr="00822F5F">
        <w:rPr>
          <w:rFonts w:ascii="仿宋" w:eastAsia="仿宋" w:hAnsi="仿宋" w:cs="仿宋" w:hint="eastAsia"/>
          <w:sz w:val="30"/>
          <w:szCs w:val="30"/>
        </w:rPr>
        <w:t>从法院系统到每一</w:t>
      </w:r>
      <w:r>
        <w:rPr>
          <w:rFonts w:ascii="仿宋" w:eastAsia="仿宋" w:hAnsi="仿宋" w:cs="仿宋" w:hint="eastAsia"/>
          <w:sz w:val="30"/>
          <w:szCs w:val="30"/>
        </w:rPr>
        <w:t>名</w:t>
      </w:r>
      <w:r w:rsidRPr="00822F5F">
        <w:rPr>
          <w:rFonts w:ascii="仿宋" w:eastAsia="仿宋" w:hAnsi="仿宋" w:cs="仿宋" w:hint="eastAsia"/>
          <w:sz w:val="30"/>
          <w:szCs w:val="30"/>
        </w:rPr>
        <w:t>法官认识到自身心理与案件决策、认知的关系，有的放失的加以避免，有力防止在发现案件疑点时，努力说服自己往有罪一面去认定的心理</w:t>
      </w:r>
      <w:r>
        <w:rPr>
          <w:rFonts w:ascii="仿宋" w:eastAsia="仿宋" w:hAnsi="仿宋" w:cs="仿宋" w:hint="eastAsia"/>
          <w:sz w:val="30"/>
          <w:szCs w:val="30"/>
        </w:rPr>
        <w:t>弊端</w:t>
      </w:r>
      <w:r w:rsidRPr="00822F5F">
        <w:rPr>
          <w:rFonts w:ascii="仿宋" w:eastAsia="仿宋" w:hAnsi="仿宋" w:cs="仿宋" w:hint="eastAsia"/>
          <w:sz w:val="30"/>
          <w:szCs w:val="30"/>
        </w:rPr>
        <w:t>。从人性发现问题、解决问题的角度，有了心理认识就有了预防、避免乃至反省的过程，自觉检讨自己的心理倾向</w:t>
      </w:r>
      <w:r>
        <w:rPr>
          <w:rFonts w:ascii="仿宋" w:eastAsia="仿宋" w:hAnsi="仿宋" w:cs="仿宋" w:hint="eastAsia"/>
          <w:sz w:val="30"/>
          <w:szCs w:val="30"/>
        </w:rPr>
        <w:t>，反省自己在遇到每个案件过程中的心理反应。</w:t>
      </w:r>
      <w:r w:rsidRPr="00822F5F">
        <w:rPr>
          <w:rFonts w:ascii="仿宋" w:eastAsia="仿宋" w:hAnsi="仿宋" w:cs="仿宋" w:hint="eastAsia"/>
          <w:sz w:val="30"/>
          <w:szCs w:val="30"/>
        </w:rPr>
        <w:t>这个过程无法从外规制，只能通过宣传</w:t>
      </w:r>
      <w:r>
        <w:rPr>
          <w:rFonts w:ascii="仿宋" w:eastAsia="仿宋" w:hAnsi="仿宋" w:cs="仿宋" w:hint="eastAsia"/>
          <w:sz w:val="30"/>
          <w:szCs w:val="30"/>
        </w:rPr>
        <w:t>、教育</w:t>
      </w:r>
      <w:r w:rsidRPr="00822F5F">
        <w:rPr>
          <w:rFonts w:ascii="仿宋" w:eastAsia="仿宋" w:hAnsi="仿宋" w:cs="仿宋" w:hint="eastAsia"/>
          <w:sz w:val="30"/>
          <w:szCs w:val="30"/>
        </w:rPr>
        <w:t>改变法官自身传统思维模式。</w:t>
      </w:r>
    </w:p>
    <w:p w:rsidR="009C6BC8" w:rsidRPr="00822F5F" w:rsidRDefault="009C6BC8" w:rsidP="001B7E56">
      <w:pPr>
        <w:ind w:firstLine="31680"/>
        <w:rPr>
          <w:rFonts w:ascii="仿宋" w:eastAsia="仿宋" w:hAnsi="仿宋"/>
          <w:sz w:val="30"/>
          <w:szCs w:val="30"/>
        </w:rPr>
      </w:pPr>
      <w:r w:rsidRPr="00DC57EC">
        <w:rPr>
          <w:rFonts w:ascii="仿宋" w:eastAsia="仿宋" w:hAnsi="仿宋" w:cs="仿宋" w:hint="eastAsia"/>
          <w:b/>
          <w:bCs/>
          <w:sz w:val="30"/>
          <w:szCs w:val="30"/>
        </w:rPr>
        <w:t>三是各部门联动配合，共同提升。</w:t>
      </w:r>
      <w:r w:rsidRPr="00822F5F">
        <w:rPr>
          <w:rFonts w:ascii="仿宋" w:eastAsia="仿宋" w:hAnsi="仿宋" w:cs="仿宋" w:hint="eastAsia"/>
          <w:sz w:val="30"/>
          <w:szCs w:val="30"/>
        </w:rPr>
        <w:t>参与刑事案件的公、检、法、司各部门应着重加大对该理论成果的研究学习，作为居中裁判者的法官需要谨防心理干预对案件的影响，其实发挥侦查、预审、监</w:t>
      </w:r>
      <w:r>
        <w:rPr>
          <w:rFonts w:ascii="仿宋" w:eastAsia="仿宋" w:hAnsi="仿宋" w:cs="仿宋" w:hint="eastAsia"/>
          <w:sz w:val="30"/>
          <w:szCs w:val="30"/>
        </w:rPr>
        <w:t>督作用的公安、检察院亦应避免心理上的干预，从案件侦查的源头抓起</w:t>
      </w:r>
      <w:r w:rsidRPr="00822F5F">
        <w:rPr>
          <w:rFonts w:ascii="仿宋" w:eastAsia="仿宋" w:hAnsi="仿宋" w:cs="仿宋" w:hint="eastAsia"/>
          <w:sz w:val="30"/>
          <w:szCs w:val="30"/>
        </w:rPr>
        <w:t>也至关重要</w:t>
      </w:r>
      <w:r>
        <w:rPr>
          <w:rFonts w:ascii="仿宋" w:eastAsia="仿宋" w:hAnsi="仿宋" w:cs="仿宋" w:hint="eastAsia"/>
          <w:sz w:val="30"/>
          <w:szCs w:val="30"/>
        </w:rPr>
        <w:t>。将</w:t>
      </w:r>
      <w:r w:rsidRPr="00822F5F">
        <w:rPr>
          <w:rFonts w:ascii="仿宋" w:eastAsia="仿宋" w:hAnsi="仿宋" w:cs="仿宋" w:hint="eastAsia"/>
          <w:sz w:val="30"/>
          <w:szCs w:val="30"/>
        </w:rPr>
        <w:t>理论成果在全社会普及，从侦查、起诉到律师辩护各环节，都试图避免心理</w:t>
      </w:r>
      <w:r>
        <w:rPr>
          <w:rFonts w:ascii="仿宋" w:eastAsia="仿宋" w:hAnsi="仿宋" w:cs="仿宋" w:hint="eastAsia"/>
          <w:sz w:val="30"/>
          <w:szCs w:val="30"/>
        </w:rPr>
        <w:t>负面效应</w:t>
      </w:r>
      <w:r w:rsidRPr="00822F5F">
        <w:rPr>
          <w:rFonts w:ascii="仿宋" w:eastAsia="仿宋" w:hAnsi="仿宋" w:cs="仿宋" w:hint="eastAsia"/>
          <w:sz w:val="30"/>
          <w:szCs w:val="30"/>
        </w:rPr>
        <w:t>。</w:t>
      </w:r>
    </w:p>
    <w:p w:rsidR="009C6BC8" w:rsidRPr="00822F5F" w:rsidRDefault="009C6BC8" w:rsidP="001B7E56">
      <w:pPr>
        <w:ind w:firstLine="31680"/>
        <w:rPr>
          <w:rFonts w:ascii="仿宋" w:eastAsia="仿宋" w:hAnsi="仿宋"/>
          <w:b/>
          <w:bCs/>
          <w:sz w:val="30"/>
          <w:szCs w:val="30"/>
        </w:rPr>
      </w:pPr>
      <w:r w:rsidRPr="00822F5F">
        <w:rPr>
          <w:rFonts w:ascii="仿宋" w:eastAsia="仿宋" w:hAnsi="仿宋" w:cs="仿宋" w:hint="eastAsia"/>
          <w:b/>
          <w:bCs/>
          <w:sz w:val="30"/>
          <w:szCs w:val="30"/>
        </w:rPr>
        <w:t>（二）建立疑案会诊制度，将心理干预成果纳入错案防范机制</w:t>
      </w:r>
    </w:p>
    <w:p w:rsidR="009C6BC8" w:rsidRPr="00822F5F" w:rsidRDefault="009C6BC8" w:rsidP="001B7E56">
      <w:pPr>
        <w:ind w:firstLine="31680"/>
        <w:rPr>
          <w:rFonts w:ascii="仿宋" w:eastAsia="仿宋" w:hAnsi="仿宋"/>
          <w:sz w:val="30"/>
          <w:szCs w:val="30"/>
        </w:rPr>
      </w:pPr>
      <w:r w:rsidRPr="00822F5F">
        <w:rPr>
          <w:rFonts w:ascii="仿宋" w:eastAsia="仿宋" w:hAnsi="仿宋" w:cs="仿宋" w:hint="eastAsia"/>
          <w:sz w:val="30"/>
          <w:szCs w:val="30"/>
        </w:rPr>
        <w:t>防范冤假错案必须理念与制度并行，仅靠法官自身自觉避免，因人而异，难成体系，在法治社会建设的今天，制度构建尤为重要。</w:t>
      </w:r>
    </w:p>
    <w:p w:rsidR="009C6BC8" w:rsidRPr="00822F5F" w:rsidRDefault="009C6BC8" w:rsidP="001B7E56">
      <w:pPr>
        <w:ind w:firstLine="31680"/>
        <w:rPr>
          <w:rFonts w:ascii="仿宋" w:eastAsia="仿宋" w:hAnsi="仿宋"/>
          <w:sz w:val="30"/>
          <w:szCs w:val="30"/>
        </w:rPr>
      </w:pPr>
      <w:r w:rsidRPr="00DC57EC">
        <w:rPr>
          <w:rFonts w:ascii="仿宋" w:eastAsia="仿宋" w:hAnsi="仿宋" w:cs="仿宋" w:hint="eastAsia"/>
          <w:b/>
          <w:bCs/>
          <w:sz w:val="30"/>
          <w:szCs w:val="30"/>
        </w:rPr>
        <w:t>首先，将心理干预成果纳入错案防范机制中。</w:t>
      </w:r>
      <w:r w:rsidRPr="00822F5F">
        <w:rPr>
          <w:rFonts w:ascii="仿宋" w:eastAsia="仿宋" w:hAnsi="仿宋" w:cs="仿宋" w:hint="eastAsia"/>
          <w:sz w:val="30"/>
          <w:szCs w:val="30"/>
        </w:rPr>
        <w:t>从心理到行为均有制可循，很好的起到规范、指引的作用。</w:t>
      </w:r>
    </w:p>
    <w:p w:rsidR="009C6BC8" w:rsidRPr="00822F5F" w:rsidRDefault="009C6BC8" w:rsidP="001B7E56">
      <w:pPr>
        <w:ind w:firstLine="31680"/>
        <w:rPr>
          <w:rFonts w:ascii="仿宋" w:eastAsia="仿宋" w:hAnsi="仿宋"/>
          <w:sz w:val="30"/>
          <w:szCs w:val="30"/>
        </w:rPr>
      </w:pPr>
      <w:r w:rsidRPr="00DC57EC">
        <w:rPr>
          <w:rFonts w:ascii="仿宋" w:eastAsia="仿宋" w:hAnsi="仿宋" w:cs="仿宋" w:hint="eastAsia"/>
          <w:b/>
          <w:bCs/>
          <w:sz w:val="30"/>
          <w:szCs w:val="30"/>
        </w:rPr>
        <w:t>其次，建立法院系统疑案会诊制度。</w:t>
      </w:r>
      <w:r w:rsidRPr="00DC57EC">
        <w:rPr>
          <w:rFonts w:ascii="仿宋" w:eastAsia="仿宋" w:hAnsi="仿宋" w:cs="仿宋" w:hint="eastAsia"/>
          <w:sz w:val="30"/>
          <w:szCs w:val="30"/>
        </w:rPr>
        <w:t>（详见附文）</w:t>
      </w:r>
      <w:r w:rsidRPr="00822F5F">
        <w:rPr>
          <w:rFonts w:ascii="仿宋" w:eastAsia="仿宋" w:hAnsi="仿宋" w:cs="仿宋" w:hint="eastAsia"/>
          <w:sz w:val="30"/>
          <w:szCs w:val="30"/>
        </w:rPr>
        <w:t>目前法院系统对疑案研究有层级汇报庭长、院长规则、审委会讨论规则，大多以法官自认为存在疑点而启动汇</w:t>
      </w:r>
      <w:r>
        <w:rPr>
          <w:rFonts w:ascii="仿宋" w:eastAsia="仿宋" w:hAnsi="仿宋" w:cs="仿宋" w:hint="eastAsia"/>
          <w:sz w:val="30"/>
          <w:szCs w:val="30"/>
        </w:rPr>
        <w:t>报程序，如因法官心理作用而不认为是疑案错过了纠错环节，因此需要建立疑案会诊制度，</w:t>
      </w:r>
      <w:r w:rsidRPr="00822F5F">
        <w:rPr>
          <w:rFonts w:ascii="仿宋" w:eastAsia="仿宋" w:hAnsi="仿宋" w:cs="仿宋" w:hint="eastAsia"/>
          <w:sz w:val="30"/>
          <w:szCs w:val="30"/>
        </w:rPr>
        <w:t>庭室内部成立疑案研究小组，将有疑点、被告人不认罪的案件跨越合议庭、承办人进行探讨，力求通过</w:t>
      </w:r>
      <w:r>
        <w:rPr>
          <w:rFonts w:ascii="仿宋" w:eastAsia="仿宋" w:hAnsi="仿宋" w:cs="仿宋" w:hint="eastAsia"/>
          <w:sz w:val="30"/>
          <w:szCs w:val="30"/>
        </w:rPr>
        <w:t>听证制度</w:t>
      </w:r>
      <w:r w:rsidRPr="00822F5F">
        <w:rPr>
          <w:rFonts w:ascii="仿宋" w:eastAsia="仿宋" w:hAnsi="仿宋" w:cs="仿宋" w:hint="eastAsia"/>
          <w:sz w:val="30"/>
          <w:szCs w:val="30"/>
        </w:rPr>
        <w:t>，改变一人心理影响整案定性的局面，</w:t>
      </w:r>
      <w:r>
        <w:rPr>
          <w:rFonts w:ascii="仿宋" w:eastAsia="仿宋" w:hAnsi="仿宋" w:cs="仿宋" w:hint="eastAsia"/>
          <w:sz w:val="30"/>
          <w:szCs w:val="30"/>
        </w:rPr>
        <w:t>层层保障防控错案。</w:t>
      </w:r>
    </w:p>
    <w:p w:rsidR="009C6BC8" w:rsidRPr="00822F5F" w:rsidRDefault="009C6BC8" w:rsidP="001B7E56">
      <w:pPr>
        <w:ind w:firstLine="31680"/>
        <w:rPr>
          <w:rFonts w:ascii="仿宋" w:eastAsia="仿宋" w:hAnsi="仿宋"/>
          <w:sz w:val="30"/>
          <w:szCs w:val="30"/>
        </w:rPr>
      </w:pPr>
      <w:r w:rsidRPr="00DC57EC">
        <w:rPr>
          <w:rFonts w:ascii="仿宋" w:eastAsia="仿宋" w:hAnsi="仿宋" w:cs="仿宋" w:hint="eastAsia"/>
          <w:b/>
          <w:bCs/>
          <w:sz w:val="30"/>
          <w:szCs w:val="30"/>
        </w:rPr>
        <w:t>第三，加强制度落实保障机制。</w:t>
      </w:r>
      <w:r w:rsidRPr="00822F5F">
        <w:rPr>
          <w:rFonts w:ascii="仿宋" w:eastAsia="仿宋" w:hAnsi="仿宋" w:cs="仿宋" w:hint="eastAsia"/>
          <w:sz w:val="30"/>
          <w:szCs w:val="30"/>
        </w:rPr>
        <w:t>宣告无罪意味着国家赔偿，法官面临着被害人上访闹访及地方维稳压力，相比较而言，无罪宣告比有罪判定更让法官有压力，在目前的责任体系下，法官能推即推，在证据不充分的情况下，虽然法律规则为疑罪从无，鲜有法官能够承担社会及法院系统的压力，独自承担宣判无罪的重大责任，保障法官敢于担责的制度缺失是影响法官心理的关键。</w:t>
      </w:r>
    </w:p>
    <w:p w:rsidR="009C6BC8" w:rsidRPr="00822F5F" w:rsidRDefault="009C6BC8" w:rsidP="001B7E56">
      <w:pPr>
        <w:ind w:firstLine="31680"/>
        <w:rPr>
          <w:rFonts w:ascii="仿宋" w:eastAsia="仿宋" w:hAnsi="仿宋"/>
          <w:b/>
          <w:bCs/>
          <w:sz w:val="30"/>
          <w:szCs w:val="30"/>
        </w:rPr>
      </w:pPr>
      <w:r w:rsidRPr="00822F5F">
        <w:rPr>
          <w:rFonts w:ascii="仿宋" w:eastAsia="仿宋" w:hAnsi="仿宋" w:cs="仿宋" w:hint="eastAsia"/>
          <w:b/>
          <w:bCs/>
          <w:sz w:val="30"/>
          <w:szCs w:val="30"/>
        </w:rPr>
        <w:t>（三）反思社会成因，保障法官心理健康与待遇</w:t>
      </w:r>
    </w:p>
    <w:p w:rsidR="009C6BC8" w:rsidRPr="00822F5F" w:rsidRDefault="009C6BC8" w:rsidP="001B7E56">
      <w:pPr>
        <w:ind w:firstLine="31680"/>
        <w:rPr>
          <w:rFonts w:ascii="仿宋" w:eastAsia="仿宋" w:hAnsi="仿宋"/>
          <w:sz w:val="30"/>
          <w:szCs w:val="30"/>
        </w:rPr>
      </w:pPr>
      <w:r w:rsidRPr="00822F5F">
        <w:rPr>
          <w:rFonts w:ascii="仿宋" w:eastAsia="仿宋" w:hAnsi="仿宋" w:cs="仿宋" w:hint="eastAsia"/>
          <w:sz w:val="30"/>
          <w:szCs w:val="30"/>
        </w:rPr>
        <w:t>一个人的心理会受到很多方面的影响，法官也不例外，在探讨法官心理对案件的影响时，除了检讨法官自身心理过程外，不能忽视影响法官心理的外界因素，即社会成因。</w:t>
      </w:r>
    </w:p>
    <w:p w:rsidR="009C6BC8" w:rsidRPr="00822F5F" w:rsidRDefault="009C6BC8" w:rsidP="001B7E56">
      <w:pPr>
        <w:ind w:firstLine="31680"/>
        <w:rPr>
          <w:rFonts w:ascii="仿宋" w:eastAsia="仿宋" w:hAnsi="仿宋"/>
          <w:sz w:val="30"/>
          <w:szCs w:val="30"/>
        </w:rPr>
      </w:pPr>
      <w:r w:rsidRPr="00DC57EC">
        <w:rPr>
          <w:rFonts w:ascii="仿宋" w:eastAsia="仿宋" w:hAnsi="仿宋" w:cs="仿宋" w:hint="eastAsia"/>
          <w:b/>
          <w:bCs/>
          <w:sz w:val="30"/>
          <w:szCs w:val="30"/>
        </w:rPr>
        <w:t>一是加大社会包容度，破除法官神话论。</w:t>
      </w:r>
      <w:r w:rsidRPr="00822F5F">
        <w:rPr>
          <w:rFonts w:ascii="仿宋" w:eastAsia="仿宋" w:hAnsi="仿宋" w:cs="仿宋" w:hint="eastAsia"/>
          <w:sz w:val="30"/>
          <w:szCs w:val="30"/>
        </w:rPr>
        <w:t>作为居中裁判者，承担着案件公平、公正的压力，法官是人不是神，但社会给了法官神一样的压力，一旦案件审理出现偏差，法官乃至法院公信受到极大挑战，审判总是伴随着错案，让法官心理减负，从容作战。</w:t>
      </w:r>
    </w:p>
    <w:p w:rsidR="009C6BC8" w:rsidRPr="00822F5F" w:rsidRDefault="009C6BC8" w:rsidP="001B7E56">
      <w:pPr>
        <w:ind w:firstLine="31680"/>
        <w:rPr>
          <w:rFonts w:ascii="仿宋" w:eastAsia="仿宋" w:hAnsi="仿宋"/>
          <w:sz w:val="30"/>
          <w:szCs w:val="30"/>
        </w:rPr>
      </w:pPr>
      <w:r w:rsidRPr="00DC57EC">
        <w:rPr>
          <w:rFonts w:ascii="仿宋" w:eastAsia="仿宋" w:hAnsi="仿宋" w:cs="仿宋" w:hint="eastAsia"/>
          <w:b/>
          <w:bCs/>
          <w:sz w:val="30"/>
          <w:szCs w:val="30"/>
        </w:rPr>
        <w:t>二是缓解案多人少矛盾，尽快落实司法改革成果。</w:t>
      </w:r>
      <w:r w:rsidRPr="00822F5F">
        <w:rPr>
          <w:rFonts w:ascii="仿宋" w:eastAsia="仿宋" w:hAnsi="仿宋" w:cs="仿宋" w:hint="eastAsia"/>
          <w:sz w:val="30"/>
          <w:szCs w:val="30"/>
        </w:rPr>
        <w:t>在一线刑事法官都有这样的感受，审理事实清楚、证据充分、被告人认罪的案件如同行云流水，就算数量多，也能接受。而一旦出现被告人不认罪、辩护人无罪辩护、案件证据不充分存在疑点的情况，便会耗费大量时间，如果不能保证精细化思考所需要的时间、精力，易出现说服自己将疑点化无的情况。</w:t>
      </w:r>
    </w:p>
    <w:p w:rsidR="009C6BC8" w:rsidRPr="00822F5F" w:rsidRDefault="009C6BC8" w:rsidP="001B7E56">
      <w:pPr>
        <w:ind w:firstLine="31680"/>
        <w:rPr>
          <w:rFonts w:ascii="仿宋" w:eastAsia="仿宋" w:hAnsi="仿宋"/>
          <w:sz w:val="30"/>
          <w:szCs w:val="30"/>
        </w:rPr>
      </w:pPr>
      <w:r w:rsidRPr="00DC57EC">
        <w:rPr>
          <w:rFonts w:ascii="仿宋" w:eastAsia="仿宋" w:hAnsi="仿宋" w:cs="仿宋" w:hint="eastAsia"/>
          <w:b/>
          <w:bCs/>
          <w:sz w:val="30"/>
          <w:szCs w:val="30"/>
        </w:rPr>
        <w:t>三是突出法官职业尊荣，加强法官职业保障。</w:t>
      </w:r>
      <w:r w:rsidRPr="00822F5F">
        <w:rPr>
          <w:rFonts w:ascii="仿宋" w:eastAsia="仿宋" w:hAnsi="仿宋" w:cs="仿宋" w:hint="eastAsia"/>
          <w:sz w:val="30"/>
          <w:szCs w:val="30"/>
        </w:rPr>
        <w:t>现代社会对法官的要求极高，但压力大、待遇低却严重影响了法官队伍的稳定性。法官付出与收入不均衡现象给法官带来一系列心理问题，应当在现有条件下提高法官的待遇。</w:t>
      </w:r>
    </w:p>
    <w:p w:rsidR="009C6BC8" w:rsidRDefault="009C6BC8" w:rsidP="00822F5F">
      <w:pPr>
        <w:ind w:firstLineChars="0" w:firstLine="0"/>
        <w:jc w:val="center"/>
        <w:rPr>
          <w:rFonts w:ascii="仿宋" w:eastAsia="仿宋" w:hAnsi="仿宋"/>
          <w:b/>
          <w:bCs/>
          <w:sz w:val="30"/>
          <w:szCs w:val="30"/>
        </w:rPr>
      </w:pPr>
    </w:p>
    <w:p w:rsidR="009C6BC8" w:rsidRPr="00822F5F" w:rsidRDefault="009C6BC8" w:rsidP="00822F5F">
      <w:pPr>
        <w:ind w:firstLineChars="0" w:firstLine="0"/>
        <w:jc w:val="center"/>
        <w:rPr>
          <w:rFonts w:ascii="仿宋" w:eastAsia="仿宋" w:hAnsi="仿宋"/>
          <w:b/>
          <w:bCs/>
          <w:sz w:val="30"/>
          <w:szCs w:val="30"/>
        </w:rPr>
      </w:pPr>
      <w:r w:rsidRPr="00822F5F">
        <w:rPr>
          <w:rFonts w:ascii="仿宋" w:eastAsia="仿宋" w:hAnsi="仿宋" w:cs="仿宋" w:hint="eastAsia"/>
          <w:b/>
          <w:bCs/>
          <w:sz w:val="30"/>
          <w:szCs w:val="30"/>
        </w:rPr>
        <w:t>结</w:t>
      </w:r>
      <w:r w:rsidRPr="00822F5F">
        <w:rPr>
          <w:rFonts w:ascii="仿宋" w:eastAsia="仿宋" w:hAnsi="仿宋" w:cs="仿宋"/>
          <w:b/>
          <w:bCs/>
          <w:sz w:val="30"/>
          <w:szCs w:val="30"/>
        </w:rPr>
        <w:t xml:space="preserve">   </w:t>
      </w:r>
      <w:r w:rsidRPr="00822F5F">
        <w:rPr>
          <w:rFonts w:ascii="仿宋" w:eastAsia="仿宋" w:hAnsi="仿宋" w:cs="仿宋" w:hint="eastAsia"/>
          <w:b/>
          <w:bCs/>
          <w:sz w:val="30"/>
          <w:szCs w:val="30"/>
        </w:rPr>
        <w:t>语</w:t>
      </w:r>
    </w:p>
    <w:p w:rsidR="009C6BC8" w:rsidRPr="00822F5F" w:rsidRDefault="009C6BC8" w:rsidP="001B7E56">
      <w:pPr>
        <w:ind w:firstLine="31680"/>
        <w:rPr>
          <w:rFonts w:ascii="仿宋" w:eastAsia="仿宋" w:hAnsi="仿宋"/>
          <w:sz w:val="30"/>
          <w:szCs w:val="30"/>
        </w:rPr>
      </w:pPr>
      <w:r w:rsidRPr="00822F5F">
        <w:rPr>
          <w:rFonts w:ascii="仿宋" w:eastAsia="仿宋" w:hAnsi="仿宋" w:cs="仿宋" w:hint="eastAsia"/>
          <w:sz w:val="30"/>
          <w:szCs w:val="30"/>
        </w:rPr>
        <w:t>在当前我国形势下，形成冤假错案的因素依然很复杂。但是，错案密集平反让蒙冤者与广大民众看到了法治的希望，也让司法者肩负责任，勇敢面对。笔者相信，随着理念的内化、制度的改良、保障的提升，再加上社会的支持，我国公正司法的道路会越来越平坦，越来越顺畅。</w:t>
      </w:r>
    </w:p>
    <w:p w:rsidR="009C6BC8" w:rsidRDefault="009C6BC8" w:rsidP="001B7E56">
      <w:pPr>
        <w:ind w:firstLine="31680"/>
        <w:rPr>
          <w:rFonts w:ascii="仿宋" w:eastAsia="仿宋" w:hAnsi="仿宋"/>
          <w:sz w:val="30"/>
          <w:szCs w:val="30"/>
        </w:rPr>
      </w:pPr>
    </w:p>
    <w:p w:rsidR="009C6BC8" w:rsidRDefault="009C6BC8" w:rsidP="001B7E56">
      <w:pPr>
        <w:ind w:firstLine="31680"/>
        <w:rPr>
          <w:rFonts w:ascii="仿宋" w:eastAsia="仿宋" w:hAnsi="仿宋"/>
          <w:sz w:val="30"/>
          <w:szCs w:val="30"/>
        </w:rPr>
      </w:pPr>
    </w:p>
    <w:p w:rsidR="009C6BC8" w:rsidRDefault="009C6BC8" w:rsidP="001B7E56">
      <w:pPr>
        <w:ind w:firstLine="31680"/>
        <w:rPr>
          <w:rFonts w:ascii="仿宋" w:eastAsia="仿宋" w:hAnsi="仿宋"/>
          <w:sz w:val="30"/>
          <w:szCs w:val="30"/>
        </w:rPr>
      </w:pPr>
    </w:p>
    <w:p w:rsidR="009C6BC8" w:rsidRDefault="009C6BC8" w:rsidP="001B7E56">
      <w:pPr>
        <w:ind w:firstLine="31680"/>
        <w:rPr>
          <w:rFonts w:ascii="仿宋" w:eastAsia="仿宋" w:hAnsi="仿宋"/>
          <w:sz w:val="30"/>
          <w:szCs w:val="30"/>
        </w:rPr>
      </w:pPr>
    </w:p>
    <w:p w:rsidR="009C6BC8" w:rsidRDefault="009C6BC8" w:rsidP="001B7E56">
      <w:pPr>
        <w:ind w:firstLine="31680"/>
        <w:rPr>
          <w:rFonts w:ascii="宋体"/>
          <w:sz w:val="28"/>
          <w:szCs w:val="28"/>
        </w:rPr>
      </w:pPr>
      <w:r>
        <w:rPr>
          <w:rFonts w:ascii="宋体" w:hAnsi="宋体" w:cs="宋体" w:hint="eastAsia"/>
          <w:sz w:val="28"/>
          <w:szCs w:val="28"/>
        </w:rPr>
        <w:t>附文：</w:t>
      </w:r>
    </w:p>
    <w:p w:rsidR="009C6BC8" w:rsidRPr="006A2D95" w:rsidRDefault="009C6BC8" w:rsidP="00DC57EC">
      <w:pPr>
        <w:ind w:firstLineChars="0" w:firstLine="0"/>
        <w:jc w:val="center"/>
        <w:rPr>
          <w:rFonts w:ascii="宋体"/>
          <w:b/>
          <w:bCs/>
          <w:sz w:val="32"/>
          <w:szCs w:val="32"/>
        </w:rPr>
      </w:pPr>
      <w:r w:rsidRPr="006A2D95">
        <w:rPr>
          <w:rFonts w:ascii="宋体" w:hAnsi="宋体" w:cs="宋体" w:hint="eastAsia"/>
          <w:b/>
          <w:bCs/>
          <w:sz w:val="32"/>
          <w:szCs w:val="32"/>
        </w:rPr>
        <w:t>关于建立刑事案件疑案会诊制度的几点设想</w:t>
      </w:r>
    </w:p>
    <w:p w:rsidR="009C6BC8" w:rsidRDefault="009C6BC8" w:rsidP="001B7E56">
      <w:pPr>
        <w:ind w:firstLine="31680"/>
        <w:rPr>
          <w:rFonts w:ascii="宋体"/>
          <w:sz w:val="28"/>
          <w:szCs w:val="28"/>
        </w:rPr>
      </w:pPr>
      <w:r>
        <w:rPr>
          <w:rFonts w:ascii="宋体" w:hAnsi="宋体" w:cs="宋体" w:hint="eastAsia"/>
          <w:sz w:val="28"/>
          <w:szCs w:val="28"/>
        </w:rPr>
        <w:t>一、</w:t>
      </w:r>
      <w:r w:rsidRPr="006A2D95">
        <w:rPr>
          <w:rFonts w:ascii="宋体" w:hAnsi="宋体" w:cs="宋体" w:hint="eastAsia"/>
          <w:b/>
          <w:bCs/>
          <w:sz w:val="28"/>
          <w:szCs w:val="28"/>
        </w:rPr>
        <w:t>【适用案件】</w:t>
      </w:r>
      <w:r>
        <w:rPr>
          <w:rFonts w:ascii="宋体" w:hAnsi="宋体" w:cs="宋体" w:hint="eastAsia"/>
          <w:sz w:val="28"/>
          <w:szCs w:val="28"/>
        </w:rPr>
        <w:t>一审公诉案件，在法庭调查过程中，被告人翻供，不认罪，并有证据或线索显示口供系非法取得的案件。</w:t>
      </w:r>
    </w:p>
    <w:p w:rsidR="009C6BC8" w:rsidRDefault="009C6BC8" w:rsidP="001B7E56">
      <w:pPr>
        <w:ind w:firstLine="31680"/>
        <w:rPr>
          <w:rFonts w:ascii="宋体"/>
          <w:sz w:val="28"/>
          <w:szCs w:val="28"/>
        </w:rPr>
      </w:pPr>
      <w:r>
        <w:rPr>
          <w:rFonts w:ascii="宋体" w:hAnsi="宋体" w:cs="宋体" w:hint="eastAsia"/>
          <w:sz w:val="28"/>
          <w:szCs w:val="28"/>
        </w:rPr>
        <w:t>二、</w:t>
      </w:r>
      <w:r w:rsidRPr="006A2D95">
        <w:rPr>
          <w:rFonts w:ascii="宋体" w:hAnsi="宋体" w:cs="宋体" w:hint="eastAsia"/>
          <w:b/>
          <w:bCs/>
          <w:sz w:val="28"/>
          <w:szCs w:val="28"/>
        </w:rPr>
        <w:t>【申请主体】</w:t>
      </w:r>
      <w:r>
        <w:rPr>
          <w:rFonts w:ascii="宋体" w:hAnsi="宋体" w:cs="宋体" w:hint="eastAsia"/>
          <w:sz w:val="28"/>
          <w:szCs w:val="28"/>
        </w:rPr>
        <w:t>被告人及辩护人。</w:t>
      </w:r>
    </w:p>
    <w:p w:rsidR="009C6BC8" w:rsidRDefault="009C6BC8" w:rsidP="001B7E56">
      <w:pPr>
        <w:ind w:firstLine="31680"/>
        <w:rPr>
          <w:rFonts w:ascii="宋体"/>
          <w:sz w:val="28"/>
          <w:szCs w:val="28"/>
        </w:rPr>
      </w:pPr>
      <w:r>
        <w:rPr>
          <w:rFonts w:ascii="宋体" w:hAnsi="宋体" w:cs="宋体" w:hint="eastAsia"/>
          <w:sz w:val="28"/>
          <w:szCs w:val="28"/>
        </w:rPr>
        <w:t>三、</w:t>
      </w:r>
      <w:r w:rsidRPr="006A2D95">
        <w:rPr>
          <w:rFonts w:ascii="宋体" w:hAnsi="宋体" w:cs="宋体" w:hint="eastAsia"/>
          <w:b/>
          <w:bCs/>
          <w:sz w:val="28"/>
          <w:szCs w:val="28"/>
        </w:rPr>
        <w:t>【初步审查】</w:t>
      </w:r>
      <w:r>
        <w:rPr>
          <w:rFonts w:ascii="宋体" w:hAnsi="宋体" w:cs="宋体" w:hint="eastAsia"/>
          <w:sz w:val="28"/>
          <w:szCs w:val="28"/>
        </w:rPr>
        <w:t>提出申请后，由承办人进行初步审查，经合议庭评议后决定是否启动疑案会诊程序。</w:t>
      </w:r>
    </w:p>
    <w:p w:rsidR="009C6BC8" w:rsidRDefault="009C6BC8" w:rsidP="001B7E56">
      <w:pPr>
        <w:ind w:firstLine="31680"/>
        <w:rPr>
          <w:rFonts w:ascii="宋体"/>
          <w:sz w:val="28"/>
          <w:szCs w:val="28"/>
        </w:rPr>
      </w:pPr>
      <w:r>
        <w:rPr>
          <w:rFonts w:ascii="宋体" w:hAnsi="宋体" w:cs="宋体" w:hint="eastAsia"/>
          <w:sz w:val="28"/>
          <w:szCs w:val="28"/>
        </w:rPr>
        <w:t>四、</w:t>
      </w:r>
      <w:r w:rsidRPr="006A2D95">
        <w:rPr>
          <w:rFonts w:ascii="宋体" w:hAnsi="宋体" w:cs="宋体" w:hint="eastAsia"/>
          <w:b/>
          <w:bCs/>
          <w:sz w:val="28"/>
          <w:szCs w:val="28"/>
        </w:rPr>
        <w:t>【前置程序】</w:t>
      </w:r>
      <w:r>
        <w:rPr>
          <w:rFonts w:ascii="宋体" w:hAnsi="宋体" w:cs="宋体" w:hint="eastAsia"/>
          <w:sz w:val="28"/>
          <w:szCs w:val="28"/>
        </w:rPr>
        <w:t>庭内集体讨论，由庭室负责人主持，承办人主导，庭内其他审判员共同参加，集体讨论案件疑点，实行少数服从多数原则，决定是否召开听证会。</w:t>
      </w:r>
    </w:p>
    <w:p w:rsidR="009C6BC8" w:rsidRDefault="009C6BC8" w:rsidP="001B7E56">
      <w:pPr>
        <w:ind w:firstLine="31680"/>
        <w:rPr>
          <w:rFonts w:ascii="宋体"/>
          <w:sz w:val="28"/>
          <w:szCs w:val="28"/>
        </w:rPr>
      </w:pPr>
      <w:r>
        <w:rPr>
          <w:rFonts w:ascii="宋体" w:hAnsi="宋体" w:cs="宋体" w:hint="eastAsia"/>
          <w:sz w:val="28"/>
          <w:szCs w:val="28"/>
        </w:rPr>
        <w:t>五、</w:t>
      </w:r>
      <w:r w:rsidRPr="006A2D95">
        <w:rPr>
          <w:rFonts w:ascii="宋体" w:hAnsi="宋体" w:cs="宋体" w:hint="eastAsia"/>
          <w:b/>
          <w:bCs/>
          <w:sz w:val="28"/>
          <w:szCs w:val="28"/>
        </w:rPr>
        <w:t>【听证程序】</w:t>
      </w:r>
      <w:r>
        <w:rPr>
          <w:rFonts w:ascii="宋体" w:hAnsi="宋体" w:cs="宋体" w:hint="eastAsia"/>
          <w:sz w:val="28"/>
          <w:szCs w:val="28"/>
        </w:rPr>
        <w:t>由合议庭组成人员主持，参与人员包括：被告人及其辩护人、公诉机关代表、公安机关代表、被害方代表及社会人员代表。被告人家属视案件情况决定是否允许参加。围绕案件疑点，控辩双方发表意见，辩方可对公安机关代表提问，公安机关代表与被害方代表可发表意见。最终由合议庭组成人员和社会人员代表进行评议，得出结论。听证中各方意见均如实记录在案。</w:t>
      </w:r>
    </w:p>
    <w:p w:rsidR="009C6BC8" w:rsidRDefault="009C6BC8" w:rsidP="001B7E56">
      <w:pPr>
        <w:ind w:firstLine="31680"/>
        <w:rPr>
          <w:rFonts w:ascii="宋体"/>
          <w:sz w:val="28"/>
          <w:szCs w:val="28"/>
        </w:rPr>
      </w:pPr>
      <w:r>
        <w:rPr>
          <w:rFonts w:ascii="宋体" w:hAnsi="宋体" w:cs="宋体" w:hint="eastAsia"/>
          <w:sz w:val="28"/>
          <w:szCs w:val="28"/>
        </w:rPr>
        <w:t>六、</w:t>
      </w:r>
      <w:r w:rsidRPr="006A2D95">
        <w:rPr>
          <w:rFonts w:ascii="宋体" w:hAnsi="宋体" w:cs="宋体" w:hint="eastAsia"/>
          <w:b/>
          <w:bCs/>
          <w:sz w:val="28"/>
          <w:szCs w:val="28"/>
        </w:rPr>
        <w:t>【会诊焦点】</w:t>
      </w:r>
      <w:r>
        <w:rPr>
          <w:rFonts w:ascii="宋体" w:hAnsi="宋体" w:cs="宋体" w:hint="eastAsia"/>
          <w:sz w:val="28"/>
          <w:szCs w:val="28"/>
        </w:rPr>
        <w:t>案件定罪证据是否确实、充分，案情是否真实。</w:t>
      </w:r>
    </w:p>
    <w:p w:rsidR="009C6BC8" w:rsidRDefault="009C6BC8" w:rsidP="001B7E56">
      <w:pPr>
        <w:ind w:firstLine="31680"/>
        <w:rPr>
          <w:rFonts w:ascii="宋体"/>
          <w:sz w:val="28"/>
          <w:szCs w:val="28"/>
        </w:rPr>
      </w:pPr>
      <w:r>
        <w:rPr>
          <w:rFonts w:ascii="宋体" w:hAnsi="宋体" w:cs="宋体" w:hint="eastAsia"/>
          <w:sz w:val="28"/>
          <w:szCs w:val="28"/>
        </w:rPr>
        <w:t>七、</w:t>
      </w:r>
      <w:r w:rsidRPr="006A2D95">
        <w:rPr>
          <w:rFonts w:ascii="宋体" w:hAnsi="宋体" w:cs="宋体" w:hint="eastAsia"/>
          <w:b/>
          <w:bCs/>
          <w:sz w:val="28"/>
          <w:szCs w:val="28"/>
        </w:rPr>
        <w:t>【相关制度】</w:t>
      </w:r>
      <w:r>
        <w:rPr>
          <w:rFonts w:ascii="宋体" w:hAnsi="宋体" w:cs="宋体" w:hint="eastAsia"/>
          <w:sz w:val="28"/>
          <w:szCs w:val="28"/>
        </w:rPr>
        <w:t>可将非法证据排除规则纳入进来，一方面保障会诊程序完整，另一方面可弥补现行非法证据排除规则的缺陷。</w:t>
      </w:r>
    </w:p>
    <w:p w:rsidR="009C6BC8" w:rsidRPr="006A2D95" w:rsidRDefault="009C6BC8" w:rsidP="001B7E56">
      <w:pPr>
        <w:ind w:firstLine="31680"/>
        <w:rPr>
          <w:rFonts w:ascii="宋体"/>
          <w:sz w:val="28"/>
          <w:szCs w:val="28"/>
        </w:rPr>
      </w:pPr>
      <w:r>
        <w:rPr>
          <w:rFonts w:ascii="宋体" w:hAnsi="宋体" w:cs="宋体" w:hint="eastAsia"/>
          <w:sz w:val="28"/>
          <w:szCs w:val="28"/>
        </w:rPr>
        <w:t>八、</w:t>
      </w:r>
      <w:r w:rsidRPr="006A2D95">
        <w:rPr>
          <w:rFonts w:ascii="宋体" w:hAnsi="宋体" w:cs="宋体" w:hint="eastAsia"/>
          <w:b/>
          <w:bCs/>
          <w:sz w:val="28"/>
          <w:szCs w:val="28"/>
        </w:rPr>
        <w:t>【处理结果】</w:t>
      </w:r>
      <w:r>
        <w:rPr>
          <w:rFonts w:ascii="宋体" w:hAnsi="宋体" w:cs="宋体" w:hint="eastAsia"/>
          <w:sz w:val="28"/>
          <w:szCs w:val="28"/>
        </w:rPr>
        <w:t>经过会诊，认为证据不足，被告人无罪的，依法定程序上报审委会讨论。审委会应当充分考虑会诊的过程与意见。</w:t>
      </w:r>
    </w:p>
    <w:p w:rsidR="009C6BC8" w:rsidRPr="00DC57EC" w:rsidRDefault="009C6BC8" w:rsidP="00AB11AF">
      <w:pPr>
        <w:ind w:firstLine="31680"/>
        <w:rPr>
          <w:rFonts w:ascii="仿宋" w:eastAsia="仿宋" w:hAnsi="仿宋"/>
          <w:sz w:val="30"/>
          <w:szCs w:val="30"/>
        </w:rPr>
      </w:pPr>
    </w:p>
    <w:sectPr w:rsidR="009C6BC8" w:rsidRPr="00DC57EC" w:rsidSect="00DC57EC">
      <w:footnotePr>
        <w:numFmt w:val="decimalEnclosedCircleChinese"/>
      </w:footnotePr>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BC8" w:rsidRDefault="009C6BC8" w:rsidP="00AB11AF">
      <w:pPr>
        <w:ind w:firstLine="31680"/>
      </w:pPr>
      <w:r>
        <w:separator/>
      </w:r>
    </w:p>
  </w:endnote>
  <w:endnote w:type="continuationSeparator" w:id="1">
    <w:p w:rsidR="009C6BC8" w:rsidRDefault="009C6BC8" w:rsidP="00AB11AF">
      <w:pPr>
        <w:ind w:firstLine="31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BC8" w:rsidRDefault="009C6BC8" w:rsidP="001B7E56">
    <w:pPr>
      <w:pStyle w:val="Footer"/>
      <w:ind w:firstLine="31680"/>
      <w:jc w:val="center"/>
    </w:pPr>
    <w:fldSimple w:instr=" PAGE   \* MERGEFORMAT ">
      <w:r w:rsidRPr="001B7E56">
        <w:rPr>
          <w:noProof/>
          <w:lang w:val="zh-CN"/>
        </w:rPr>
        <w:t>19</w:t>
      </w:r>
    </w:fldSimple>
  </w:p>
  <w:p w:rsidR="009C6BC8" w:rsidRDefault="009C6BC8" w:rsidP="00AB11AF">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BC8" w:rsidRDefault="009C6BC8" w:rsidP="00AB11AF">
      <w:pPr>
        <w:ind w:firstLine="31680"/>
      </w:pPr>
      <w:r>
        <w:separator/>
      </w:r>
    </w:p>
  </w:footnote>
  <w:footnote w:type="continuationSeparator" w:id="1">
    <w:p w:rsidR="009C6BC8" w:rsidRDefault="009C6BC8" w:rsidP="00AB11AF">
      <w:pPr>
        <w:ind w:firstLine="31680"/>
      </w:pPr>
      <w:r>
        <w:continuationSeparator/>
      </w:r>
    </w:p>
  </w:footnote>
  <w:footnote w:id="2">
    <w:p w:rsidR="009C6BC8" w:rsidRDefault="009C6BC8" w:rsidP="001B7E56">
      <w:pPr>
        <w:pStyle w:val="FootnoteText"/>
        <w:ind w:firstLine="31680"/>
      </w:pPr>
      <w:r>
        <w:rPr>
          <w:rStyle w:val="FootnoteReference"/>
        </w:rPr>
        <w:footnoteRef/>
      </w:r>
      <w:r>
        <w:t xml:space="preserve"> </w:t>
      </w:r>
      <w:r w:rsidRPr="008209B8">
        <w:rPr>
          <w:rFonts w:ascii="宋体" w:hAnsi="宋体" w:cs="宋体" w:hint="eastAsia"/>
        </w:rPr>
        <w:t>见于《人民法院报》，</w:t>
      </w:r>
      <w:r w:rsidRPr="008209B8">
        <w:rPr>
          <w:rFonts w:ascii="宋体" w:hAnsi="宋体" w:cs="宋体"/>
        </w:rPr>
        <w:t>2014</w:t>
      </w:r>
      <w:r w:rsidRPr="008209B8">
        <w:rPr>
          <w:rFonts w:ascii="宋体" w:hAnsi="宋体" w:cs="宋体" w:hint="eastAsia"/>
        </w:rPr>
        <w:t>年</w:t>
      </w:r>
      <w:r w:rsidRPr="008209B8">
        <w:rPr>
          <w:rFonts w:ascii="宋体" w:hAnsi="宋体" w:cs="宋体"/>
        </w:rPr>
        <w:t>5</w:t>
      </w:r>
      <w:r w:rsidRPr="008209B8">
        <w:rPr>
          <w:rFonts w:ascii="宋体" w:hAnsi="宋体" w:cs="宋体" w:hint="eastAsia"/>
        </w:rPr>
        <w:t>月</w:t>
      </w:r>
      <w:r w:rsidRPr="008209B8">
        <w:rPr>
          <w:rFonts w:ascii="宋体" w:hAnsi="宋体" w:cs="宋体"/>
        </w:rPr>
        <w:t>7</w:t>
      </w:r>
      <w:r w:rsidRPr="008209B8">
        <w:rPr>
          <w:rFonts w:ascii="宋体" w:hAnsi="宋体" w:cs="宋体" w:hint="eastAsia"/>
        </w:rPr>
        <w:t>日，第</w:t>
      </w:r>
      <w:r w:rsidRPr="008209B8">
        <w:rPr>
          <w:rFonts w:ascii="宋体" w:hAnsi="宋体" w:cs="宋体"/>
        </w:rPr>
        <w:t>1</w:t>
      </w:r>
      <w:r w:rsidRPr="008209B8">
        <w:rPr>
          <w:rFonts w:ascii="宋体" w:hAnsi="宋体" w:cs="宋体" w:hint="eastAsia"/>
        </w:rPr>
        <w:t>版</w:t>
      </w:r>
    </w:p>
  </w:footnote>
  <w:footnote w:id="3">
    <w:p w:rsidR="009C6BC8" w:rsidRDefault="009C6BC8" w:rsidP="001B7E56">
      <w:pPr>
        <w:pStyle w:val="FootnoteText"/>
        <w:ind w:firstLine="31680"/>
      </w:pPr>
      <w:r w:rsidRPr="008209B8">
        <w:rPr>
          <w:rStyle w:val="FootnoteReference"/>
          <w:rFonts w:ascii="宋体" w:cs="宋体"/>
        </w:rPr>
        <w:footnoteRef/>
      </w:r>
      <w:r w:rsidRPr="008209B8">
        <w:rPr>
          <w:rFonts w:ascii="宋体" w:hAnsi="宋体" w:cs="宋体"/>
        </w:rPr>
        <w:t xml:space="preserve"> </w:t>
      </w:r>
      <w:r w:rsidRPr="008209B8">
        <w:rPr>
          <w:rFonts w:ascii="宋体" w:hAnsi="宋体" w:cs="宋体" w:hint="eastAsia"/>
        </w:rPr>
        <w:t>见于《法制日报》，</w:t>
      </w:r>
      <w:r w:rsidRPr="008209B8">
        <w:rPr>
          <w:rFonts w:ascii="宋体" w:hAnsi="宋体" w:cs="宋体"/>
        </w:rPr>
        <w:t>2015</w:t>
      </w:r>
      <w:r w:rsidRPr="008209B8">
        <w:rPr>
          <w:rFonts w:ascii="宋体" w:hAnsi="宋体" w:cs="宋体" w:hint="eastAsia"/>
        </w:rPr>
        <w:t>年</w:t>
      </w:r>
      <w:r w:rsidRPr="008209B8">
        <w:rPr>
          <w:rFonts w:ascii="宋体" w:hAnsi="宋体" w:cs="宋体"/>
        </w:rPr>
        <w:t>3</w:t>
      </w:r>
      <w:r w:rsidRPr="008209B8">
        <w:rPr>
          <w:rFonts w:ascii="宋体" w:hAnsi="宋体" w:cs="宋体" w:hint="eastAsia"/>
        </w:rPr>
        <w:t>月</w:t>
      </w:r>
      <w:r w:rsidRPr="008209B8">
        <w:rPr>
          <w:rFonts w:ascii="宋体" w:hAnsi="宋体" w:cs="宋体"/>
        </w:rPr>
        <w:t>19</w:t>
      </w:r>
      <w:r w:rsidRPr="008209B8">
        <w:rPr>
          <w:rFonts w:ascii="宋体" w:hAnsi="宋体" w:cs="宋体" w:hint="eastAsia"/>
        </w:rPr>
        <w:t>日，第</w:t>
      </w:r>
      <w:r w:rsidRPr="008209B8">
        <w:rPr>
          <w:rFonts w:ascii="宋体" w:hAnsi="宋体" w:cs="宋体"/>
        </w:rPr>
        <w:t>1</w:t>
      </w:r>
      <w:r w:rsidRPr="008209B8">
        <w:rPr>
          <w:rFonts w:ascii="宋体" w:hAnsi="宋体" w:cs="宋体" w:hint="eastAsia"/>
        </w:rPr>
        <w:t>版</w:t>
      </w:r>
    </w:p>
  </w:footnote>
  <w:footnote w:id="4">
    <w:p w:rsidR="009C6BC8" w:rsidRDefault="009C6BC8" w:rsidP="001B7E56">
      <w:pPr>
        <w:pStyle w:val="FootnoteText"/>
        <w:ind w:firstLine="31680"/>
      </w:pPr>
      <w:r w:rsidRPr="00F348AE">
        <w:rPr>
          <w:rStyle w:val="FootnoteReference"/>
          <w:rFonts w:ascii="宋体"/>
        </w:rPr>
        <w:footnoteRef/>
      </w:r>
      <w:r w:rsidRPr="00F348AE">
        <w:rPr>
          <w:rFonts w:ascii="宋体" w:hAnsi="宋体" w:cs="宋体"/>
        </w:rPr>
        <w:t xml:space="preserve"> </w:t>
      </w:r>
      <w:r>
        <w:rPr>
          <w:rFonts w:ascii="宋体" w:hAnsi="宋体" w:cs="宋体" w:hint="eastAsia"/>
        </w:rPr>
        <w:t>吴新耀：《当代西方法学思潮评析》，辽宁大学出版社</w:t>
      </w:r>
      <w:r w:rsidRPr="00F348AE">
        <w:rPr>
          <w:rFonts w:ascii="宋体" w:hAnsi="宋体" w:cs="宋体"/>
        </w:rPr>
        <w:t>1991</w:t>
      </w:r>
      <w:r>
        <w:rPr>
          <w:rFonts w:ascii="宋体" w:hAnsi="宋体" w:cs="宋体" w:hint="eastAsia"/>
        </w:rPr>
        <w:t>年</w:t>
      </w:r>
      <w:r w:rsidRPr="00F348AE">
        <w:rPr>
          <w:rFonts w:ascii="宋体" w:hAnsi="宋体" w:cs="宋体" w:hint="eastAsia"/>
        </w:rPr>
        <w:t>版，</w:t>
      </w:r>
      <w:r>
        <w:rPr>
          <w:rFonts w:ascii="宋体" w:hAnsi="宋体" w:cs="宋体" w:hint="eastAsia"/>
        </w:rPr>
        <w:t>第</w:t>
      </w:r>
      <w:r w:rsidRPr="00F348AE">
        <w:rPr>
          <w:rFonts w:ascii="宋体" w:hAnsi="宋体" w:cs="宋体"/>
        </w:rPr>
        <w:t>138-139</w:t>
      </w:r>
      <w:r>
        <w:rPr>
          <w:rFonts w:ascii="宋体" w:hAnsi="宋体" w:cs="宋体" w:hint="eastAsia"/>
        </w:rPr>
        <w:t>页</w:t>
      </w:r>
    </w:p>
  </w:footnote>
  <w:footnote w:id="5">
    <w:p w:rsidR="009C6BC8" w:rsidRDefault="009C6BC8" w:rsidP="001B7E56">
      <w:pPr>
        <w:pStyle w:val="FootnoteText"/>
        <w:ind w:firstLine="31680"/>
      </w:pPr>
      <w:r>
        <w:rPr>
          <w:rStyle w:val="FootnoteReference"/>
        </w:rPr>
        <w:footnoteRef/>
      </w:r>
      <w:r>
        <w:t xml:space="preserve"> </w:t>
      </w:r>
      <w:r>
        <w:rPr>
          <w:rFonts w:cs="宋体" w:hint="eastAsia"/>
        </w:rPr>
        <w:t>摘自《中国大百科全书（心理学卷）》，中国大百科全书出版社</w:t>
      </w:r>
      <w:r>
        <w:t>1987</w:t>
      </w:r>
      <w:r>
        <w:rPr>
          <w:rFonts w:cs="宋体" w:hint="eastAsia"/>
        </w:rPr>
        <w:t>年版，第</w:t>
      </w:r>
      <w:r>
        <w:t>251</w:t>
      </w:r>
      <w:r>
        <w:rPr>
          <w:rFonts w:cs="宋体" w:hint="eastAsia"/>
        </w:rPr>
        <w:t>页</w:t>
      </w:r>
    </w:p>
  </w:footnote>
  <w:footnote w:id="6">
    <w:p w:rsidR="009C6BC8" w:rsidRDefault="009C6BC8" w:rsidP="001B7E56">
      <w:pPr>
        <w:pStyle w:val="FootnoteText"/>
        <w:ind w:firstLine="31680"/>
      </w:pPr>
      <w:r>
        <w:rPr>
          <w:rStyle w:val="FootnoteReference"/>
        </w:rPr>
        <w:footnoteRef/>
      </w:r>
      <w:r>
        <w:t xml:space="preserve"> </w:t>
      </w:r>
      <w:r>
        <w:rPr>
          <w:rFonts w:cs="宋体" w:hint="eastAsia"/>
        </w:rPr>
        <w:t>王琳、牛文浩：《人际交往中的偏差行为</w:t>
      </w:r>
      <w:r>
        <w:t>——</w:t>
      </w:r>
      <w:r>
        <w:rPr>
          <w:rFonts w:cs="宋体" w:hint="eastAsia"/>
        </w:rPr>
        <w:t>晕轮效应》，刊登于《世纪桥》</w:t>
      </w:r>
      <w:r>
        <w:t>2009</w:t>
      </w:r>
      <w:r>
        <w:rPr>
          <w:rFonts w:cs="宋体" w:hint="eastAsia"/>
        </w:rPr>
        <w:t>年第</w:t>
      </w:r>
      <w:r>
        <w:t>2</w:t>
      </w:r>
      <w:r>
        <w:rPr>
          <w:rFonts w:cs="宋体" w:hint="eastAsia"/>
        </w:rPr>
        <w:t>期，第</w:t>
      </w:r>
      <w:r>
        <w:t>147-148</w:t>
      </w:r>
      <w:r>
        <w:rPr>
          <w:rFonts w:cs="宋体" w:hint="eastAsia"/>
        </w:rPr>
        <w:t>页</w:t>
      </w:r>
    </w:p>
  </w:footnote>
  <w:footnote w:id="7">
    <w:p w:rsidR="009C6BC8" w:rsidRDefault="009C6BC8" w:rsidP="001B7E56">
      <w:pPr>
        <w:pStyle w:val="FootnoteText"/>
        <w:ind w:firstLine="31680"/>
      </w:pPr>
      <w:r>
        <w:rPr>
          <w:rStyle w:val="FootnoteReference"/>
        </w:rPr>
        <w:footnoteRef/>
      </w:r>
      <w:r>
        <w:t xml:space="preserve"> </w:t>
      </w:r>
      <w:r>
        <w:rPr>
          <w:rFonts w:cs="宋体" w:hint="eastAsia"/>
        </w:rPr>
        <w:t>（美）唐·布莱克：《社会学视野中的司法》，法律出版社</w:t>
      </w:r>
      <w:r>
        <w:t>2002</w:t>
      </w:r>
      <w:r>
        <w:rPr>
          <w:rFonts w:cs="宋体" w:hint="eastAsia"/>
        </w:rPr>
        <w:t>年版，第</w:t>
      </w:r>
      <w:r>
        <w:t>15</w:t>
      </w:r>
      <w:r>
        <w:rPr>
          <w:rFonts w:cs="宋体" w:hint="eastAsia"/>
        </w:rPr>
        <w:t>页</w:t>
      </w:r>
    </w:p>
  </w:footnote>
  <w:footnote w:id="8">
    <w:p w:rsidR="009C6BC8" w:rsidRDefault="009C6BC8" w:rsidP="001B7E56">
      <w:pPr>
        <w:pStyle w:val="FootnoteText"/>
        <w:ind w:firstLine="31680"/>
      </w:pPr>
      <w:r>
        <w:rPr>
          <w:rStyle w:val="FootnoteReference"/>
        </w:rPr>
        <w:footnoteRef/>
      </w:r>
      <w:r>
        <w:t xml:space="preserve"> </w:t>
      </w:r>
      <w:r>
        <w:rPr>
          <w:rFonts w:cs="宋体" w:hint="eastAsia"/>
        </w:rPr>
        <w:t>李伟伟：《</w:t>
      </w:r>
      <w:r w:rsidRPr="00895F9B">
        <w:rPr>
          <w:rFonts w:cs="宋体" w:hint="eastAsia"/>
        </w:rPr>
        <w:t>开放性和场认知方式对个体决策的锚定效应的作用</w:t>
      </w:r>
      <w:r>
        <w:rPr>
          <w:rFonts w:cs="宋体" w:hint="eastAsia"/>
        </w:rPr>
        <w:t>》，宁波大学硕士论文</w:t>
      </w:r>
    </w:p>
  </w:footnote>
  <w:footnote w:id="9">
    <w:p w:rsidR="009C6BC8" w:rsidRDefault="009C6BC8" w:rsidP="001B7E56">
      <w:pPr>
        <w:pStyle w:val="FootnoteText"/>
        <w:ind w:firstLine="31680"/>
      </w:pPr>
      <w:r>
        <w:rPr>
          <w:rStyle w:val="FootnoteReference"/>
        </w:rPr>
        <w:footnoteRef/>
      </w:r>
      <w:r>
        <w:t xml:space="preserve"> </w:t>
      </w:r>
      <w:r>
        <w:rPr>
          <w:rFonts w:cs="宋体" w:hint="eastAsia"/>
        </w:rPr>
        <w:t>马皑：《法律心理学基本理论问题探讨》，载《甘肃政法学院学报》第</w:t>
      </w:r>
      <w:r>
        <w:t>2010-4</w:t>
      </w:r>
      <w:r>
        <w:rPr>
          <w:rFonts w:cs="宋体" w:hint="eastAsia"/>
        </w:rPr>
        <w:t>期</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BC8" w:rsidRPr="00DC57EC" w:rsidRDefault="009C6BC8" w:rsidP="00AB11AF">
    <w:pPr>
      <w:ind w:firstLine="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09B8"/>
    <w:rsid w:val="00012AF7"/>
    <w:rsid w:val="00041A21"/>
    <w:rsid w:val="00053150"/>
    <w:rsid w:val="00060DD1"/>
    <w:rsid w:val="00094632"/>
    <w:rsid w:val="000A7854"/>
    <w:rsid w:val="000F327B"/>
    <w:rsid w:val="00107BAC"/>
    <w:rsid w:val="001453C4"/>
    <w:rsid w:val="00164B60"/>
    <w:rsid w:val="001B7E56"/>
    <w:rsid w:val="00207326"/>
    <w:rsid w:val="00207DA2"/>
    <w:rsid w:val="00221C39"/>
    <w:rsid w:val="0023189B"/>
    <w:rsid w:val="0023651A"/>
    <w:rsid w:val="002A0F48"/>
    <w:rsid w:val="002C3482"/>
    <w:rsid w:val="002C7B4C"/>
    <w:rsid w:val="002D3AB0"/>
    <w:rsid w:val="002F57BD"/>
    <w:rsid w:val="00334268"/>
    <w:rsid w:val="00357A2D"/>
    <w:rsid w:val="00376B89"/>
    <w:rsid w:val="0038149A"/>
    <w:rsid w:val="003E73CA"/>
    <w:rsid w:val="00410EB6"/>
    <w:rsid w:val="0041717F"/>
    <w:rsid w:val="00435864"/>
    <w:rsid w:val="0049029F"/>
    <w:rsid w:val="004D141A"/>
    <w:rsid w:val="004E18FE"/>
    <w:rsid w:val="00541878"/>
    <w:rsid w:val="00570006"/>
    <w:rsid w:val="00610202"/>
    <w:rsid w:val="0063302C"/>
    <w:rsid w:val="006349BE"/>
    <w:rsid w:val="00673477"/>
    <w:rsid w:val="006A2D95"/>
    <w:rsid w:val="006C5E4D"/>
    <w:rsid w:val="007025CC"/>
    <w:rsid w:val="0071474D"/>
    <w:rsid w:val="00717407"/>
    <w:rsid w:val="00751220"/>
    <w:rsid w:val="00762116"/>
    <w:rsid w:val="007677F6"/>
    <w:rsid w:val="00772B21"/>
    <w:rsid w:val="0079278D"/>
    <w:rsid w:val="00796DDF"/>
    <w:rsid w:val="007F609E"/>
    <w:rsid w:val="008209B8"/>
    <w:rsid w:val="00822F5F"/>
    <w:rsid w:val="008254A3"/>
    <w:rsid w:val="00842783"/>
    <w:rsid w:val="008442AC"/>
    <w:rsid w:val="008546A5"/>
    <w:rsid w:val="00895F9B"/>
    <w:rsid w:val="008D7447"/>
    <w:rsid w:val="009047B5"/>
    <w:rsid w:val="009455BD"/>
    <w:rsid w:val="009465BE"/>
    <w:rsid w:val="0094761C"/>
    <w:rsid w:val="009C6BC8"/>
    <w:rsid w:val="009C74D4"/>
    <w:rsid w:val="009D03E7"/>
    <w:rsid w:val="00A05931"/>
    <w:rsid w:val="00A07227"/>
    <w:rsid w:val="00A631A7"/>
    <w:rsid w:val="00A807B2"/>
    <w:rsid w:val="00A93369"/>
    <w:rsid w:val="00AA6B48"/>
    <w:rsid w:val="00AB11AF"/>
    <w:rsid w:val="00AB309D"/>
    <w:rsid w:val="00AB6A80"/>
    <w:rsid w:val="00AC188B"/>
    <w:rsid w:val="00AC5B44"/>
    <w:rsid w:val="00AE3218"/>
    <w:rsid w:val="00B36838"/>
    <w:rsid w:val="00B36E01"/>
    <w:rsid w:val="00B415A7"/>
    <w:rsid w:val="00B43E0A"/>
    <w:rsid w:val="00BD6C88"/>
    <w:rsid w:val="00C312CB"/>
    <w:rsid w:val="00C37876"/>
    <w:rsid w:val="00C51FAE"/>
    <w:rsid w:val="00C7531A"/>
    <w:rsid w:val="00C90000"/>
    <w:rsid w:val="00C91B1A"/>
    <w:rsid w:val="00C97EBE"/>
    <w:rsid w:val="00D11AFC"/>
    <w:rsid w:val="00D25426"/>
    <w:rsid w:val="00DB6B39"/>
    <w:rsid w:val="00DC57EC"/>
    <w:rsid w:val="00E01A86"/>
    <w:rsid w:val="00E3272E"/>
    <w:rsid w:val="00E54C9E"/>
    <w:rsid w:val="00E72118"/>
    <w:rsid w:val="00E748D8"/>
    <w:rsid w:val="00EE6517"/>
    <w:rsid w:val="00F3269C"/>
    <w:rsid w:val="00F348AE"/>
    <w:rsid w:val="00F43025"/>
    <w:rsid w:val="00F968FD"/>
    <w:rsid w:val="00FC2C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9B8"/>
    <w:pPr>
      <w:widowControl w:val="0"/>
      <w:ind w:firstLineChars="200" w:firstLine="20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209B8"/>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8209B8"/>
    <w:rPr>
      <w:rFonts w:ascii="Times New Roman" w:eastAsia="宋体" w:hAnsi="Times New Roman" w:cs="Times New Roman"/>
      <w:sz w:val="18"/>
      <w:szCs w:val="18"/>
    </w:rPr>
  </w:style>
  <w:style w:type="character" w:styleId="FootnoteReference">
    <w:name w:val="footnote reference"/>
    <w:basedOn w:val="DefaultParagraphFont"/>
    <w:uiPriority w:val="99"/>
    <w:semiHidden/>
    <w:rsid w:val="008209B8"/>
    <w:rPr>
      <w:vertAlign w:val="superscript"/>
    </w:rPr>
  </w:style>
  <w:style w:type="paragraph" w:styleId="Header">
    <w:name w:val="header"/>
    <w:basedOn w:val="Normal"/>
    <w:link w:val="HeaderChar"/>
    <w:uiPriority w:val="99"/>
    <w:semiHidden/>
    <w:rsid w:val="00822F5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22F5F"/>
    <w:rPr>
      <w:rFonts w:ascii="Times New Roman" w:eastAsia="宋体" w:hAnsi="Times New Roman" w:cs="Times New Roman"/>
      <w:sz w:val="18"/>
      <w:szCs w:val="18"/>
    </w:rPr>
  </w:style>
  <w:style w:type="paragraph" w:styleId="Footer">
    <w:name w:val="footer"/>
    <w:basedOn w:val="Normal"/>
    <w:link w:val="FooterChar"/>
    <w:uiPriority w:val="99"/>
    <w:rsid w:val="00822F5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22F5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20</Pages>
  <Words>1739</Words>
  <Characters>9914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2</cp:revision>
  <cp:lastPrinted>2015-07-12T05:24:00Z</cp:lastPrinted>
  <dcterms:created xsi:type="dcterms:W3CDTF">2015-07-12T04:41:00Z</dcterms:created>
  <dcterms:modified xsi:type="dcterms:W3CDTF">2015-07-12T05:35:00Z</dcterms:modified>
</cp:coreProperties>
</file>