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88" w:rsidRPr="00446288" w:rsidRDefault="00446288" w:rsidP="00446288">
      <w:pPr>
        <w:jc w:val="center"/>
        <w:rPr>
          <w:rFonts w:hint="eastAsia"/>
          <w:sz w:val="28"/>
          <w:szCs w:val="28"/>
        </w:rPr>
      </w:pPr>
      <w:r w:rsidRPr="00446288">
        <w:rPr>
          <w:rFonts w:hint="eastAsia"/>
          <w:sz w:val="28"/>
          <w:szCs w:val="28"/>
        </w:rPr>
        <w:t>最高人民法院</w:t>
      </w:r>
      <w:r w:rsidRPr="00446288">
        <w:rPr>
          <w:rFonts w:hint="eastAsia"/>
          <w:sz w:val="28"/>
          <w:szCs w:val="28"/>
        </w:rPr>
        <w:t>2019</w:t>
      </w:r>
      <w:r w:rsidRPr="00446288">
        <w:rPr>
          <w:rFonts w:hint="eastAsia"/>
          <w:sz w:val="28"/>
          <w:szCs w:val="28"/>
        </w:rPr>
        <w:t>年度司法研究重大课题</w:t>
      </w:r>
    </w:p>
    <w:p w:rsidR="00446288" w:rsidRPr="00446288" w:rsidRDefault="00446288" w:rsidP="00446288">
      <w:pPr>
        <w:jc w:val="center"/>
        <w:rPr>
          <w:rFonts w:hint="eastAsia"/>
          <w:sz w:val="28"/>
          <w:szCs w:val="28"/>
        </w:rPr>
      </w:pPr>
      <w:r w:rsidRPr="00446288">
        <w:rPr>
          <w:rFonts w:hint="eastAsia"/>
          <w:sz w:val="28"/>
          <w:szCs w:val="28"/>
        </w:rPr>
        <w:t>及研究重点</w:t>
      </w:r>
    </w:p>
    <w:p w:rsidR="00446288" w:rsidRPr="00446288" w:rsidRDefault="00446288" w:rsidP="00446288">
      <w:pPr>
        <w:jc w:val="center"/>
        <w:rPr>
          <w:rFonts w:ascii="宋体" w:eastAsia="宋体" w:hAnsi="宋体" w:hint="eastAsia"/>
          <w:sz w:val="28"/>
          <w:szCs w:val="28"/>
        </w:rPr>
      </w:pPr>
    </w:p>
    <w:p w:rsidR="00446288" w:rsidRPr="00446288" w:rsidRDefault="00446288" w:rsidP="00446288">
      <w:pPr>
        <w:rPr>
          <w:rFonts w:ascii="宋体" w:eastAsia="宋体" w:hAnsi="宋体" w:hint="eastAsia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1.人民法院为推动高质量发展提供司法服务与保障研究</w:t>
      </w:r>
    </w:p>
    <w:p w:rsidR="00446288" w:rsidRPr="00446288" w:rsidRDefault="00446288" w:rsidP="00446288">
      <w:pPr>
        <w:rPr>
          <w:rFonts w:ascii="宋体" w:eastAsia="宋体" w:hAnsi="宋体" w:hint="eastAsia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人民法院服务保障高质量发展的职能定位，服务保障高质量发展的理念、机制、方式、领域，需要解决的重点难点问题，服务保障高质量发展可复制、可推广经验的总结等。</w:t>
      </w:r>
    </w:p>
    <w:p w:rsidR="00446288" w:rsidRPr="00446288" w:rsidRDefault="00446288" w:rsidP="00446288">
      <w:pPr>
        <w:rPr>
          <w:rFonts w:ascii="宋体" w:eastAsia="宋体" w:hAnsi="宋体" w:hint="eastAsia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2.人民法院在防范化解重大风险中的职能作用研究</w:t>
      </w:r>
    </w:p>
    <w:p w:rsidR="00446288" w:rsidRPr="00446288" w:rsidRDefault="00446288" w:rsidP="00446288">
      <w:pPr>
        <w:rPr>
          <w:rFonts w:ascii="宋体" w:eastAsia="宋体" w:hAnsi="宋体" w:hint="eastAsia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人民法院在防范和化解重大风险中的职能定位、理念、体制机制建设，人民法院维护国家政治安全和社会稳定大局面临的新情况新问题，人民法院在防范化解重大风险、维护改革发展稳定方面的经验总结。</w:t>
      </w:r>
    </w:p>
    <w:p w:rsidR="00446288" w:rsidRPr="00446288" w:rsidRDefault="00446288" w:rsidP="00446288">
      <w:pPr>
        <w:rPr>
          <w:rFonts w:ascii="宋体" w:eastAsia="宋体" w:hAnsi="宋体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3、京津冀协同发展司法保障机制创新研究</w:t>
      </w:r>
    </w:p>
    <w:p w:rsidR="00446288" w:rsidRPr="00446288" w:rsidRDefault="00446288" w:rsidP="00446288">
      <w:pPr>
        <w:rPr>
          <w:rFonts w:ascii="宋体" w:eastAsia="宋体" w:hAnsi="宋体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京津</w:t>
      </w:r>
      <w:proofErr w:type="gramStart"/>
      <w:r w:rsidRPr="00446288">
        <w:rPr>
          <w:rFonts w:ascii="宋体" w:eastAsia="宋体" w:hAnsi="宋体" w:hint="eastAsia"/>
          <w:sz w:val="28"/>
          <w:szCs w:val="28"/>
        </w:rPr>
        <w:t>冀法院</w:t>
      </w:r>
      <w:proofErr w:type="gramEnd"/>
      <w:r w:rsidRPr="00446288">
        <w:rPr>
          <w:rFonts w:ascii="宋体" w:eastAsia="宋体" w:hAnsi="宋体" w:hint="eastAsia"/>
          <w:sz w:val="28"/>
          <w:szCs w:val="28"/>
        </w:rPr>
        <w:t>环境、知识产权、行政审判的跨区域集中管辖制度改革，京津</w:t>
      </w:r>
      <w:proofErr w:type="gramStart"/>
      <w:r w:rsidRPr="00446288">
        <w:rPr>
          <w:rFonts w:ascii="宋体" w:eastAsia="宋体" w:hAnsi="宋体" w:hint="eastAsia"/>
          <w:sz w:val="28"/>
          <w:szCs w:val="28"/>
        </w:rPr>
        <w:t>冀法院</w:t>
      </w:r>
      <w:proofErr w:type="gramEnd"/>
      <w:r w:rsidRPr="00446288">
        <w:rPr>
          <w:rFonts w:ascii="宋体" w:eastAsia="宋体" w:hAnsi="宋体" w:hint="eastAsia"/>
          <w:sz w:val="28"/>
          <w:szCs w:val="28"/>
        </w:rPr>
        <w:t>信息化及审判规范化、标准化共建共享机制建设，京津</w:t>
      </w:r>
      <w:proofErr w:type="gramStart"/>
      <w:r w:rsidRPr="00446288">
        <w:rPr>
          <w:rFonts w:ascii="宋体" w:eastAsia="宋体" w:hAnsi="宋体" w:hint="eastAsia"/>
          <w:sz w:val="28"/>
          <w:szCs w:val="28"/>
        </w:rPr>
        <w:t>冀法院</w:t>
      </w:r>
      <w:proofErr w:type="gramEnd"/>
      <w:r w:rsidRPr="00446288">
        <w:rPr>
          <w:rFonts w:ascii="宋体" w:eastAsia="宋体" w:hAnsi="宋体" w:hint="eastAsia"/>
          <w:sz w:val="28"/>
          <w:szCs w:val="28"/>
        </w:rPr>
        <w:t>人员交流机制建设，京津</w:t>
      </w:r>
      <w:proofErr w:type="gramStart"/>
      <w:r w:rsidRPr="00446288">
        <w:rPr>
          <w:rFonts w:ascii="宋体" w:eastAsia="宋体" w:hAnsi="宋体" w:hint="eastAsia"/>
          <w:sz w:val="28"/>
          <w:szCs w:val="28"/>
        </w:rPr>
        <w:t>冀法院</w:t>
      </w:r>
      <w:proofErr w:type="gramEnd"/>
      <w:r w:rsidRPr="00446288">
        <w:rPr>
          <w:rFonts w:ascii="宋体" w:eastAsia="宋体" w:hAnsi="宋体" w:hint="eastAsia"/>
          <w:sz w:val="28"/>
          <w:szCs w:val="28"/>
        </w:rPr>
        <w:t>服务保障</w:t>
      </w:r>
      <w:proofErr w:type="gramStart"/>
      <w:r w:rsidRPr="00446288">
        <w:rPr>
          <w:rFonts w:ascii="宋体" w:eastAsia="宋体" w:hAnsi="宋体" w:hint="eastAsia"/>
          <w:sz w:val="28"/>
          <w:szCs w:val="28"/>
        </w:rPr>
        <w:t>非首都</w:t>
      </w:r>
      <w:proofErr w:type="gramEnd"/>
      <w:r w:rsidRPr="00446288">
        <w:rPr>
          <w:rFonts w:ascii="宋体" w:eastAsia="宋体" w:hAnsi="宋体" w:hint="eastAsia"/>
          <w:sz w:val="28"/>
          <w:szCs w:val="28"/>
        </w:rPr>
        <w:t>功能疏解的重点、难点及相关工作机制建设，人民法院服务保障区域协同发展的经验探索。</w:t>
      </w:r>
    </w:p>
    <w:p w:rsidR="00446288" w:rsidRPr="00446288" w:rsidRDefault="00446288" w:rsidP="00446288">
      <w:pPr>
        <w:rPr>
          <w:rFonts w:ascii="宋体" w:eastAsia="宋体" w:hAnsi="宋体" w:hint="eastAsia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4、深化多元化纠纷解决机制改革研究</w:t>
      </w:r>
    </w:p>
    <w:p w:rsidR="00446288" w:rsidRPr="00446288" w:rsidRDefault="00446288" w:rsidP="00446288">
      <w:pPr>
        <w:rPr>
          <w:rFonts w:ascii="宋体" w:eastAsia="宋体" w:hAnsi="宋体" w:hint="eastAsia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健全多元化纠纷解决机制，坚持把非诉讼纠纷解决机制挺在前面，加强诉讼源头治理；新时代如何充分发挥人民法院在指导人民调解工作中的作用；推动完善国家层面多元纠纷解决机制立法和制</w:t>
      </w:r>
      <w:r w:rsidRPr="00446288">
        <w:rPr>
          <w:rFonts w:ascii="宋体" w:eastAsia="宋体" w:hAnsi="宋体" w:hint="eastAsia"/>
          <w:sz w:val="28"/>
          <w:szCs w:val="28"/>
        </w:rPr>
        <w:lastRenderedPageBreak/>
        <w:t>度建设；深化“分调裁审”改革，推进案件繁简分流机制，审判辅助工作集约化运行等。</w:t>
      </w:r>
    </w:p>
    <w:p w:rsidR="00446288" w:rsidRPr="00446288" w:rsidRDefault="00446288" w:rsidP="00446288">
      <w:pPr>
        <w:rPr>
          <w:rFonts w:ascii="宋体" w:eastAsia="宋体" w:hAnsi="宋体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5、深化人民法院诉讼服务改革研究</w:t>
      </w:r>
    </w:p>
    <w:p w:rsidR="00446288" w:rsidRPr="00446288" w:rsidRDefault="00446288" w:rsidP="00446288">
      <w:pPr>
        <w:rPr>
          <w:rFonts w:ascii="宋体" w:eastAsia="宋体" w:hAnsi="宋体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如何加快推进跨域立案诉讼服务改革,推动诉讼事项跨区域远程办理,跨层级联动办理,解决好异地诉讼难等问题，推进人民法院诉讼服务中心现代化建设。</w:t>
      </w:r>
    </w:p>
    <w:p w:rsidR="00446288" w:rsidRPr="00446288" w:rsidRDefault="00446288" w:rsidP="00446288">
      <w:pPr>
        <w:rPr>
          <w:rFonts w:ascii="宋体" w:eastAsia="宋体" w:hAnsi="宋体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6、农村承包地“三权”分置背景下相关纠纷法律适用及审判执行工作机制研究</w:t>
      </w:r>
    </w:p>
    <w:p w:rsidR="00446288" w:rsidRPr="00446288" w:rsidRDefault="00446288" w:rsidP="00446288">
      <w:pPr>
        <w:rPr>
          <w:rFonts w:ascii="宋体" w:eastAsia="宋体" w:hAnsi="宋体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人民法院审理涉及农村承包地“三权”纠纷的法律适用难点，“三权”纠纷案件审判执行工作规范化建设，审判执行与农村承包地调解、仲裁的机制衔接。</w:t>
      </w:r>
    </w:p>
    <w:p w:rsidR="00446288" w:rsidRPr="00446288" w:rsidRDefault="00446288" w:rsidP="00446288">
      <w:pPr>
        <w:rPr>
          <w:rFonts w:ascii="宋体" w:eastAsia="宋体" w:hAnsi="宋体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7、知识产权惩罚性赔偿制度研究</w:t>
      </w:r>
    </w:p>
    <w:p w:rsidR="00446288" w:rsidRPr="00446288" w:rsidRDefault="00446288" w:rsidP="00446288">
      <w:pPr>
        <w:rPr>
          <w:rFonts w:ascii="宋体" w:eastAsia="宋体" w:hAnsi="宋体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知识产权惩罚性赔偿制度的法律基础、适用范围，惩罚性赔偿制度完善的重点，如惩罚性赔偿标准等。</w:t>
      </w:r>
    </w:p>
    <w:p w:rsidR="00446288" w:rsidRPr="00446288" w:rsidRDefault="00446288" w:rsidP="00446288">
      <w:pPr>
        <w:rPr>
          <w:rFonts w:ascii="宋体" w:eastAsia="宋体" w:hAnsi="宋体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8、建设国际海事司法中心背景下的海事审判改革研究</w:t>
      </w:r>
    </w:p>
    <w:p w:rsidR="00446288" w:rsidRPr="00446288" w:rsidRDefault="00446288" w:rsidP="00446288">
      <w:pPr>
        <w:rPr>
          <w:rFonts w:ascii="宋体" w:eastAsia="宋体" w:hAnsi="宋体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建设国际海事司法中心背景下海事审判改革的重点、难点、着力点，海事刑事、民事、行政审判“三合一”模式以及上诉审理机制探索。</w:t>
      </w:r>
    </w:p>
    <w:p w:rsidR="00446288" w:rsidRPr="00446288" w:rsidRDefault="00446288" w:rsidP="00446288">
      <w:pPr>
        <w:rPr>
          <w:rFonts w:ascii="宋体" w:eastAsia="宋体" w:hAnsi="宋体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9、仲裁司法审查制度研究</w:t>
      </w:r>
    </w:p>
    <w:p w:rsidR="00446288" w:rsidRPr="00446288" w:rsidRDefault="00446288" w:rsidP="00446288">
      <w:pPr>
        <w:rPr>
          <w:rFonts w:ascii="宋体" w:eastAsia="宋体" w:hAnsi="宋体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仲裁与司法的关系定位，仲裁司法审查的范围、限度，对仲裁司法审查的规范指引构建，对仲裁司法审查的制度完善。</w:t>
      </w:r>
    </w:p>
    <w:p w:rsidR="00446288" w:rsidRPr="00446288" w:rsidRDefault="00446288" w:rsidP="00446288">
      <w:pPr>
        <w:rPr>
          <w:rFonts w:ascii="宋体" w:eastAsia="宋体" w:hAnsi="宋体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10、公益诉讼前沿问题研究</w:t>
      </w:r>
    </w:p>
    <w:p w:rsidR="00446288" w:rsidRPr="00446288" w:rsidRDefault="00446288" w:rsidP="00446288">
      <w:pPr>
        <w:rPr>
          <w:rFonts w:ascii="宋体" w:eastAsia="宋体" w:hAnsi="宋体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lastRenderedPageBreak/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刑事案件附带公益诉讼案件的办理机制、审理程序研究；环境生态类公益诉讼案件的办理机制、审理程序研究；</w:t>
      </w:r>
      <w:proofErr w:type="gramStart"/>
      <w:r w:rsidRPr="00446288">
        <w:rPr>
          <w:rFonts w:ascii="宋体" w:eastAsia="宋体" w:hAnsi="宋体" w:hint="eastAsia"/>
          <w:sz w:val="28"/>
          <w:szCs w:val="28"/>
        </w:rPr>
        <w:t>行政公益</w:t>
      </w:r>
      <w:proofErr w:type="gramEnd"/>
      <w:r w:rsidRPr="00446288">
        <w:rPr>
          <w:rFonts w:ascii="宋体" w:eastAsia="宋体" w:hAnsi="宋体" w:hint="eastAsia"/>
          <w:sz w:val="28"/>
          <w:szCs w:val="28"/>
        </w:rPr>
        <w:t>诉讼案件办理机制、审理程序研究。</w:t>
      </w:r>
    </w:p>
    <w:p w:rsidR="00446288" w:rsidRPr="00446288" w:rsidRDefault="00446288" w:rsidP="00446288">
      <w:pPr>
        <w:rPr>
          <w:rFonts w:ascii="宋体" w:eastAsia="宋体" w:hAnsi="宋体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11、行政诉讼繁简分流问题研究</w:t>
      </w:r>
    </w:p>
    <w:p w:rsidR="00446288" w:rsidRPr="00446288" w:rsidRDefault="00446288" w:rsidP="00446288">
      <w:pPr>
        <w:rPr>
          <w:rFonts w:ascii="宋体" w:eastAsia="宋体" w:hAnsi="宋体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探索</w:t>
      </w:r>
      <w:proofErr w:type="gramStart"/>
      <w:r w:rsidRPr="00446288">
        <w:rPr>
          <w:rFonts w:ascii="宋体" w:eastAsia="宋体" w:hAnsi="宋体" w:hint="eastAsia"/>
          <w:sz w:val="28"/>
          <w:szCs w:val="28"/>
        </w:rPr>
        <w:t>行政诉讼速裁程序</w:t>
      </w:r>
      <w:proofErr w:type="gramEnd"/>
      <w:r w:rsidRPr="00446288">
        <w:rPr>
          <w:rFonts w:ascii="宋体" w:eastAsia="宋体" w:hAnsi="宋体" w:hint="eastAsia"/>
          <w:sz w:val="28"/>
          <w:szCs w:val="28"/>
        </w:rPr>
        <w:t>，细化行政机关负责人出庭应诉规则，优化庭审和合议程序，完善行政诉讼裁判文书样式类别，实现“复杂案件精审细研慎判，简单案件及时简审快判”。</w:t>
      </w:r>
    </w:p>
    <w:p w:rsidR="00446288" w:rsidRPr="00446288" w:rsidRDefault="00446288" w:rsidP="00446288">
      <w:pPr>
        <w:rPr>
          <w:rFonts w:ascii="宋体" w:eastAsia="宋体" w:hAnsi="宋体" w:hint="eastAsia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12、民事赔偿对刑法适用的影响与规范研究</w:t>
      </w:r>
    </w:p>
    <w:p w:rsidR="00446288" w:rsidRPr="00446288" w:rsidRDefault="00446288" w:rsidP="00446288">
      <w:pPr>
        <w:rPr>
          <w:rFonts w:ascii="宋体" w:eastAsia="宋体" w:hAnsi="宋体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附带民事赔偿范围与履行；附带诉讼调解的功能定位与规范；被告人家属代为赔偿情节的具体裁量与规制；被害人补偿与救助机制的完善等。</w:t>
      </w:r>
    </w:p>
    <w:p w:rsidR="00446288" w:rsidRPr="00446288" w:rsidRDefault="00446288" w:rsidP="00446288">
      <w:pPr>
        <w:rPr>
          <w:rFonts w:ascii="宋体" w:eastAsia="宋体" w:hAnsi="宋体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13、人民法院执行工作长效机制建设研究</w:t>
      </w:r>
    </w:p>
    <w:p w:rsidR="00446288" w:rsidRPr="00446288" w:rsidRDefault="00446288" w:rsidP="00446288">
      <w:pPr>
        <w:rPr>
          <w:rFonts w:ascii="宋体" w:eastAsia="宋体" w:hAnsi="宋体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执行工作长效机制的目标，执行体制、执行制度、执行模式、执行联动、执行管理、执行监督等方面长效机制的具体构建，执行工作长效机制建设的法律制度及人财物保障等。</w:t>
      </w:r>
    </w:p>
    <w:p w:rsidR="00446288" w:rsidRPr="00446288" w:rsidRDefault="00446288" w:rsidP="00446288">
      <w:pPr>
        <w:rPr>
          <w:rFonts w:ascii="宋体" w:eastAsia="宋体" w:hAnsi="宋体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14、</w:t>
      </w:r>
      <w:proofErr w:type="gramStart"/>
      <w:r w:rsidRPr="00446288">
        <w:rPr>
          <w:rFonts w:ascii="宋体" w:eastAsia="宋体" w:hAnsi="宋体" w:hint="eastAsia"/>
          <w:b/>
          <w:sz w:val="28"/>
          <w:szCs w:val="28"/>
        </w:rPr>
        <w:t>类案裁判</w:t>
      </w:r>
      <w:proofErr w:type="gramEnd"/>
      <w:r w:rsidRPr="00446288">
        <w:rPr>
          <w:rFonts w:ascii="宋体" w:eastAsia="宋体" w:hAnsi="宋体" w:hint="eastAsia"/>
          <w:b/>
          <w:sz w:val="28"/>
          <w:szCs w:val="28"/>
        </w:rPr>
        <w:t>规范化、标准化建设研究</w:t>
      </w:r>
    </w:p>
    <w:p w:rsidR="00446288" w:rsidRPr="00446288" w:rsidRDefault="00446288" w:rsidP="00446288">
      <w:pPr>
        <w:rPr>
          <w:rFonts w:ascii="宋体" w:eastAsia="宋体" w:hAnsi="宋体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proofErr w:type="gramStart"/>
      <w:r w:rsidRPr="00446288">
        <w:rPr>
          <w:rFonts w:ascii="宋体" w:eastAsia="宋体" w:hAnsi="宋体" w:hint="eastAsia"/>
          <w:sz w:val="28"/>
          <w:szCs w:val="28"/>
        </w:rPr>
        <w:t>类案的</w:t>
      </w:r>
      <w:proofErr w:type="gramEnd"/>
      <w:r w:rsidRPr="00446288">
        <w:rPr>
          <w:rFonts w:ascii="宋体" w:eastAsia="宋体" w:hAnsi="宋体" w:hint="eastAsia"/>
          <w:sz w:val="28"/>
          <w:szCs w:val="28"/>
        </w:rPr>
        <w:t>判断标准，</w:t>
      </w:r>
      <w:proofErr w:type="gramStart"/>
      <w:r w:rsidRPr="00446288">
        <w:rPr>
          <w:rFonts w:ascii="宋体" w:eastAsia="宋体" w:hAnsi="宋体" w:hint="eastAsia"/>
          <w:sz w:val="28"/>
          <w:szCs w:val="28"/>
        </w:rPr>
        <w:t>推动类案裁判</w:t>
      </w:r>
      <w:proofErr w:type="gramEnd"/>
      <w:r w:rsidRPr="00446288">
        <w:rPr>
          <w:rFonts w:ascii="宋体" w:eastAsia="宋体" w:hAnsi="宋体" w:hint="eastAsia"/>
          <w:sz w:val="28"/>
          <w:szCs w:val="28"/>
        </w:rPr>
        <w:t>规范化、标准化的工作机制建设，指导性案例</w:t>
      </w:r>
      <w:proofErr w:type="gramStart"/>
      <w:r w:rsidRPr="00446288">
        <w:rPr>
          <w:rFonts w:ascii="宋体" w:eastAsia="宋体" w:hAnsi="宋体" w:hint="eastAsia"/>
          <w:sz w:val="28"/>
          <w:szCs w:val="28"/>
        </w:rPr>
        <w:t>在类案裁判</w:t>
      </w:r>
      <w:proofErr w:type="gramEnd"/>
      <w:r w:rsidRPr="00446288">
        <w:rPr>
          <w:rFonts w:ascii="宋体" w:eastAsia="宋体" w:hAnsi="宋体" w:hint="eastAsia"/>
          <w:sz w:val="28"/>
          <w:szCs w:val="28"/>
        </w:rPr>
        <w:t>中的引领作用，</w:t>
      </w:r>
      <w:proofErr w:type="gramStart"/>
      <w:r w:rsidRPr="00446288">
        <w:rPr>
          <w:rFonts w:ascii="宋体" w:eastAsia="宋体" w:hAnsi="宋体" w:hint="eastAsia"/>
          <w:sz w:val="28"/>
          <w:szCs w:val="28"/>
        </w:rPr>
        <w:t>类案裁判</w:t>
      </w:r>
      <w:proofErr w:type="gramEnd"/>
      <w:r w:rsidRPr="00446288">
        <w:rPr>
          <w:rFonts w:ascii="宋体" w:eastAsia="宋体" w:hAnsi="宋体" w:hint="eastAsia"/>
          <w:sz w:val="28"/>
          <w:szCs w:val="28"/>
        </w:rPr>
        <w:t>规范化、标准化与智慧法院建设的深度融合，</w:t>
      </w:r>
      <w:proofErr w:type="gramStart"/>
      <w:r w:rsidRPr="00446288">
        <w:rPr>
          <w:rFonts w:ascii="宋体" w:eastAsia="宋体" w:hAnsi="宋体" w:hint="eastAsia"/>
          <w:sz w:val="28"/>
          <w:szCs w:val="28"/>
        </w:rPr>
        <w:t>类案裁判</w:t>
      </w:r>
      <w:proofErr w:type="gramEnd"/>
      <w:r w:rsidRPr="00446288">
        <w:rPr>
          <w:rFonts w:ascii="宋体" w:eastAsia="宋体" w:hAnsi="宋体" w:hint="eastAsia"/>
          <w:sz w:val="28"/>
          <w:szCs w:val="28"/>
        </w:rPr>
        <w:t>规范化、标准化建设与落实司法责任制的衔接等。</w:t>
      </w:r>
    </w:p>
    <w:p w:rsidR="00446288" w:rsidRPr="00446288" w:rsidRDefault="00446288" w:rsidP="00446288">
      <w:pPr>
        <w:rPr>
          <w:rFonts w:ascii="宋体" w:eastAsia="宋体" w:hAnsi="宋体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15、人民陪审制度下的法官指引机制研究</w:t>
      </w:r>
    </w:p>
    <w:p w:rsidR="00446288" w:rsidRPr="00446288" w:rsidRDefault="00446288" w:rsidP="00446288">
      <w:pPr>
        <w:rPr>
          <w:rFonts w:ascii="宋体" w:eastAsia="宋体" w:hAnsi="宋体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人民陪审制度下的法官指引内涵与外延，法官指引的类型</w:t>
      </w:r>
      <w:r w:rsidRPr="00446288">
        <w:rPr>
          <w:rFonts w:ascii="宋体" w:eastAsia="宋体" w:hAnsi="宋体" w:hint="eastAsia"/>
          <w:sz w:val="28"/>
          <w:szCs w:val="28"/>
        </w:rPr>
        <w:lastRenderedPageBreak/>
        <w:t>化、规范化、标准化建设，人民陪审制度</w:t>
      </w:r>
      <w:proofErr w:type="gramStart"/>
      <w:r w:rsidRPr="00446288">
        <w:rPr>
          <w:rFonts w:ascii="宋体" w:eastAsia="宋体" w:hAnsi="宋体" w:hint="eastAsia"/>
          <w:sz w:val="28"/>
          <w:szCs w:val="28"/>
        </w:rPr>
        <w:t>下事实</w:t>
      </w:r>
      <w:proofErr w:type="gramEnd"/>
      <w:r w:rsidRPr="00446288">
        <w:rPr>
          <w:rFonts w:ascii="宋体" w:eastAsia="宋体" w:hAnsi="宋体" w:hint="eastAsia"/>
          <w:sz w:val="28"/>
          <w:szCs w:val="28"/>
        </w:rPr>
        <w:t>问题清单的制度构建，法官指引的审判责任等。</w:t>
      </w:r>
    </w:p>
    <w:p w:rsidR="00446288" w:rsidRPr="00446288" w:rsidRDefault="00446288" w:rsidP="00446288">
      <w:pPr>
        <w:rPr>
          <w:rFonts w:ascii="宋体" w:eastAsia="宋体" w:hAnsi="宋体"/>
          <w:b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16、大数据、区块链、人工智能在司法审判领域的融合应用问题研究</w:t>
      </w:r>
    </w:p>
    <w:p w:rsidR="00446288" w:rsidRPr="00446288" w:rsidRDefault="00446288" w:rsidP="00446288">
      <w:pPr>
        <w:rPr>
          <w:rFonts w:ascii="宋体" w:eastAsia="宋体" w:hAnsi="宋体"/>
          <w:sz w:val="28"/>
          <w:szCs w:val="28"/>
        </w:rPr>
      </w:pPr>
      <w:r w:rsidRPr="00446288">
        <w:rPr>
          <w:rFonts w:ascii="宋体" w:eastAsia="宋体" w:hAnsi="宋体" w:hint="eastAsia"/>
          <w:b/>
          <w:sz w:val="28"/>
          <w:szCs w:val="28"/>
        </w:rPr>
        <w:t>研究重点：</w:t>
      </w:r>
      <w:r w:rsidRPr="00446288">
        <w:rPr>
          <w:rFonts w:ascii="宋体" w:eastAsia="宋体" w:hAnsi="宋体" w:hint="eastAsia"/>
          <w:sz w:val="28"/>
          <w:szCs w:val="28"/>
        </w:rPr>
        <w:t>研究大数据、区块链、人工智能如何促进审判体系、审判能力现代化，大数据、区块链、人工智能对于提高司法公信力的作用、评价及展望，人工智能应用在司法审判领域带来的风险及应对措施等。</w:t>
      </w:r>
    </w:p>
    <w:p w:rsidR="003F5118" w:rsidRPr="00446288" w:rsidRDefault="003F5118">
      <w:pPr>
        <w:rPr>
          <w:rFonts w:ascii="宋体" w:eastAsia="宋体" w:hAnsi="宋体"/>
          <w:sz w:val="28"/>
          <w:szCs w:val="28"/>
        </w:rPr>
      </w:pPr>
    </w:p>
    <w:sectPr w:rsidR="003F5118" w:rsidRPr="00446288" w:rsidSect="003F5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C4" w:rsidRDefault="00AB24C4" w:rsidP="00446288">
      <w:r>
        <w:separator/>
      </w:r>
    </w:p>
  </w:endnote>
  <w:endnote w:type="continuationSeparator" w:id="0">
    <w:p w:rsidR="00AB24C4" w:rsidRDefault="00AB24C4" w:rsidP="0044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C4" w:rsidRDefault="00AB24C4" w:rsidP="00446288">
      <w:r>
        <w:separator/>
      </w:r>
    </w:p>
  </w:footnote>
  <w:footnote w:type="continuationSeparator" w:id="0">
    <w:p w:rsidR="00AB24C4" w:rsidRDefault="00AB24C4" w:rsidP="00446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288"/>
    <w:rsid w:val="003F5118"/>
    <w:rsid w:val="00446288"/>
    <w:rsid w:val="00AB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2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2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BJB-night</dc:creator>
  <cp:keywords/>
  <dc:description/>
  <cp:lastModifiedBy>BJB-night</cp:lastModifiedBy>
  <cp:revision>2</cp:revision>
  <dcterms:created xsi:type="dcterms:W3CDTF">2019-02-28T11:05:00Z</dcterms:created>
  <dcterms:modified xsi:type="dcterms:W3CDTF">2019-02-28T11:06:00Z</dcterms:modified>
</cp:coreProperties>
</file>