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4222" w:rsidRDefault="00697C92">
      <w:pPr>
        <w:spacing w:line="540" w:lineRule="exact"/>
        <w:jc w:val="center"/>
        <w:rPr>
          <w:rFonts w:ascii="黑体" w:eastAsia="黑体" w:hAnsi="黑体"/>
          <w:bCs/>
          <w:sz w:val="44"/>
        </w:rPr>
      </w:pPr>
      <w:r>
        <w:rPr>
          <w:rFonts w:ascii="黑体" w:eastAsia="黑体" w:hAnsi="黑体" w:hint="eastAsia"/>
          <w:bCs/>
          <w:sz w:val="44"/>
        </w:rPr>
        <w:t>吉林市两级法院</w:t>
      </w:r>
    </w:p>
    <w:p w:rsidR="003E4222" w:rsidRDefault="00697C92">
      <w:pPr>
        <w:spacing w:line="540" w:lineRule="exact"/>
        <w:jc w:val="center"/>
        <w:rPr>
          <w:rFonts w:ascii="黑体" w:eastAsia="黑体" w:hAnsi="黑体"/>
          <w:bCs/>
          <w:sz w:val="44"/>
        </w:rPr>
      </w:pPr>
      <w:r>
        <w:rPr>
          <w:rFonts w:ascii="黑体" w:eastAsia="黑体" w:hAnsi="黑体" w:hint="eastAsia"/>
          <w:bCs/>
          <w:sz w:val="44"/>
        </w:rPr>
        <w:t>2018年1-12月审判态势分析报告</w:t>
      </w:r>
    </w:p>
    <w:p w:rsidR="003E4222" w:rsidRDefault="003E4222">
      <w:pPr>
        <w:spacing w:line="540" w:lineRule="exact"/>
        <w:jc w:val="center"/>
        <w:rPr>
          <w:rFonts w:ascii="黑体" w:eastAsia="黑体" w:hAnsi="黑体"/>
          <w:bCs/>
          <w:sz w:val="44"/>
        </w:rPr>
      </w:pPr>
    </w:p>
    <w:p w:rsidR="003E4222" w:rsidRDefault="00697C92">
      <w:pPr>
        <w:snapToGrid w:val="0"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>
        <w:rPr>
          <w:rFonts w:ascii="黑体" w:eastAsia="黑体" w:hAnsi="黑体" w:cs="宋体" w:hint="eastAsia"/>
        </w:rPr>
        <w:t>收结案情况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</w:t>
      </w:r>
      <w:r>
        <w:rPr>
          <w:rFonts w:ascii="仿宋" w:eastAsia="仿宋" w:hAnsi="仿宋"/>
          <w:b/>
        </w:rPr>
        <w:t>一）</w:t>
      </w:r>
      <w:r>
        <w:rPr>
          <w:rFonts w:ascii="仿宋" w:eastAsia="仿宋" w:hAnsi="仿宋" w:hint="eastAsia"/>
          <w:b/>
        </w:rPr>
        <w:t>各类案件收结案情况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2018年1月1日至12月31日，吉林市两级法院共受理</w:t>
      </w:r>
      <w:r>
        <w:rPr>
          <w:rFonts w:ascii="仿宋" w:eastAsia="仿宋" w:hAnsi="仿宋"/>
          <w:vertAlign w:val="superscript"/>
        </w:rPr>
        <w:footnoteReference w:id="1"/>
      </w:r>
      <w:r>
        <w:rPr>
          <w:rFonts w:ascii="仿宋" w:eastAsia="仿宋" w:hAnsi="仿宋" w:hint="eastAsia"/>
        </w:rPr>
        <w:t>各类案件75562件</w:t>
      </w:r>
      <w:r>
        <w:rPr>
          <w:rFonts w:ascii="仿宋" w:eastAsia="仿宋" w:hAnsi="仿宋" w:hint="eastAsia"/>
          <w:vertAlign w:val="superscript"/>
        </w:rPr>
        <w:footnoteReference w:id="2"/>
      </w:r>
      <w:r>
        <w:rPr>
          <w:rFonts w:ascii="仿宋" w:eastAsia="仿宋" w:hAnsi="仿宋" w:hint="eastAsia"/>
        </w:rPr>
        <w:t>。其中，旧存</w:t>
      </w:r>
      <w:r>
        <w:rPr>
          <w:rFonts w:ascii="仿宋" w:eastAsia="仿宋" w:hAnsi="仿宋"/>
        </w:rPr>
        <w:t>3771</w:t>
      </w:r>
      <w:r>
        <w:rPr>
          <w:rFonts w:ascii="仿宋" w:eastAsia="仿宋" w:hAnsi="仿宋" w:hint="eastAsia"/>
        </w:rPr>
        <w:t>件;新收</w:t>
      </w:r>
      <w:r>
        <w:rPr>
          <w:rFonts w:ascii="仿宋" w:eastAsia="仿宋" w:hAnsi="仿宋"/>
        </w:rPr>
        <w:t>71791</w:t>
      </w:r>
      <w:r>
        <w:rPr>
          <w:rFonts w:ascii="仿宋" w:eastAsia="仿宋" w:hAnsi="仿宋" w:hint="eastAsia"/>
        </w:rPr>
        <w:t>件（同比增加5825件，上升</w:t>
      </w:r>
      <w:r>
        <w:rPr>
          <w:rFonts w:ascii="仿宋" w:eastAsia="仿宋" w:hAnsi="仿宋"/>
        </w:rPr>
        <w:t>8.83%</w:t>
      </w:r>
      <w:r>
        <w:rPr>
          <w:rFonts w:ascii="仿宋" w:eastAsia="仿宋" w:hAnsi="仿宋" w:hint="eastAsia"/>
        </w:rPr>
        <w:t>)；审执结</w:t>
      </w:r>
      <w:r>
        <w:rPr>
          <w:rFonts w:ascii="仿宋" w:eastAsia="仿宋" w:hAnsi="仿宋"/>
        </w:rPr>
        <w:t>65768</w:t>
      </w:r>
      <w:r>
        <w:rPr>
          <w:rFonts w:ascii="仿宋" w:eastAsia="仿宋" w:hAnsi="仿宋" w:hint="eastAsia"/>
        </w:rPr>
        <w:t>件(同比减少252件，下降</w:t>
      </w:r>
      <w:r>
        <w:rPr>
          <w:rFonts w:ascii="仿宋" w:eastAsia="仿宋" w:hAnsi="仿宋"/>
        </w:rPr>
        <w:t>0.38%</w:t>
      </w:r>
      <w:r>
        <w:rPr>
          <w:rFonts w:ascii="仿宋" w:eastAsia="仿宋" w:hAnsi="仿宋" w:hint="eastAsia"/>
        </w:rPr>
        <w:t>)；未结</w:t>
      </w:r>
      <w:r>
        <w:rPr>
          <w:rFonts w:ascii="仿宋" w:eastAsia="仿宋" w:hAnsi="仿宋"/>
        </w:rPr>
        <w:t>9794</w:t>
      </w:r>
      <w:r>
        <w:rPr>
          <w:rFonts w:ascii="仿宋" w:eastAsia="仿宋" w:hAnsi="仿宋" w:hint="eastAsia"/>
        </w:rPr>
        <w:t>件</w:t>
      </w:r>
      <w:r>
        <w:rPr>
          <w:rFonts w:ascii="仿宋" w:eastAsia="仿宋" w:hAnsi="仿宋" w:hint="eastAsia"/>
          <w:shd w:val="pct10" w:color="auto" w:fill="FFFFFF"/>
        </w:rPr>
        <w:t>(同比增加6023件，上升</w:t>
      </w:r>
      <w:r>
        <w:rPr>
          <w:rFonts w:ascii="仿宋" w:eastAsia="仿宋" w:hAnsi="仿宋"/>
          <w:shd w:val="pct10" w:color="auto" w:fill="FFFFFF"/>
        </w:rPr>
        <w:t>159.72</w:t>
      </w:r>
      <w:r>
        <w:rPr>
          <w:rFonts w:ascii="仿宋" w:eastAsia="仿宋" w:hAnsi="仿宋" w:hint="eastAsia"/>
          <w:shd w:val="pct10" w:color="auto" w:fill="FFFFFF"/>
        </w:rPr>
        <w:t>%)</w:t>
      </w:r>
      <w:r>
        <w:rPr>
          <w:rFonts w:ascii="仿宋" w:eastAsia="仿宋" w:hAnsi="仿宋" w:hint="eastAsia"/>
        </w:rPr>
        <w:t>；综合结案率</w:t>
      </w:r>
      <w:r>
        <w:rPr>
          <w:rFonts w:ascii="仿宋" w:eastAsia="仿宋" w:hAnsi="仿宋"/>
        </w:rPr>
        <w:t>87.04</w:t>
      </w:r>
      <w:r>
        <w:rPr>
          <w:rFonts w:ascii="仿宋" w:eastAsia="仿宋" w:hAnsi="仿宋" w:hint="eastAsia"/>
        </w:rPr>
        <w:t>%（同比下降7.56个百分点）；诉讼案件结案率</w:t>
      </w:r>
      <w:r>
        <w:rPr>
          <w:rFonts w:ascii="仿宋" w:eastAsia="仿宋" w:hAnsi="仿宋"/>
        </w:rPr>
        <w:t>89.57</w:t>
      </w:r>
      <w:r>
        <w:rPr>
          <w:rFonts w:ascii="仿宋" w:eastAsia="仿宋" w:hAnsi="仿宋" w:hint="eastAsia"/>
        </w:rPr>
        <w:t>%(同比下降7.58个百分点)；执行案件结案率</w:t>
      </w:r>
      <w:r>
        <w:rPr>
          <w:rFonts w:ascii="仿宋" w:eastAsia="仿宋" w:hAnsi="仿宋"/>
        </w:rPr>
        <w:t>81.64</w:t>
      </w:r>
      <w:r>
        <w:rPr>
          <w:rFonts w:ascii="仿宋" w:eastAsia="仿宋" w:hAnsi="仿宋" w:hint="eastAsia"/>
        </w:rPr>
        <w:t>%（同比下降8个百分点）；法定审限内结案率</w:t>
      </w:r>
      <w:r>
        <w:rPr>
          <w:rFonts w:ascii="仿宋" w:eastAsia="仿宋" w:hAnsi="仿宋"/>
        </w:rPr>
        <w:t>99.80</w:t>
      </w:r>
      <w:r>
        <w:rPr>
          <w:rFonts w:ascii="仿宋" w:eastAsia="仿宋" w:hAnsi="仿宋" w:hint="eastAsia"/>
        </w:rPr>
        <w:t>%(同比上升1.03个百分点)；结收比91.92%（低于全省均值1.67个百分点）。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受理诉讼案件</w:t>
      </w:r>
      <w:r>
        <w:rPr>
          <w:rFonts w:ascii="仿宋" w:eastAsia="仿宋" w:hAnsi="仿宋"/>
        </w:rPr>
        <w:t>51425</w:t>
      </w:r>
      <w:r>
        <w:rPr>
          <w:rFonts w:ascii="仿宋" w:eastAsia="仿宋" w:hAnsi="仿宋" w:hint="eastAsia"/>
        </w:rPr>
        <w:t>件，其中，旧存</w:t>
      </w:r>
      <w:r>
        <w:rPr>
          <w:rFonts w:ascii="仿宋" w:eastAsia="仿宋" w:hAnsi="仿宋"/>
        </w:rPr>
        <w:t>1313</w:t>
      </w:r>
      <w:r>
        <w:rPr>
          <w:rFonts w:ascii="仿宋" w:eastAsia="仿宋" w:hAnsi="仿宋" w:hint="eastAsia"/>
        </w:rPr>
        <w:t>件，新收</w:t>
      </w:r>
      <w:r>
        <w:rPr>
          <w:rFonts w:ascii="仿宋" w:eastAsia="仿宋" w:hAnsi="仿宋"/>
        </w:rPr>
        <w:t>50112</w:t>
      </w:r>
      <w:r>
        <w:rPr>
          <w:rFonts w:ascii="仿宋" w:eastAsia="仿宋" w:hAnsi="仿宋" w:hint="eastAsia"/>
        </w:rPr>
        <w:t>件（同比增加6598件，上升</w:t>
      </w:r>
      <w:r>
        <w:rPr>
          <w:rFonts w:ascii="仿宋" w:eastAsia="仿宋" w:hAnsi="仿宋"/>
        </w:rPr>
        <w:t>15.16%</w:t>
      </w:r>
      <w:r>
        <w:rPr>
          <w:rFonts w:ascii="仿宋" w:eastAsia="仿宋" w:hAnsi="仿宋" w:hint="eastAsia"/>
        </w:rPr>
        <w:t>）；结案</w:t>
      </w:r>
      <w:r>
        <w:rPr>
          <w:rFonts w:ascii="仿宋" w:eastAsia="仿宋" w:hAnsi="仿宋"/>
        </w:rPr>
        <w:t>46063</w:t>
      </w:r>
      <w:r>
        <w:rPr>
          <w:rFonts w:ascii="仿宋" w:eastAsia="仿宋" w:hAnsi="仿宋" w:hint="eastAsia"/>
        </w:rPr>
        <w:t>件（同比增加1320件，上升2.95%）；未结</w:t>
      </w:r>
      <w:r>
        <w:rPr>
          <w:rFonts w:ascii="仿宋" w:eastAsia="仿宋" w:hAnsi="仿宋"/>
        </w:rPr>
        <w:t>5362</w:t>
      </w:r>
      <w:r>
        <w:rPr>
          <w:rFonts w:ascii="仿宋" w:eastAsia="仿宋" w:hAnsi="仿宋" w:hint="eastAsia"/>
        </w:rPr>
        <w:t>件（同比增加4049件，上升</w:t>
      </w:r>
      <w:r>
        <w:rPr>
          <w:rFonts w:ascii="仿宋" w:eastAsia="仿宋" w:hAnsi="仿宋"/>
        </w:rPr>
        <w:t>308.38%</w:t>
      </w:r>
      <w:r>
        <w:rPr>
          <w:rFonts w:ascii="仿宋" w:eastAsia="仿宋" w:hAnsi="仿宋" w:hint="eastAsia"/>
        </w:rPr>
        <w:t>）。</w:t>
      </w:r>
    </w:p>
    <w:p w:rsidR="003E4222" w:rsidRDefault="003E4222">
      <w:pPr>
        <w:snapToGrid w:val="0"/>
        <w:spacing w:line="360" w:lineRule="auto"/>
        <w:rPr>
          <w:rFonts w:ascii="仿宋" w:eastAsia="仿宋" w:hAnsi="仿宋"/>
        </w:rPr>
      </w:pPr>
    </w:p>
    <w:p w:rsidR="003E4222" w:rsidRDefault="003E4222">
      <w:pPr>
        <w:snapToGrid w:val="0"/>
        <w:spacing w:line="360" w:lineRule="auto"/>
        <w:rPr>
          <w:rFonts w:ascii="仿宋" w:eastAsia="仿宋" w:hAnsi="仿宋"/>
        </w:rPr>
      </w:pPr>
    </w:p>
    <w:p w:rsidR="003E4222" w:rsidRDefault="003E4222">
      <w:pPr>
        <w:snapToGrid w:val="0"/>
        <w:spacing w:line="360" w:lineRule="auto"/>
        <w:rPr>
          <w:rFonts w:ascii="仿宋" w:eastAsia="仿宋" w:hAnsi="仿宋"/>
        </w:rPr>
      </w:pPr>
    </w:p>
    <w:p w:rsidR="003E4222" w:rsidRDefault="003E4222">
      <w:pPr>
        <w:snapToGrid w:val="0"/>
        <w:spacing w:line="360" w:lineRule="auto"/>
        <w:rPr>
          <w:rFonts w:ascii="仿宋" w:eastAsia="仿宋" w:hAnsi="仿宋"/>
        </w:rPr>
      </w:pPr>
    </w:p>
    <w:p w:rsidR="003E4222" w:rsidRDefault="003E4222">
      <w:pPr>
        <w:snapToGrid w:val="0"/>
        <w:spacing w:line="360" w:lineRule="auto"/>
        <w:rPr>
          <w:rFonts w:ascii="仿宋" w:eastAsia="仿宋" w:hAnsi="仿宋"/>
        </w:rPr>
      </w:pPr>
    </w:p>
    <w:p w:rsidR="003E4222" w:rsidRDefault="003E4222">
      <w:pPr>
        <w:snapToGrid w:val="0"/>
        <w:spacing w:line="360" w:lineRule="auto"/>
        <w:rPr>
          <w:rFonts w:ascii="仿宋" w:eastAsia="仿宋" w:hAnsi="仿宋"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图表1：全市法院1-12月收结案情况对比图</w:t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4572000" cy="2748280"/>
            <wp:effectExtent l="0" t="0" r="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刑事案件受案5407件。其中，旧存115件；新收5292件（同比增加804件，上升17.91%）；结案4960件（同比增加436件，上升9.64%）；结案率91.73%（同比下降5.79个百分点）；法定审限内结案率99.44%（同比上升0.77个百分点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民事案件受案40863件。其中，旧存1189件；新收39674件（同比增加4260件，上升12.03%）；结案36152件（同比下降432件，下降1.18%）；结案率88.47%（同比下降8.38个百分点）；法定审限内结案率99.87%（同比上升0.99个百分点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行政案件受案2622件。其中，旧存8件；新收2614件（同比增加818件，上升45.55%）；结案2505件（同比增加691件，上升38.09%）；结案率95.54%（同比上升4.02个百分点）；法定审限内结案率99.79%（同比下降0.04个百分点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4.赔偿及司法救助案件受案103件。均为新收案件（同比增加42件，上升68.85%）；结案74件（同比增加9件，上升13.85%）；结案率71.84%（同比下降28.16个百分点）；法定审限内结案率95.24%,（同比下降4.76个百分点）。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5.管辖案件受案270件，均为新收案件（同比减少21件，下降7.22%），结案270件（同比减少21件，下降7.22%），结案率100%（同比持平）。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6.非诉保全审查受案1029件，其中，旧存1件；新收1028件（同比增加398件，上升63.17%）；结案976件（同比增加345件，增加54.68%）；结案率94.85%(同比下降4.83个百分点)。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7.执行案件受案24137件，其中，旧存2458件，新收21679件（同比下降773件，下降3.44%）；结案19705件（同比减少1572件，下降7.39%）；结案率81.64%（同比下降8个百分点）。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8.刑罚变更案件受案1131件，均为新收案件（同比增加297件，上升35.61%）；结案1126件，结案率99.56%（同比下降0.12个百分点），法定审限内结案率100%。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未结案件9794件，其中，刑事447件，民事4711件，行政117件，国家赔偿与司法救助29件，非诉保全审查53件，执行4432件，刑罚变更5件。</w:t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图表2：全市法院1-12月受理案件类型占比图</w:t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/>
          <w:b/>
          <w:noProof/>
        </w:rPr>
        <w:drawing>
          <wp:inline distT="0" distB="0" distL="0" distR="0">
            <wp:extent cx="4572000" cy="274828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222" w:rsidRDefault="003E422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图表3：全市法院1-12月已结案件类型占比图</w:t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4572000" cy="2748280"/>
            <wp:effectExtent l="0" t="0" r="0" b="0"/>
            <wp:docPr id="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</w:t>
      </w:r>
      <w:r>
        <w:rPr>
          <w:rFonts w:ascii="仿宋" w:eastAsia="仿宋" w:hAnsi="仿宋"/>
          <w:b/>
        </w:rPr>
        <w:t>二）</w:t>
      </w:r>
      <w:r>
        <w:rPr>
          <w:rFonts w:ascii="仿宋" w:eastAsia="仿宋" w:hAnsi="仿宋" w:hint="eastAsia"/>
          <w:b/>
        </w:rPr>
        <w:t>两级法院收结案情况（按诉讼案件结案率排序）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中级法院受理</w:t>
      </w:r>
      <w:r>
        <w:rPr>
          <w:rFonts w:ascii="仿宋" w:eastAsia="仿宋" w:hAnsi="仿宋"/>
        </w:rPr>
        <w:t>7873</w:t>
      </w:r>
      <w:r>
        <w:rPr>
          <w:rFonts w:ascii="仿宋" w:eastAsia="仿宋" w:hAnsi="仿宋" w:hint="eastAsia"/>
        </w:rPr>
        <w:t>件（旧存172件，新收</w:t>
      </w:r>
      <w:r>
        <w:rPr>
          <w:rFonts w:ascii="仿宋" w:eastAsia="仿宋" w:hAnsi="仿宋"/>
        </w:rPr>
        <w:t>7701</w:t>
      </w:r>
      <w:r>
        <w:rPr>
          <w:rFonts w:ascii="仿宋" w:eastAsia="仿宋" w:hAnsi="仿宋" w:hint="eastAsia"/>
        </w:rPr>
        <w:t>件，诉讼案件新收同比上升</w:t>
      </w:r>
      <w:r>
        <w:rPr>
          <w:rFonts w:ascii="仿宋" w:eastAsia="仿宋" w:hAnsi="仿宋"/>
        </w:rPr>
        <w:t>1.56%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7211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91.59%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91.79%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90.56%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99.95%</w:t>
      </w:r>
      <w:r>
        <w:rPr>
          <w:rFonts w:ascii="仿宋" w:eastAsia="仿宋" w:hAnsi="仿宋" w:hint="eastAsia"/>
        </w:rPr>
        <w:t>，案件结收比93.64%。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1.磐石法院受理</w:t>
      </w:r>
      <w:r>
        <w:rPr>
          <w:rFonts w:ascii="仿宋" w:eastAsia="仿宋" w:hAnsi="仿宋"/>
        </w:rPr>
        <w:t>7472</w:t>
      </w:r>
      <w:r>
        <w:rPr>
          <w:rFonts w:ascii="仿宋" w:eastAsia="仿宋" w:hAnsi="仿宋" w:hint="eastAsia"/>
        </w:rPr>
        <w:t>件（旧存364件，新收</w:t>
      </w:r>
      <w:r>
        <w:rPr>
          <w:rFonts w:ascii="仿宋" w:eastAsia="仿宋" w:hAnsi="仿宋"/>
        </w:rPr>
        <w:t>7108</w:t>
      </w:r>
      <w:r>
        <w:rPr>
          <w:rFonts w:ascii="仿宋" w:eastAsia="仿宋" w:hAnsi="仿宋" w:hint="eastAsia"/>
        </w:rPr>
        <w:t>件，诉讼案件新收同比上升8.15%），结案</w:t>
      </w:r>
      <w:r>
        <w:rPr>
          <w:rFonts w:ascii="仿宋" w:eastAsia="仿宋" w:hAnsi="仿宋"/>
        </w:rPr>
        <w:t>6711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89.82</w:t>
      </w:r>
      <w:r>
        <w:rPr>
          <w:rFonts w:ascii="仿宋" w:eastAsia="仿宋" w:hAnsi="仿宋" w:hint="eastAsia"/>
        </w:rPr>
        <w:t>%，诉讼案件结案率</w:t>
      </w:r>
      <w:r>
        <w:rPr>
          <w:rFonts w:ascii="仿宋" w:eastAsia="仿宋" w:hAnsi="仿宋"/>
        </w:rPr>
        <w:t>94.39%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82.42%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99.89%</w:t>
      </w:r>
      <w:r>
        <w:rPr>
          <w:rFonts w:ascii="仿宋" w:eastAsia="仿宋" w:hAnsi="仿宋" w:hint="eastAsia"/>
        </w:rPr>
        <w:t>，案件结收比94.41%。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2.船营法院受理</w:t>
      </w:r>
      <w:r>
        <w:rPr>
          <w:rFonts w:ascii="仿宋" w:eastAsia="仿宋" w:hAnsi="仿宋"/>
        </w:rPr>
        <w:t>9531</w:t>
      </w:r>
      <w:r>
        <w:rPr>
          <w:rFonts w:ascii="仿宋" w:eastAsia="仿宋" w:hAnsi="仿宋" w:hint="eastAsia"/>
        </w:rPr>
        <w:t>件（旧存371件，新收</w:t>
      </w:r>
      <w:r>
        <w:rPr>
          <w:rFonts w:ascii="仿宋" w:eastAsia="仿宋" w:hAnsi="仿宋"/>
        </w:rPr>
        <w:t>9160</w:t>
      </w:r>
      <w:r>
        <w:rPr>
          <w:rFonts w:ascii="仿宋" w:eastAsia="仿宋" w:hAnsi="仿宋" w:hint="eastAsia"/>
        </w:rPr>
        <w:t>件，诉讼案件新收同比上升</w:t>
      </w:r>
      <w:r>
        <w:rPr>
          <w:rFonts w:ascii="仿宋" w:eastAsia="仿宋" w:hAnsi="仿宋"/>
        </w:rPr>
        <w:t>44.37%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8727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91.56%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93.12%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87.40%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99.82%</w:t>
      </w:r>
      <w:r>
        <w:rPr>
          <w:rFonts w:ascii="仿宋" w:eastAsia="仿宋" w:hAnsi="仿宋" w:hint="eastAsia"/>
        </w:rPr>
        <w:t>，案件结收比</w:t>
      </w:r>
      <w:r>
        <w:rPr>
          <w:rFonts w:ascii="仿宋" w:eastAsia="仿宋" w:hAnsi="仿宋"/>
        </w:rPr>
        <w:t>95.27%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舒兰法院受理</w:t>
      </w:r>
      <w:r>
        <w:rPr>
          <w:rFonts w:ascii="仿宋" w:eastAsia="仿宋" w:hAnsi="仿宋"/>
        </w:rPr>
        <w:t>6026</w:t>
      </w:r>
      <w:r>
        <w:rPr>
          <w:rFonts w:ascii="仿宋" w:eastAsia="仿宋" w:hAnsi="仿宋" w:hint="eastAsia"/>
        </w:rPr>
        <w:t>件（旧存64件，新收</w:t>
      </w:r>
      <w:r>
        <w:rPr>
          <w:rFonts w:ascii="仿宋" w:eastAsia="仿宋" w:hAnsi="仿宋"/>
        </w:rPr>
        <w:t>5962</w:t>
      </w:r>
      <w:r>
        <w:rPr>
          <w:rFonts w:ascii="仿宋" w:eastAsia="仿宋" w:hAnsi="仿宋" w:hint="eastAsia"/>
        </w:rPr>
        <w:t>件，诉讼案件新收同比上升</w:t>
      </w:r>
      <w:r>
        <w:rPr>
          <w:rFonts w:ascii="仿宋" w:eastAsia="仿宋" w:hAnsi="仿宋"/>
        </w:rPr>
        <w:t>6.64%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5261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87.31%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90.99%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78.84%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99.86%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lastRenderedPageBreak/>
        <w:t>案件结收比</w:t>
      </w:r>
      <w:r>
        <w:rPr>
          <w:rFonts w:ascii="仿宋" w:eastAsia="仿宋" w:hAnsi="仿宋"/>
        </w:rPr>
        <w:t>88.24%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4.蛟河法院受理7378件（旧存337件，新收7041件，诉讼案件新收同比上升</w:t>
      </w:r>
      <w:r>
        <w:rPr>
          <w:rFonts w:ascii="仿宋" w:eastAsia="仿宋" w:hAnsi="仿宋"/>
        </w:rPr>
        <w:t>15.95%</w:t>
      </w:r>
      <w:r>
        <w:rPr>
          <w:rFonts w:ascii="仿宋" w:eastAsia="仿宋" w:hAnsi="仿宋" w:hint="eastAsia"/>
        </w:rPr>
        <w:t>），结案6575件，结案率89.12%，诉讼案件结案率</w:t>
      </w:r>
      <w:r>
        <w:rPr>
          <w:rFonts w:ascii="仿宋" w:eastAsia="仿宋" w:hAnsi="仿宋"/>
        </w:rPr>
        <w:t>90.31%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86.54%</w:t>
      </w:r>
      <w:r>
        <w:rPr>
          <w:rFonts w:ascii="仿宋" w:eastAsia="仿宋" w:hAnsi="仿宋" w:hint="eastAsia"/>
        </w:rPr>
        <w:t>，法定审限内结案率100%，案件结收比</w:t>
      </w:r>
      <w:r>
        <w:rPr>
          <w:rFonts w:ascii="仿宋" w:eastAsia="仿宋" w:hAnsi="仿宋"/>
        </w:rPr>
        <w:t>93.38%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5.永吉法院受理</w:t>
      </w:r>
      <w:r>
        <w:rPr>
          <w:rFonts w:ascii="仿宋" w:eastAsia="仿宋" w:hAnsi="仿宋"/>
        </w:rPr>
        <w:t>3846</w:t>
      </w:r>
      <w:r>
        <w:rPr>
          <w:rFonts w:ascii="仿宋" w:eastAsia="仿宋" w:hAnsi="仿宋" w:hint="eastAsia"/>
        </w:rPr>
        <w:t>件（旧存235件，新收</w:t>
      </w:r>
      <w:r>
        <w:rPr>
          <w:rFonts w:ascii="仿宋" w:eastAsia="仿宋" w:hAnsi="仿宋"/>
        </w:rPr>
        <w:t>3611</w:t>
      </w:r>
      <w:r>
        <w:rPr>
          <w:rFonts w:ascii="仿宋" w:eastAsia="仿宋" w:hAnsi="仿宋" w:hint="eastAsia"/>
        </w:rPr>
        <w:t>件，诉讼案件新收同比上升</w:t>
      </w:r>
      <w:r>
        <w:rPr>
          <w:rFonts w:ascii="仿宋" w:eastAsia="仿宋" w:hAnsi="仿宋"/>
        </w:rPr>
        <w:t>14.57%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3287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85.47%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89.02%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79.83%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99.51%</w:t>
      </w:r>
      <w:r>
        <w:rPr>
          <w:rFonts w:ascii="仿宋" w:eastAsia="仿宋" w:hAnsi="仿宋" w:hint="eastAsia"/>
        </w:rPr>
        <w:t>，案件结收比</w:t>
      </w:r>
      <w:r>
        <w:rPr>
          <w:rFonts w:ascii="仿宋" w:eastAsia="仿宋" w:hAnsi="仿宋"/>
        </w:rPr>
        <w:t>91.03%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6.桦甸法院受理</w:t>
      </w:r>
      <w:r>
        <w:rPr>
          <w:rFonts w:ascii="仿宋" w:eastAsia="仿宋" w:hAnsi="仿宋"/>
        </w:rPr>
        <w:t>8200</w:t>
      </w:r>
      <w:r>
        <w:rPr>
          <w:rFonts w:ascii="仿宋" w:eastAsia="仿宋" w:hAnsi="仿宋" w:hint="eastAsia"/>
        </w:rPr>
        <w:t>件（旧存759件，新收</w:t>
      </w:r>
      <w:r>
        <w:rPr>
          <w:rFonts w:ascii="仿宋" w:eastAsia="仿宋" w:hAnsi="仿宋"/>
        </w:rPr>
        <w:t>7441</w:t>
      </w:r>
      <w:r>
        <w:rPr>
          <w:rFonts w:ascii="仿宋" w:eastAsia="仿宋" w:hAnsi="仿宋" w:hint="eastAsia"/>
        </w:rPr>
        <w:t>件，诉讼案件新收同比上升</w:t>
      </w:r>
      <w:r>
        <w:rPr>
          <w:rFonts w:ascii="仿宋" w:eastAsia="仿宋" w:hAnsi="仿宋"/>
        </w:rPr>
        <w:t>6.42%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6906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84.22%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88.54%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77.54%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99.70%</w:t>
      </w:r>
      <w:r>
        <w:rPr>
          <w:rFonts w:ascii="仿宋" w:eastAsia="仿宋" w:hAnsi="仿宋" w:hint="eastAsia"/>
        </w:rPr>
        <w:t>，案件结收比</w:t>
      </w:r>
      <w:r>
        <w:rPr>
          <w:rFonts w:ascii="仿宋" w:eastAsia="仿宋" w:hAnsi="仿宋"/>
        </w:rPr>
        <w:t>92.81%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7.丰满法院受理</w:t>
      </w:r>
      <w:r>
        <w:rPr>
          <w:rFonts w:ascii="仿宋" w:eastAsia="仿宋" w:hAnsi="仿宋"/>
        </w:rPr>
        <w:t>8055</w:t>
      </w:r>
      <w:r>
        <w:rPr>
          <w:rFonts w:ascii="仿宋" w:eastAsia="仿宋" w:hAnsi="仿宋" w:hint="eastAsia"/>
        </w:rPr>
        <w:t>件（旧存401件，新收</w:t>
      </w:r>
      <w:r>
        <w:rPr>
          <w:rFonts w:ascii="仿宋" w:eastAsia="仿宋" w:hAnsi="仿宋"/>
        </w:rPr>
        <w:t>7654</w:t>
      </w:r>
      <w:r>
        <w:rPr>
          <w:rFonts w:ascii="仿宋" w:eastAsia="仿宋" w:hAnsi="仿宋" w:hint="eastAsia"/>
        </w:rPr>
        <w:t>件，诉讼案件新收同比上升</w:t>
      </w:r>
      <w:r>
        <w:rPr>
          <w:rFonts w:ascii="仿宋" w:eastAsia="仿宋" w:hAnsi="仿宋"/>
        </w:rPr>
        <w:t>37.38%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6958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86.38%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87.09%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85.03%</w:t>
      </w:r>
      <w:r>
        <w:rPr>
          <w:rFonts w:ascii="仿宋" w:eastAsia="仿宋" w:hAnsi="仿宋" w:hint="eastAsia"/>
        </w:rPr>
        <w:t>，法定审限内结案率100%，案件结收比</w:t>
      </w:r>
      <w:r>
        <w:rPr>
          <w:rFonts w:ascii="仿宋" w:eastAsia="仿宋" w:hAnsi="仿宋"/>
        </w:rPr>
        <w:t>90.91%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8.龙潭法院受理</w:t>
      </w:r>
      <w:r>
        <w:rPr>
          <w:rFonts w:ascii="仿宋" w:eastAsia="仿宋" w:hAnsi="仿宋"/>
        </w:rPr>
        <w:t>5154</w:t>
      </w:r>
      <w:r>
        <w:rPr>
          <w:rFonts w:ascii="仿宋" w:eastAsia="仿宋" w:hAnsi="仿宋" w:hint="eastAsia"/>
        </w:rPr>
        <w:t>件（旧存301件，新收</w:t>
      </w:r>
      <w:r>
        <w:rPr>
          <w:rFonts w:ascii="仿宋" w:eastAsia="仿宋" w:hAnsi="仿宋"/>
        </w:rPr>
        <w:t>4853</w:t>
      </w:r>
      <w:r>
        <w:rPr>
          <w:rFonts w:ascii="仿宋" w:eastAsia="仿宋" w:hAnsi="仿宋" w:hint="eastAsia"/>
        </w:rPr>
        <w:t>件，诉讼新收同比上升</w:t>
      </w:r>
      <w:r>
        <w:rPr>
          <w:rFonts w:ascii="仿宋" w:eastAsia="仿宋" w:hAnsi="仿宋"/>
        </w:rPr>
        <w:t>46.61%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4504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87.39%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87.01%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88.38%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99.41%</w:t>
      </w:r>
      <w:r>
        <w:rPr>
          <w:rFonts w:ascii="仿宋" w:eastAsia="仿宋" w:hAnsi="仿宋" w:hint="eastAsia"/>
        </w:rPr>
        <w:t>，案件结收比</w:t>
      </w:r>
      <w:r>
        <w:rPr>
          <w:rFonts w:ascii="仿宋" w:eastAsia="仿宋" w:hAnsi="仿宋"/>
        </w:rPr>
        <w:t>92.81%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9.昌邑法院受理</w:t>
      </w:r>
      <w:r>
        <w:rPr>
          <w:rFonts w:ascii="仿宋" w:eastAsia="仿宋" w:hAnsi="仿宋"/>
        </w:rPr>
        <w:t>9545</w:t>
      </w:r>
      <w:r>
        <w:rPr>
          <w:rFonts w:ascii="仿宋" w:eastAsia="仿宋" w:hAnsi="仿宋" w:hint="eastAsia"/>
        </w:rPr>
        <w:t>件（旧存688件，新收</w:t>
      </w:r>
      <w:r>
        <w:rPr>
          <w:rFonts w:ascii="仿宋" w:eastAsia="仿宋" w:hAnsi="仿宋"/>
        </w:rPr>
        <w:t>8857</w:t>
      </w:r>
      <w:r>
        <w:rPr>
          <w:rFonts w:ascii="仿宋" w:eastAsia="仿宋" w:hAnsi="仿宋" w:hint="eastAsia"/>
        </w:rPr>
        <w:t>件，诉讼案件新收同比下降</w:t>
      </w:r>
      <w:r>
        <w:rPr>
          <w:rFonts w:ascii="仿宋" w:eastAsia="仿宋" w:hAnsi="仿宋"/>
        </w:rPr>
        <w:t>6.88%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7637</w:t>
      </w:r>
      <w:r>
        <w:rPr>
          <w:rFonts w:ascii="仿宋" w:eastAsia="仿宋" w:hAnsi="仿宋" w:hint="eastAsia"/>
        </w:rPr>
        <w:t>件，结案率</w:t>
      </w:r>
      <w:r>
        <w:rPr>
          <w:rFonts w:ascii="仿宋" w:eastAsia="仿宋" w:hAnsi="仿宋"/>
        </w:rPr>
        <w:t>80.01%</w:t>
      </w:r>
      <w:r>
        <w:rPr>
          <w:rFonts w:ascii="仿宋" w:eastAsia="仿宋" w:hAnsi="仿宋" w:hint="eastAsia"/>
        </w:rPr>
        <w:t>，诉讼案件结案率</w:t>
      </w:r>
      <w:r>
        <w:rPr>
          <w:rFonts w:ascii="仿宋" w:eastAsia="仿宋" w:hAnsi="仿宋"/>
        </w:rPr>
        <w:t>86.03%</w:t>
      </w:r>
      <w:r>
        <w:rPr>
          <w:rFonts w:ascii="仿宋" w:eastAsia="仿宋" w:hAnsi="仿宋" w:hint="eastAsia"/>
        </w:rPr>
        <w:t>，执行结案率</w:t>
      </w:r>
      <w:r>
        <w:rPr>
          <w:rFonts w:ascii="仿宋" w:eastAsia="仿宋" w:hAnsi="仿宋"/>
        </w:rPr>
        <w:t>70.10%</w:t>
      </w:r>
      <w:r>
        <w:rPr>
          <w:rFonts w:ascii="仿宋" w:eastAsia="仿宋" w:hAnsi="仿宋" w:hint="eastAsia"/>
        </w:rPr>
        <w:t>，法定审限内结案率</w:t>
      </w:r>
      <w:r>
        <w:rPr>
          <w:rFonts w:ascii="仿宋" w:eastAsia="仿宋" w:hAnsi="仿宋"/>
        </w:rPr>
        <w:t>99.50%</w:t>
      </w:r>
      <w:r>
        <w:rPr>
          <w:rFonts w:ascii="仿宋" w:eastAsia="仿宋" w:hAnsi="仿宋" w:hint="eastAsia"/>
        </w:rPr>
        <w:t>，案件结收比</w:t>
      </w:r>
      <w:r>
        <w:rPr>
          <w:rFonts w:ascii="仿宋" w:eastAsia="仿宋" w:hAnsi="仿宋"/>
        </w:rPr>
        <w:t>86.23%</w:t>
      </w:r>
      <w:r>
        <w:rPr>
          <w:rFonts w:ascii="仿宋" w:eastAsia="仿宋" w:hAnsi="仿宋" w:hint="eastAsia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10.高新法院受理</w:t>
      </w:r>
      <w:r>
        <w:rPr>
          <w:rFonts w:ascii="仿宋" w:eastAsia="仿宋" w:hAnsi="仿宋"/>
        </w:rPr>
        <w:t>2482</w:t>
      </w:r>
      <w:r>
        <w:rPr>
          <w:rFonts w:ascii="仿宋" w:eastAsia="仿宋" w:hAnsi="仿宋" w:hint="eastAsia"/>
        </w:rPr>
        <w:t>件（旧存79件，新收</w:t>
      </w:r>
      <w:r>
        <w:rPr>
          <w:rFonts w:ascii="仿宋" w:eastAsia="仿宋" w:hAnsi="仿宋"/>
        </w:rPr>
        <w:t>2403</w:t>
      </w:r>
      <w:r>
        <w:rPr>
          <w:rFonts w:ascii="仿宋" w:eastAsia="仿宋" w:hAnsi="仿宋" w:hint="eastAsia"/>
        </w:rPr>
        <w:t>件，诉讼案</w:t>
      </w:r>
      <w:r>
        <w:rPr>
          <w:rFonts w:ascii="仿宋" w:eastAsia="仿宋" w:hAnsi="仿宋" w:hint="eastAsia"/>
        </w:rPr>
        <w:lastRenderedPageBreak/>
        <w:t>件新收同比上升</w:t>
      </w:r>
      <w:r>
        <w:rPr>
          <w:rFonts w:ascii="仿宋" w:eastAsia="仿宋" w:hAnsi="仿宋"/>
        </w:rPr>
        <w:t>36.53%</w:t>
      </w:r>
      <w:r>
        <w:rPr>
          <w:rFonts w:ascii="仿宋" w:eastAsia="仿宋" w:hAnsi="仿宋" w:hint="eastAsia"/>
        </w:rPr>
        <w:t>），结案</w:t>
      </w:r>
      <w:r>
        <w:rPr>
          <w:rFonts w:ascii="仿宋" w:eastAsia="仿宋" w:hAnsi="仿宋"/>
        </w:rPr>
        <w:t>1991</w:t>
      </w:r>
      <w:r>
        <w:rPr>
          <w:rFonts w:ascii="仿宋" w:eastAsia="仿宋" w:hAnsi="仿宋" w:hint="eastAsia"/>
        </w:rPr>
        <w:t>件，结案率80.22%，诉讼案件结案率77.43%，执行结案率86.60%，法定审限内结案率99.93%，案件结收比82.85%。</w:t>
      </w:r>
    </w:p>
    <w:p w:rsidR="003E4222" w:rsidRDefault="003E4222" w:rsidP="00131B9F">
      <w:pPr>
        <w:spacing w:line="540" w:lineRule="exact"/>
        <w:ind w:firstLineChars="198" w:firstLine="634"/>
        <w:rPr>
          <w:rFonts w:ascii="仿宋" w:eastAsia="仿宋" w:hAnsi="仿宋"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图表4：全市法院1-12月结案率情况统计</w:t>
      </w:r>
    </w:p>
    <w:tbl>
      <w:tblPr>
        <w:tblW w:w="7560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3E4222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法院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结案率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诉讼结案率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诉讼新收同比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执行结案率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法定审限内结案率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结收比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中院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91.59%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91.79%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90.56%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93.64%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船营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91.56%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93.12%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44.37%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87.40%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95.27%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磐石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89.82%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94.39%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82.42%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94.41%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蛟河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89.12%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15.95%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86.54%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93.38%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龙潭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87.39%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87.01%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46.61%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88.38%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92.81%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舒兰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87.31%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90.99%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6.64%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78.84%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88.24%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丰满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86.38%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87.09%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37.38%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85.03%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90.91%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永吉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85.47%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89.02%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14.57%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79.83%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91.03%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桦甸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84.22%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88.54%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6.42%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77.54%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92.81%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高新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80.22%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77.43%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36.53%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86.60%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82.85%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昌邑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86.03%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-6.88%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70.10%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86.23%</w:t>
            </w:r>
          </w:p>
        </w:tc>
      </w:tr>
      <w:tr w:rsidR="003E4222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87.04%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89.57%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15.16%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81.64%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99.80%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91.61%</w:t>
            </w:r>
          </w:p>
        </w:tc>
      </w:tr>
    </w:tbl>
    <w:p w:rsidR="003E4222" w:rsidRDefault="003E4222">
      <w:pPr>
        <w:snapToGrid w:val="0"/>
        <w:spacing w:line="360" w:lineRule="auto"/>
        <w:jc w:val="left"/>
        <w:rPr>
          <w:rFonts w:ascii="仿宋" w:eastAsia="仿宋" w:hAnsi="仿宋"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图表5：全市法院1-12月受理案件占比图</w:t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/>
          <w:b/>
          <w:noProof/>
        </w:rPr>
        <w:lastRenderedPageBreak/>
        <w:drawing>
          <wp:inline distT="0" distB="0" distL="0" distR="0">
            <wp:extent cx="4572000" cy="2748280"/>
            <wp:effectExtent l="0" t="0" r="0" b="0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图表6：全市法院</w:t>
      </w:r>
      <w:r w:rsidR="00422841">
        <w:rPr>
          <w:rFonts w:ascii="仿宋" w:eastAsia="仿宋" w:hAnsi="仿宋"/>
          <w:b/>
        </w:rPr>
        <w:pict>
          <v:rect id="图片 3" o:spid="_x0000_s1026" style="position:absolute;left:0;text-align:left;margin-left:290.25pt;margin-top:132.75pt;width:580.5pt;height:265.5pt;z-index:25165516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" filled="f" fillcolor="black" stroked="f">
            <o:lock v:ext="edit" rotation="t" aspectratio="t" text="t"/>
          </v:rect>
        </w:pict>
      </w:r>
      <w:r>
        <w:rPr>
          <w:rFonts w:ascii="仿宋" w:eastAsia="仿宋" w:hAnsi="仿宋" w:hint="eastAsia"/>
          <w:b/>
        </w:rPr>
        <w:t>1-12月已结案件占比图</w:t>
      </w: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4572000" cy="2748280"/>
            <wp:effectExtent l="0" t="0" r="0" b="0"/>
            <wp:docPr id="10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22841">
        <w:rPr>
          <w:rFonts w:ascii="仿宋" w:eastAsia="仿宋" w:hAnsi="仿宋"/>
          <w:b/>
        </w:rPr>
        <w:pict>
          <v:rect id="图片 2" o:spid="_x0000_s1027" style="position:absolute;left:0;text-align:left;margin-left:312pt;margin-top:124.15pt;width:580.5pt;height:265.5pt;z-index:25165619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" filled="f" fillcolor="black" stroked="f">
            <o:lock v:ext="edit" rotation="t" aspectratio="t" text="t"/>
          </v:rect>
        </w:pic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（三）审判</w:t>
      </w:r>
      <w:r>
        <w:rPr>
          <w:rFonts w:ascii="仿宋" w:eastAsia="仿宋" w:hAnsi="仿宋"/>
          <w:b/>
        </w:rPr>
        <w:t>绩效</w:t>
      </w:r>
      <w:r>
        <w:rPr>
          <w:rFonts w:ascii="仿宋" w:eastAsia="仿宋" w:hAnsi="仿宋" w:hint="eastAsia"/>
          <w:b/>
        </w:rPr>
        <w:t>考核</w:t>
      </w:r>
      <w:r>
        <w:rPr>
          <w:rFonts w:ascii="仿宋" w:eastAsia="仿宋" w:hAnsi="仿宋"/>
          <w:b/>
        </w:rPr>
        <w:t>指标完成情况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/>
        </w:rPr>
        <w:t>根据《省法院对各中院2018年度审判绩效考核指标》，今年</w:t>
      </w:r>
      <w:r>
        <w:rPr>
          <w:rFonts w:ascii="仿宋" w:eastAsia="仿宋" w:hAnsi="仿宋" w:hint="eastAsia"/>
        </w:rPr>
        <w:t>1-12月</w:t>
      </w:r>
      <w:r>
        <w:rPr>
          <w:rFonts w:ascii="仿宋" w:eastAsia="仿宋" w:hAnsi="仿宋"/>
        </w:rPr>
        <w:t>考核指标情况如下：诉讼案件结案率</w:t>
      </w:r>
      <w:r>
        <w:rPr>
          <w:rFonts w:ascii="仿宋" w:eastAsia="仿宋" w:hAnsi="仿宋" w:hint="eastAsia"/>
        </w:rPr>
        <w:t>89.57</w:t>
      </w:r>
      <w:r>
        <w:rPr>
          <w:rFonts w:ascii="仿宋" w:eastAsia="仿宋" w:hAnsi="仿宋"/>
        </w:rPr>
        <w:t>%；诉讼案件法定（正常）审限内结案率99.</w:t>
      </w:r>
      <w:r>
        <w:rPr>
          <w:rFonts w:ascii="仿宋" w:eastAsia="仿宋" w:hAnsi="仿宋" w:hint="eastAsia"/>
        </w:rPr>
        <w:t>80</w:t>
      </w:r>
      <w:r>
        <w:rPr>
          <w:rFonts w:ascii="仿宋" w:eastAsia="仿宋" w:hAnsi="仿宋"/>
        </w:rPr>
        <w:t>%；长期未结诉讼案件占比超一年</w:t>
      </w:r>
      <w:r>
        <w:rPr>
          <w:rFonts w:ascii="仿宋" w:eastAsia="仿宋" w:hAnsi="仿宋" w:hint="eastAsia"/>
        </w:rPr>
        <w:t>未超二年</w:t>
      </w:r>
      <w:r>
        <w:rPr>
          <w:rFonts w:ascii="仿宋" w:eastAsia="仿宋" w:hAnsi="仿宋"/>
        </w:rPr>
        <w:t>的0.</w:t>
      </w:r>
      <w:r>
        <w:rPr>
          <w:rFonts w:ascii="仿宋" w:eastAsia="仿宋" w:hAnsi="仿宋" w:hint="eastAsia"/>
        </w:rPr>
        <w:t>07</w:t>
      </w:r>
      <w:r>
        <w:rPr>
          <w:rFonts w:ascii="仿宋" w:eastAsia="仿宋" w:hAnsi="仿宋"/>
        </w:rPr>
        <w:t>%，超二年</w:t>
      </w:r>
      <w:r>
        <w:rPr>
          <w:rFonts w:ascii="仿宋" w:eastAsia="仿宋" w:hAnsi="仿宋" w:hint="eastAsia"/>
        </w:rPr>
        <w:t>的0.02‰</w:t>
      </w:r>
      <w:r>
        <w:rPr>
          <w:rFonts w:ascii="仿宋" w:eastAsia="仿宋" w:hAnsi="仿宋"/>
        </w:rPr>
        <w:t>；一审案件上诉改判、发回重审率</w:t>
      </w:r>
      <w:r>
        <w:rPr>
          <w:rFonts w:ascii="仿宋" w:eastAsia="仿宋" w:hAnsi="仿宋" w:hint="eastAsia"/>
        </w:rPr>
        <w:t>1.96</w:t>
      </w:r>
      <w:r>
        <w:rPr>
          <w:rFonts w:ascii="仿宋" w:eastAsia="仿宋" w:hAnsi="仿宋"/>
        </w:rPr>
        <w:t>%；生效案件再审改判、发回重审率</w:t>
      </w:r>
      <w:r>
        <w:rPr>
          <w:rFonts w:ascii="仿宋" w:eastAsia="仿宋" w:hAnsi="仿宋" w:hint="eastAsia"/>
        </w:rPr>
        <w:t>0.44</w:t>
      </w:r>
      <w:r>
        <w:rPr>
          <w:rFonts w:ascii="仿宋" w:eastAsia="仿宋" w:hAnsi="仿宋"/>
        </w:rPr>
        <w:t>%；一审案件服判息诉率</w:t>
      </w:r>
      <w:r>
        <w:rPr>
          <w:rFonts w:ascii="仿宋" w:eastAsia="仿宋" w:hAnsi="仿宋" w:hint="eastAsia"/>
        </w:rPr>
        <w:t>90.85</w:t>
      </w:r>
      <w:r>
        <w:rPr>
          <w:rFonts w:ascii="仿宋" w:eastAsia="仿宋" w:hAnsi="仿宋"/>
        </w:rPr>
        <w:t>%；生效案件申诉率3.77%；</w:t>
      </w:r>
      <w:r>
        <w:rPr>
          <w:rFonts w:ascii="仿宋" w:eastAsia="仿宋" w:hAnsi="仿宋" w:hint="eastAsia"/>
        </w:rPr>
        <w:t>院长</w:t>
      </w:r>
      <w:r>
        <w:rPr>
          <w:rFonts w:ascii="仿宋" w:eastAsia="仿宋" w:hAnsi="仿宋"/>
        </w:rPr>
        <w:t>审结案件数</w:t>
      </w:r>
      <w:r>
        <w:rPr>
          <w:rFonts w:ascii="仿宋" w:eastAsia="仿宋" w:hAnsi="仿宋" w:hint="eastAsia"/>
        </w:rPr>
        <w:t>154件，其他院领导审结案件数2467件</w:t>
      </w:r>
      <w:r>
        <w:rPr>
          <w:rFonts w:ascii="仿宋" w:eastAsia="仿宋" w:hAnsi="仿宋"/>
        </w:rPr>
        <w:t>；</w:t>
      </w:r>
      <w:r>
        <w:rPr>
          <w:rFonts w:ascii="仿宋" w:eastAsia="仿宋" w:hAnsi="仿宋" w:hint="eastAsia"/>
        </w:rPr>
        <w:t>一审案件简易程序适用率</w:t>
      </w:r>
      <w:r>
        <w:rPr>
          <w:rFonts w:ascii="仿宋" w:eastAsia="仿宋" w:hAnsi="仿宋" w:hint="eastAsia"/>
        </w:rPr>
        <w:lastRenderedPageBreak/>
        <w:t>84.63%；</w:t>
      </w:r>
      <w:r>
        <w:rPr>
          <w:rFonts w:ascii="仿宋" w:eastAsia="仿宋" w:hAnsi="仿宋"/>
        </w:rPr>
        <w:t>裁判文书上网率8</w:t>
      </w:r>
      <w:r>
        <w:rPr>
          <w:rFonts w:ascii="仿宋" w:eastAsia="仿宋" w:hAnsi="仿宋" w:hint="eastAsia"/>
        </w:rPr>
        <w:t>8.76</w:t>
      </w:r>
      <w:r>
        <w:rPr>
          <w:rFonts w:ascii="仿宋" w:eastAsia="仿宋" w:hAnsi="仿宋"/>
        </w:rPr>
        <w:t>%；庭审直播</w:t>
      </w:r>
      <w:r>
        <w:rPr>
          <w:rFonts w:ascii="仿宋" w:eastAsia="仿宋" w:hAnsi="仿宋" w:hint="eastAsia"/>
        </w:rPr>
        <w:t>率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0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37</w:t>
      </w:r>
      <w:r>
        <w:rPr>
          <w:rFonts w:ascii="仿宋" w:eastAsia="仿宋" w:hAnsi="仿宋"/>
        </w:rPr>
        <w:t>%；审判流程信息公开</w:t>
      </w:r>
      <w:r>
        <w:rPr>
          <w:rFonts w:ascii="仿宋" w:eastAsia="仿宋" w:hAnsi="仿宋" w:hint="eastAsia"/>
        </w:rPr>
        <w:t>率100%</w:t>
      </w:r>
      <w:r>
        <w:rPr>
          <w:rFonts w:ascii="仿宋" w:eastAsia="仿宋" w:hAnsi="仿宋"/>
        </w:rPr>
        <w:t>；卷宗归档率</w:t>
      </w:r>
      <w:r>
        <w:rPr>
          <w:rFonts w:ascii="仿宋" w:eastAsia="仿宋" w:hAnsi="仿宋" w:hint="eastAsia"/>
        </w:rPr>
        <w:t>100</w:t>
      </w:r>
      <w:r>
        <w:rPr>
          <w:rFonts w:ascii="仿宋" w:eastAsia="仿宋" w:hAnsi="仿宋"/>
        </w:rPr>
        <w:t>%；司法透明度测评</w:t>
      </w:r>
      <w:r>
        <w:rPr>
          <w:rFonts w:ascii="仿宋" w:eastAsia="仿宋" w:hAnsi="仿宋" w:hint="eastAsia"/>
        </w:rPr>
        <w:t>各院均达标</w:t>
      </w:r>
      <w:r>
        <w:rPr>
          <w:rFonts w:ascii="仿宋" w:eastAsia="仿宋" w:hAnsi="仿宋"/>
        </w:rPr>
        <w:t>；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智慧法院建设与应用工作：民事一审网上立案率92.56%，行政一审网上立案率82.71%，网上证据交换使用率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74%，网上开庭率23.7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%，电子送达使用率42.77%，科技法庭覆盖率100%。电子卷宗随案同步生成和深度应用五项核心指标均达到1</w:t>
      </w:r>
      <w:r>
        <w:rPr>
          <w:rFonts w:ascii="仿宋" w:eastAsia="仿宋" w:hAnsi="仿宋"/>
        </w:rPr>
        <w:t>00</w:t>
      </w:r>
      <w:r>
        <w:rPr>
          <w:rFonts w:ascii="仿宋" w:eastAsia="仿宋" w:hAnsi="仿宋" w:hint="eastAsia"/>
        </w:rPr>
        <w:t>%。</w:t>
      </w:r>
      <w:r>
        <w:rPr>
          <w:rFonts w:ascii="仿宋" w:eastAsia="仿宋" w:hAnsi="仿宋"/>
        </w:rPr>
        <w:t>中院启用《庭审智能巡查系统》</w:t>
      </w:r>
      <w:r>
        <w:rPr>
          <w:rFonts w:ascii="仿宋" w:eastAsia="仿宋" w:hAnsi="仿宋" w:hint="eastAsia"/>
        </w:rPr>
        <w:t>监管</w:t>
      </w:r>
      <w:r>
        <w:rPr>
          <w:rFonts w:ascii="仿宋" w:eastAsia="仿宋" w:hAnsi="仿宋"/>
        </w:rPr>
        <w:t>庭审活动</w:t>
      </w:r>
      <w:r>
        <w:rPr>
          <w:rFonts w:ascii="仿宋" w:eastAsia="仿宋" w:hAnsi="仿宋" w:hint="eastAsia"/>
        </w:rPr>
        <w:t>，全市法院启用</w:t>
      </w:r>
      <w:r>
        <w:rPr>
          <w:rFonts w:ascii="仿宋" w:eastAsia="仿宋" w:hAnsi="仿宋"/>
        </w:rPr>
        <w:t>《电子卷宗巡查系统》</w:t>
      </w:r>
      <w:r>
        <w:rPr>
          <w:rFonts w:ascii="仿宋" w:eastAsia="仿宋" w:hAnsi="仿宋" w:hint="eastAsia"/>
        </w:rPr>
        <w:t>推进电子卷宗随案同步生成，应用《</w:t>
      </w:r>
      <w:r>
        <w:rPr>
          <w:rFonts w:ascii="仿宋" w:eastAsia="仿宋" w:hAnsi="仿宋"/>
        </w:rPr>
        <w:t>聚法裁判文书云体检系统</w:t>
      </w:r>
      <w:r>
        <w:rPr>
          <w:rFonts w:ascii="仿宋" w:eastAsia="仿宋" w:hAnsi="仿宋" w:hint="eastAsia"/>
        </w:rPr>
        <w:t>》进一步对裁判文书进行体检和上网智能屏蔽。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/>
        </w:rPr>
        <w:t>（加分项）人均审结诉讼案件数</w:t>
      </w:r>
      <w:r>
        <w:rPr>
          <w:rFonts w:ascii="仿宋" w:eastAsia="仿宋" w:hAnsi="仿宋" w:hint="eastAsia"/>
        </w:rPr>
        <w:t>105.65件</w:t>
      </w:r>
      <w:r>
        <w:rPr>
          <w:rFonts w:ascii="仿宋" w:eastAsia="仿宋" w:hAnsi="仿宋"/>
        </w:rPr>
        <w:t>；诉讼案件平均审理天数</w:t>
      </w:r>
      <w:r>
        <w:rPr>
          <w:rFonts w:ascii="仿宋" w:eastAsia="仿宋" w:hAnsi="仿宋" w:hint="eastAsia"/>
        </w:rPr>
        <w:t>39.7天</w:t>
      </w:r>
      <w:r>
        <w:rPr>
          <w:rFonts w:ascii="仿宋" w:eastAsia="仿宋" w:hAnsi="仿宋"/>
        </w:rPr>
        <w:t>；调撤率</w:t>
      </w:r>
      <w:r>
        <w:rPr>
          <w:rFonts w:ascii="仿宋" w:eastAsia="仿宋" w:hAnsi="仿宋" w:hint="eastAsia"/>
        </w:rPr>
        <w:t>36.47%</w:t>
      </w:r>
      <w:r>
        <w:rPr>
          <w:rFonts w:ascii="仿宋" w:eastAsia="仿宋" w:hAnsi="仿宋"/>
        </w:rPr>
        <w:t>；上诉、发回重审、指令再审案件平均移送天数</w:t>
      </w:r>
      <w:r>
        <w:rPr>
          <w:rFonts w:ascii="仿宋" w:eastAsia="仿宋" w:hAnsi="仿宋" w:hint="eastAsia"/>
        </w:rPr>
        <w:t>67.92天</w:t>
      </w:r>
      <w:r>
        <w:rPr>
          <w:rFonts w:ascii="仿宋" w:eastAsia="仿宋" w:hAnsi="仿宋"/>
        </w:rPr>
        <w:t>。</w:t>
      </w:r>
    </w:p>
    <w:p w:rsidR="003E4222" w:rsidRDefault="003E4222">
      <w:pPr>
        <w:snapToGrid w:val="0"/>
        <w:spacing w:line="540" w:lineRule="exact"/>
        <w:ind w:firstLineChars="200" w:firstLine="640"/>
        <w:rPr>
          <w:rFonts w:ascii="黑体" w:eastAsia="黑体" w:hAnsi="黑体"/>
        </w:rPr>
      </w:pPr>
    </w:p>
    <w:p w:rsidR="003E4222" w:rsidRDefault="00697C92">
      <w:pPr>
        <w:snapToGrid w:val="0"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二、审判流程运行及质效情况</w:t>
      </w:r>
    </w:p>
    <w:p w:rsidR="003E4222" w:rsidRDefault="00697C92">
      <w:pPr>
        <w:spacing w:line="540" w:lineRule="exact"/>
        <w:ind w:left="4"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（一</w:t>
      </w:r>
      <w:r>
        <w:rPr>
          <w:rFonts w:ascii="仿宋" w:eastAsia="仿宋" w:hAnsi="仿宋"/>
          <w:b/>
        </w:rPr>
        <w:t>）</w:t>
      </w:r>
      <w:r>
        <w:rPr>
          <w:rFonts w:ascii="仿宋" w:eastAsia="仿宋" w:hAnsi="仿宋" w:hint="eastAsia"/>
          <w:b/>
        </w:rPr>
        <w:t>结案审限情况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超审限案件3件。船营2件，磐石1件。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2.延长审限97件。其中，中院4件，昌邑30件，龙潭20件，桦甸12件，永吉10件，船营9件，舒兰5件，高新4件，磐石3件。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诉讼案件法定审限内结案率为</w:t>
      </w:r>
      <w:r>
        <w:rPr>
          <w:rFonts w:ascii="仿宋" w:eastAsia="仿宋" w:hAnsi="仿宋"/>
        </w:rPr>
        <w:t>99.80%</w:t>
      </w:r>
      <w:r>
        <w:rPr>
          <w:rFonts w:ascii="仿宋" w:eastAsia="仿宋" w:hAnsi="仿宋" w:hint="eastAsia"/>
        </w:rPr>
        <w:t>。中院99.95%，丰满100%，蛟河100%，高新99.93%,磐石99.89%，舒兰99.86%，船营99.82%，桦甸99.70%，永吉99.51%，昌邑99.50%，龙潭99.41%。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4.诉讼案件平均办理天数</w:t>
      </w:r>
      <w:r>
        <w:rPr>
          <w:rFonts w:ascii="仿宋" w:eastAsia="仿宋" w:hAnsi="仿宋"/>
        </w:rPr>
        <w:t>39.7</w:t>
      </w:r>
      <w:r>
        <w:rPr>
          <w:rFonts w:ascii="仿宋" w:eastAsia="仿宋" w:hAnsi="仿宋" w:hint="eastAsia"/>
        </w:rPr>
        <w:t>天。其中，中院34.2天，磐石28.2天，船营34.1天，</w:t>
      </w:r>
      <w:r w:rsidR="009930D3">
        <w:rPr>
          <w:rFonts w:ascii="仿宋" w:eastAsia="仿宋" w:hAnsi="仿宋" w:hint="eastAsia"/>
        </w:rPr>
        <w:t>舒兰36.7天，</w:t>
      </w:r>
      <w:r>
        <w:rPr>
          <w:rFonts w:ascii="仿宋" w:eastAsia="仿宋" w:hAnsi="仿宋" w:hint="eastAsia"/>
        </w:rPr>
        <w:t>永吉39.2天，丰满39.3天，蛟河39.7天，桦甸43.7天，昌邑50.4天，高新51.7天，龙潭54.5天。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（</w:t>
      </w:r>
      <w:r>
        <w:rPr>
          <w:rFonts w:ascii="仿宋" w:eastAsia="仿宋" w:hAnsi="仿宋"/>
          <w:b/>
        </w:rPr>
        <w:t>二）</w:t>
      </w:r>
      <w:r>
        <w:rPr>
          <w:rFonts w:ascii="仿宋" w:eastAsia="仿宋" w:hAnsi="仿宋" w:hint="eastAsia"/>
          <w:b/>
        </w:rPr>
        <w:t>案件归档情况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2018年1月1日至2018年11月30日已结诉讼案件归档率为100%。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（三</w:t>
      </w:r>
      <w:r>
        <w:rPr>
          <w:rFonts w:ascii="仿宋" w:eastAsia="仿宋" w:hAnsi="仿宋"/>
          <w:b/>
        </w:rPr>
        <w:t>）</w:t>
      </w:r>
      <w:r>
        <w:rPr>
          <w:rFonts w:ascii="仿宋" w:eastAsia="仿宋" w:hAnsi="仿宋" w:hint="eastAsia"/>
          <w:b/>
        </w:rPr>
        <w:t>长期未结案件情况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截止2018年12月31日，全市法院逾一年未超二年未结诉讼案件共计35件（占比0.07%），其中，中院7件（0.11%），桦甸7件（0.12%），船营6件（0.09%），龙潭5件（0.13%），昌邑3件（0.05%），高新4件（0.23%），丰满3件（0.06%），舒兰1件（0.02%）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超二年未结1件（占比0.02‰），为中院案件（占比0.15‰），无超三年未结案件。</w:t>
      </w:r>
    </w:p>
    <w:p w:rsidR="003E4222" w:rsidRDefault="003E4222" w:rsidP="00131B9F">
      <w:pPr>
        <w:spacing w:line="540" w:lineRule="exact"/>
        <w:ind w:firstLineChars="198" w:firstLine="634"/>
        <w:rPr>
          <w:rFonts w:ascii="仿宋" w:eastAsia="仿宋" w:hAnsi="仿宋"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图表7：全市法院</w:t>
      </w:r>
      <w:r>
        <w:rPr>
          <w:rFonts w:ascii="仿宋" w:eastAsia="仿宋" w:hAnsi="仿宋"/>
          <w:b/>
        </w:rPr>
        <w:t>201</w:t>
      </w:r>
      <w:r>
        <w:rPr>
          <w:rFonts w:ascii="仿宋" w:eastAsia="仿宋" w:hAnsi="仿宋" w:hint="eastAsia"/>
          <w:b/>
        </w:rPr>
        <w:t>8</w:t>
      </w:r>
      <w:r>
        <w:rPr>
          <w:rFonts w:ascii="仿宋" w:eastAsia="仿宋" w:hAnsi="仿宋"/>
          <w:b/>
        </w:rPr>
        <w:t>年</w:t>
      </w:r>
      <w:r>
        <w:rPr>
          <w:rFonts w:ascii="仿宋" w:eastAsia="仿宋" w:hAnsi="仿宋" w:hint="eastAsia"/>
          <w:b/>
        </w:rPr>
        <w:t>1-12月</w:t>
      </w:r>
      <w:r>
        <w:rPr>
          <w:rFonts w:ascii="仿宋" w:eastAsia="仿宋" w:hAnsi="仿宋"/>
          <w:b/>
        </w:rPr>
        <w:t>长期未结案件统计表</w:t>
      </w:r>
    </w:p>
    <w:tbl>
      <w:tblPr>
        <w:tblStyle w:val="ad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922"/>
        <w:gridCol w:w="1537"/>
        <w:gridCol w:w="1593"/>
        <w:gridCol w:w="1537"/>
        <w:gridCol w:w="1537"/>
      </w:tblGrid>
      <w:tr w:rsidR="003E4222">
        <w:trPr>
          <w:jc w:val="center"/>
        </w:trPr>
        <w:tc>
          <w:tcPr>
            <w:tcW w:w="3140" w:type="dxa"/>
            <w:gridSpan w:val="2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单位（庭室）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旧存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新增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结案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未结</w:t>
            </w:r>
          </w:p>
        </w:tc>
      </w:tr>
      <w:tr w:rsidR="003E4222">
        <w:trPr>
          <w:jc w:val="center"/>
        </w:trPr>
        <w:tc>
          <w:tcPr>
            <w:tcW w:w="1218" w:type="dxa"/>
            <w:vMerge w:val="restart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中院</w:t>
            </w: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刑一庭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民一庭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民三庭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环保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合计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13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</w:tr>
      <w:tr w:rsidR="003E4222">
        <w:trPr>
          <w:jc w:val="center"/>
        </w:trPr>
        <w:tc>
          <w:tcPr>
            <w:tcW w:w="1218" w:type="dxa"/>
            <w:vMerge w:val="restart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基层</w:t>
            </w: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船营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9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6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昌邑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18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龙潭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15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12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5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丰满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高新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4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永吉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磐石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蛟河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0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舒兰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桦甸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16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14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6</w:t>
            </w:r>
          </w:p>
        </w:tc>
      </w:tr>
      <w:tr w:rsidR="003E4222">
        <w:trPr>
          <w:jc w:val="center"/>
        </w:trPr>
        <w:tc>
          <w:tcPr>
            <w:tcW w:w="1218" w:type="dxa"/>
            <w:vMerge/>
            <w:vAlign w:val="center"/>
          </w:tcPr>
          <w:p w:rsidR="003E4222" w:rsidRDefault="003E422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合计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9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98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79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28</w:t>
            </w:r>
          </w:p>
        </w:tc>
      </w:tr>
      <w:tr w:rsidR="003E4222">
        <w:trPr>
          <w:jc w:val="center"/>
        </w:trPr>
        <w:tc>
          <w:tcPr>
            <w:tcW w:w="3140" w:type="dxa"/>
            <w:gridSpan w:val="2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地区总计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12</w:t>
            </w:r>
          </w:p>
        </w:tc>
        <w:tc>
          <w:tcPr>
            <w:tcW w:w="1593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111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87</w:t>
            </w:r>
          </w:p>
        </w:tc>
        <w:tc>
          <w:tcPr>
            <w:tcW w:w="1537" w:type="dxa"/>
            <w:vAlign w:val="center"/>
          </w:tcPr>
          <w:p w:rsidR="003E4222" w:rsidRDefault="00697C92">
            <w:pPr>
              <w:snapToGrid w:val="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36</w:t>
            </w:r>
          </w:p>
        </w:tc>
      </w:tr>
    </w:tbl>
    <w:p w:rsidR="003E4222" w:rsidRDefault="003E422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（四）旧存案件结案情况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我地区尚有旧存（2017年1月1日前立案）未结案件1件（不</w:t>
      </w:r>
      <w:r>
        <w:rPr>
          <w:rFonts w:ascii="仿宋" w:eastAsia="仿宋" w:hAnsi="仿宋" w:hint="eastAsia"/>
        </w:rPr>
        <w:lastRenderedPageBreak/>
        <w:t>含破产），为中院案件。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</w:t>
      </w:r>
      <w:r>
        <w:rPr>
          <w:rFonts w:ascii="仿宋" w:eastAsia="仿宋" w:hAnsi="仿宋"/>
          <w:b/>
        </w:rPr>
        <w:t>五）</w:t>
      </w:r>
      <w:r>
        <w:rPr>
          <w:rFonts w:ascii="仿宋" w:eastAsia="仿宋" w:hAnsi="仿宋" w:hint="eastAsia"/>
          <w:b/>
        </w:rPr>
        <w:t>全市法院案件被发改情况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1-12月，全市法院一审案件上诉发改率1.96%，同比下降0.33个百分点。其中，中院7.05%、昌邑2.92%、高新2.82%、龙潭2.35%、磐石2.07%、丰满1.92%、永吉1.79%、</w:t>
      </w:r>
      <w:r w:rsidR="009930D3">
        <w:rPr>
          <w:rFonts w:ascii="仿宋" w:eastAsia="仿宋" w:hAnsi="仿宋" w:hint="eastAsia"/>
        </w:rPr>
        <w:t>蛟河1.56%、</w:t>
      </w:r>
      <w:r>
        <w:rPr>
          <w:rFonts w:ascii="仿宋" w:eastAsia="仿宋" w:hAnsi="仿宋" w:hint="eastAsia"/>
        </w:rPr>
        <w:t>船营1.49%、桦甸1.56%、舒兰1.27%。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1-12月，全市法院生效案件再审发改率0.44%，同比上升0.12个百分点。其中，中</w:t>
      </w:r>
      <w:r>
        <w:rPr>
          <w:rFonts w:ascii="仿宋" w:eastAsia="仿宋" w:hAnsi="仿宋"/>
        </w:rPr>
        <w:t>院</w:t>
      </w:r>
      <w:r>
        <w:rPr>
          <w:rFonts w:ascii="仿宋" w:eastAsia="仿宋" w:hAnsi="仿宋" w:hint="eastAsia"/>
        </w:rPr>
        <w:t>1.04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、昌邑2.24%</w:t>
      </w:r>
      <w:r w:rsidR="009930D3">
        <w:rPr>
          <w:rFonts w:ascii="仿宋" w:eastAsia="仿宋" w:hAnsi="仿宋" w:hint="eastAsia"/>
        </w:rPr>
        <w:t>、高新</w:t>
      </w:r>
      <w:r>
        <w:rPr>
          <w:rFonts w:ascii="仿宋" w:eastAsia="仿宋" w:hAnsi="仿宋" w:hint="eastAsia"/>
        </w:rPr>
        <w:t>0.37%、龙潭0.27%、永吉0.26%、磐石0.25%、舒兰0.12%、桦甸0.10%、丰满0.08%、船营0.08%、蛟河0.03%。</w:t>
      </w:r>
    </w:p>
    <w:p w:rsidR="003E4222" w:rsidRDefault="003E4222" w:rsidP="00131B9F">
      <w:pPr>
        <w:spacing w:line="540" w:lineRule="exact"/>
        <w:ind w:firstLineChars="198" w:firstLine="634"/>
        <w:rPr>
          <w:rFonts w:ascii="仿宋" w:eastAsia="仿宋" w:hAnsi="仿宋"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图表8：全市法院被发改案件情况统计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86"/>
        <w:gridCol w:w="550"/>
        <w:gridCol w:w="482"/>
        <w:gridCol w:w="484"/>
        <w:gridCol w:w="535"/>
        <w:gridCol w:w="482"/>
        <w:gridCol w:w="550"/>
        <w:gridCol w:w="482"/>
        <w:gridCol w:w="550"/>
        <w:gridCol w:w="482"/>
        <w:gridCol w:w="482"/>
        <w:gridCol w:w="487"/>
        <w:gridCol w:w="482"/>
        <w:gridCol w:w="550"/>
        <w:gridCol w:w="937"/>
        <w:gridCol w:w="937"/>
      </w:tblGrid>
      <w:tr w:rsidR="003E4222">
        <w:trPr>
          <w:trHeight w:val="360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法院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被改判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被发回重审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一审案件被发、改率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生效案件被发、改率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二审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再审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二审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再审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3E4222">
        <w:trPr>
          <w:trHeight w:val="870"/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刑事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民事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行政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刑事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民事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行政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刑事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民事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行政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刑事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民事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 xml:space="preserve"> 行政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吉林中院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7.05%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1.04%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昌邑法院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79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2.92%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2.24%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龙潭法院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2.35%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0.27%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船营法院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1.49%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0.08%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丰满法院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1.92%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0.08%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桦甸法院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1.56%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0.10%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蛟河法院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1.54%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0.03%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永吉法院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1.79%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0.26%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舒兰法院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1.27%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0.12%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磐石法院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2.07%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0.25%</w:t>
            </w:r>
          </w:p>
        </w:tc>
      </w:tr>
      <w:tr w:rsidR="003E4222">
        <w:trPr>
          <w:trHeight w:val="36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吉林高新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2.82%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222" w:rsidRDefault="00697C92">
            <w:pPr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0.37%</w:t>
            </w:r>
          </w:p>
        </w:tc>
      </w:tr>
      <w:tr w:rsidR="003E4222">
        <w:trPr>
          <w:trHeight w:val="285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</w:rPr>
              <w:lastRenderedPageBreak/>
              <w:t>总计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222" w:rsidRDefault="00697C9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0.44%</w:t>
            </w:r>
          </w:p>
        </w:tc>
      </w:tr>
    </w:tbl>
    <w:p w:rsidR="003E4222" w:rsidRDefault="003E422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（六</w:t>
      </w:r>
      <w:r>
        <w:rPr>
          <w:rFonts w:ascii="仿宋" w:eastAsia="仿宋" w:hAnsi="仿宋"/>
          <w:b/>
        </w:rPr>
        <w:t>）</w:t>
      </w:r>
      <w:r>
        <w:rPr>
          <w:rFonts w:ascii="仿宋" w:eastAsia="仿宋" w:hAnsi="仿宋" w:hint="eastAsia"/>
          <w:b/>
        </w:rPr>
        <w:t>全市法院一审案件简易程序适用率</w:t>
      </w:r>
    </w:p>
    <w:p w:rsidR="003E4222" w:rsidRDefault="00697C92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全市法院一审案件简易程序适用率84.63%，其中，船营</w:t>
      </w:r>
      <w:r>
        <w:rPr>
          <w:rFonts w:ascii="仿宋" w:eastAsia="仿宋" w:hAnsi="仿宋"/>
        </w:rPr>
        <w:t>89.99%</w:t>
      </w:r>
      <w:r>
        <w:rPr>
          <w:rFonts w:ascii="仿宋" w:eastAsia="仿宋" w:hAnsi="仿宋" w:hint="eastAsia"/>
        </w:rPr>
        <w:t>、磐石</w:t>
      </w:r>
      <w:r>
        <w:rPr>
          <w:rFonts w:ascii="仿宋" w:eastAsia="仿宋" w:hAnsi="仿宋"/>
        </w:rPr>
        <w:t>89.54%</w:t>
      </w:r>
      <w:r>
        <w:rPr>
          <w:rFonts w:ascii="仿宋" w:eastAsia="仿宋" w:hAnsi="仿宋" w:hint="eastAsia"/>
        </w:rPr>
        <w:t>、永吉</w:t>
      </w:r>
      <w:r>
        <w:rPr>
          <w:rFonts w:ascii="仿宋" w:eastAsia="仿宋" w:hAnsi="仿宋"/>
        </w:rPr>
        <w:t>87.95%</w:t>
      </w:r>
      <w:r>
        <w:rPr>
          <w:rFonts w:ascii="仿宋" w:eastAsia="仿宋" w:hAnsi="仿宋" w:hint="eastAsia"/>
        </w:rPr>
        <w:t>、蛟河</w:t>
      </w:r>
      <w:r>
        <w:rPr>
          <w:rFonts w:ascii="仿宋" w:eastAsia="仿宋" w:hAnsi="仿宋"/>
        </w:rPr>
        <w:t>87.43%</w:t>
      </w:r>
      <w:r>
        <w:rPr>
          <w:rFonts w:ascii="仿宋" w:eastAsia="仿宋" w:hAnsi="仿宋" w:hint="eastAsia"/>
        </w:rPr>
        <w:t>、丰满</w:t>
      </w:r>
      <w:r>
        <w:rPr>
          <w:rFonts w:ascii="仿宋" w:eastAsia="仿宋" w:hAnsi="仿宋"/>
        </w:rPr>
        <w:t>85.00%</w:t>
      </w:r>
      <w:r>
        <w:rPr>
          <w:rFonts w:ascii="仿宋" w:eastAsia="仿宋" w:hAnsi="仿宋" w:hint="eastAsia"/>
        </w:rPr>
        <w:t>、昌邑</w:t>
      </w:r>
      <w:r>
        <w:rPr>
          <w:rFonts w:ascii="仿宋" w:eastAsia="仿宋" w:hAnsi="仿宋"/>
        </w:rPr>
        <w:t>84.77%</w:t>
      </w:r>
      <w:r>
        <w:rPr>
          <w:rFonts w:ascii="仿宋" w:eastAsia="仿宋" w:hAnsi="仿宋" w:hint="eastAsia"/>
        </w:rPr>
        <w:t>、桦甸83.43%、舒兰</w:t>
      </w:r>
      <w:r>
        <w:rPr>
          <w:rFonts w:ascii="仿宋" w:eastAsia="仿宋" w:hAnsi="仿宋"/>
        </w:rPr>
        <w:t>80.44%</w:t>
      </w:r>
      <w:r>
        <w:rPr>
          <w:rFonts w:ascii="仿宋" w:eastAsia="仿宋" w:hAnsi="仿宋" w:hint="eastAsia"/>
        </w:rPr>
        <w:t>、高新</w:t>
      </w:r>
      <w:r>
        <w:rPr>
          <w:rFonts w:ascii="仿宋" w:eastAsia="仿宋" w:hAnsi="仿宋"/>
        </w:rPr>
        <w:t>73.20%</w:t>
      </w:r>
      <w:r>
        <w:rPr>
          <w:rFonts w:ascii="仿宋" w:eastAsia="仿宋" w:hAnsi="仿宋" w:hint="eastAsia"/>
        </w:rPr>
        <w:t>、龙潭</w:t>
      </w:r>
      <w:r>
        <w:rPr>
          <w:rFonts w:ascii="仿宋" w:eastAsia="仿宋" w:hAnsi="仿宋"/>
        </w:rPr>
        <w:t>71.25%</w:t>
      </w:r>
      <w:r>
        <w:rPr>
          <w:rFonts w:ascii="仿宋" w:eastAsia="仿宋" w:hAnsi="仿宋" w:hint="eastAsia"/>
        </w:rPr>
        <w:t>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（七）全市法院一审案件服判息诉率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全市法院一审案件服判息诉率90.85%，其中，中院82.27%，</w:t>
      </w:r>
      <w:bookmarkStart w:id="0" w:name="_GoBack"/>
      <w:r w:rsidR="009930D3">
        <w:rPr>
          <w:rFonts w:ascii="仿宋" w:eastAsia="仿宋" w:hAnsi="仿宋" w:hint="eastAsia"/>
        </w:rPr>
        <w:t>磐石95.16%、</w:t>
      </w:r>
      <w:bookmarkEnd w:id="0"/>
      <w:r>
        <w:rPr>
          <w:rFonts w:ascii="仿宋" w:eastAsia="仿宋" w:hAnsi="仿宋" w:hint="eastAsia"/>
        </w:rPr>
        <w:t>舒兰94.99%、桦甸92.96%、蛟河92.91%、船营91.10%、永吉90.57%、丰满88.42%、高新87.63%、龙潭86.07%、昌邑85.95%。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（八）全市法院生效案件申诉率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全市法院生效案件申诉率3.77%，其中，中院21.87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高新2.16%、永吉1.69%、龙潭1.45%、蛟河1.44%、昌邑1.24%、磐石1.17%、舒兰1.09%、桦甸0.98%、丰满0.81%、船营0.75%</w:t>
      </w:r>
      <w:r>
        <w:rPr>
          <w:rFonts w:ascii="仿宋" w:eastAsia="仿宋" w:hAnsi="仿宋"/>
        </w:rPr>
        <w:t>。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省市区法院受理本辖区审查监督类案件1561件，其中（原审法院是），中院1144件，蛟河61件、昌邑52件、磐石48件、船营44件、龙潭43件、桦甸40件、舒兰38件、丰满33件、永吉32件、高新26件。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（九）审委会研究案件情况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全市法院审判委员会共召开137次，讨论案件444件。召开会议次数同比增加9次；讨论案件同比减少102件，下降18.68%，占已结案件0.58%。其中，刑事案件142件，占比31.98%，民事案件189件，占比42.57%，行政案件18件，占比4.05%，执行案件34件，占比7.67%，信访案件61件，占比13.74%；讨论事项及文件议题116件，同比减少1件，下降0.85%。</w:t>
      </w:r>
    </w:p>
    <w:p w:rsidR="003E4222" w:rsidRDefault="003E4222">
      <w:pPr>
        <w:snapToGrid w:val="0"/>
        <w:spacing w:line="360" w:lineRule="auto"/>
        <w:rPr>
          <w:rFonts w:ascii="仿宋" w:eastAsia="仿宋" w:hAnsi="仿宋"/>
          <w:b/>
        </w:rPr>
      </w:pPr>
    </w:p>
    <w:p w:rsidR="003E4222" w:rsidRDefault="00697C9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图表9：吉林地区1-12月</w:t>
      </w:r>
      <w:r>
        <w:rPr>
          <w:rFonts w:ascii="仿宋" w:eastAsia="仿宋" w:hAnsi="仿宋"/>
          <w:b/>
        </w:rPr>
        <w:t>审委会讨论案件数量总表</w:t>
      </w:r>
    </w:p>
    <w:tbl>
      <w:tblPr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1286"/>
        <w:gridCol w:w="999"/>
        <w:gridCol w:w="797"/>
        <w:gridCol w:w="1064"/>
        <w:gridCol w:w="802"/>
        <w:gridCol w:w="857"/>
        <w:gridCol w:w="856"/>
        <w:gridCol w:w="859"/>
        <w:gridCol w:w="1054"/>
        <w:gridCol w:w="1142"/>
      </w:tblGrid>
      <w:tr w:rsidR="003E4222">
        <w:trPr>
          <w:trHeight w:val="66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法院名称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召开会议次数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研究案件数量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文件议题数量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占本院已结案件比例</w:t>
            </w:r>
          </w:p>
        </w:tc>
      </w:tr>
      <w:tr w:rsidR="003E4222">
        <w:trPr>
          <w:trHeight w:val="57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刑事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民事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赔偿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执行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行政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信访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3E4222">
            <w:pPr>
              <w:widowControl/>
              <w:jc w:val="left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2" w:rsidRDefault="003E4222">
            <w:pPr>
              <w:widowControl/>
              <w:jc w:val="left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</w:p>
        </w:tc>
      </w:tr>
      <w:tr w:rsidR="003E4222">
        <w:trPr>
          <w:trHeight w:val="484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吉林中院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0.60%</w:t>
            </w:r>
          </w:p>
        </w:tc>
      </w:tr>
      <w:tr w:rsidR="003E4222">
        <w:trPr>
          <w:trHeight w:val="459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昌邑法院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0.47%</w:t>
            </w:r>
          </w:p>
        </w:tc>
      </w:tr>
      <w:tr w:rsidR="003E4222">
        <w:trPr>
          <w:trHeight w:val="435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龙潭法院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0.67%</w:t>
            </w:r>
          </w:p>
        </w:tc>
      </w:tr>
      <w:tr w:rsidR="003E4222">
        <w:trPr>
          <w:trHeight w:val="426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船营法院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0.50%</w:t>
            </w:r>
          </w:p>
        </w:tc>
      </w:tr>
      <w:tr w:rsidR="003E4222">
        <w:trPr>
          <w:trHeight w:val="402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丰满法院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0.56%</w:t>
            </w:r>
          </w:p>
        </w:tc>
      </w:tr>
      <w:tr w:rsidR="003E4222">
        <w:trPr>
          <w:trHeight w:val="362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桦甸法院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0.70%</w:t>
            </w:r>
          </w:p>
        </w:tc>
      </w:tr>
      <w:tr w:rsidR="003E4222">
        <w:trPr>
          <w:trHeight w:val="463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蛟河法院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0.64%</w:t>
            </w:r>
          </w:p>
        </w:tc>
      </w:tr>
      <w:tr w:rsidR="003E4222">
        <w:trPr>
          <w:trHeight w:val="463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永吉法院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0.67%</w:t>
            </w:r>
          </w:p>
        </w:tc>
      </w:tr>
      <w:tr w:rsidR="003E4222">
        <w:trPr>
          <w:trHeight w:val="454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舒兰法院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0.86%</w:t>
            </w:r>
          </w:p>
        </w:tc>
      </w:tr>
      <w:tr w:rsidR="003E4222">
        <w:trPr>
          <w:trHeight w:val="414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磐石法院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0.83%</w:t>
            </w:r>
          </w:p>
        </w:tc>
      </w:tr>
      <w:tr w:rsidR="003E4222">
        <w:trPr>
          <w:trHeight w:val="504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吉林高新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1.06%</w:t>
            </w:r>
          </w:p>
        </w:tc>
      </w:tr>
      <w:tr w:rsidR="003E4222">
        <w:trPr>
          <w:trHeight w:val="45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widowControl/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总计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222" w:rsidRDefault="00697C92">
            <w:pPr>
              <w:jc w:val="center"/>
              <w:rPr>
                <w:rFonts w:ascii="宋体" w:eastAsia="宋体" w:cs="Tahoma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cs="Tahoma" w:hint="eastAsia"/>
                <w:bCs/>
                <w:kern w:val="0"/>
                <w:sz w:val="21"/>
                <w:szCs w:val="21"/>
              </w:rPr>
              <w:t>0.58%</w:t>
            </w:r>
          </w:p>
        </w:tc>
      </w:tr>
    </w:tbl>
    <w:p w:rsidR="003E4222" w:rsidRDefault="003E4222">
      <w:pPr>
        <w:snapToGrid w:val="0"/>
        <w:spacing w:line="360" w:lineRule="auto"/>
        <w:jc w:val="center"/>
        <w:rPr>
          <w:rFonts w:ascii="仿宋" w:eastAsia="仿宋" w:hAnsi="仿宋"/>
          <w:b/>
        </w:rPr>
      </w:pPr>
    </w:p>
    <w:p w:rsidR="003E4222" w:rsidRDefault="00697C92">
      <w:pPr>
        <w:snapToGrid w:val="0"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三、司法公开工作</w:t>
      </w:r>
    </w:p>
    <w:p w:rsidR="003E4222" w:rsidRDefault="00697C92">
      <w:pPr>
        <w:widowControl/>
        <w:spacing w:line="540" w:lineRule="exact"/>
        <w:ind w:firstLineChars="180" w:firstLine="578"/>
        <w:rPr>
          <w:rFonts w:ascii="仿宋" w:eastAsia="仿宋" w:hAnsi="仿宋" w:cs="宋体"/>
          <w:b/>
          <w:bCs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（一）司法透明度工作</w:t>
      </w:r>
    </w:p>
    <w:p w:rsidR="003E4222" w:rsidRDefault="00697C92">
      <w:pPr>
        <w:widowControl/>
        <w:spacing w:line="540" w:lineRule="exact"/>
        <w:ind w:firstLineChars="230" w:firstLine="736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按照省法院2</w:t>
      </w:r>
      <w:r>
        <w:rPr>
          <w:rFonts w:ascii="仿宋" w:eastAsia="仿宋" w:hAnsi="仿宋" w:cs="宋体"/>
          <w:kern w:val="0"/>
        </w:rPr>
        <w:t>018</w:t>
      </w:r>
      <w:r>
        <w:rPr>
          <w:rFonts w:ascii="仿宋" w:eastAsia="仿宋" w:hAnsi="仿宋" w:cs="宋体" w:hint="eastAsia"/>
          <w:kern w:val="0"/>
        </w:rPr>
        <w:t>年度阳光司法指数评估1</w:t>
      </w:r>
      <w:r>
        <w:rPr>
          <w:rFonts w:ascii="仿宋" w:eastAsia="仿宋" w:hAnsi="仿宋" w:cs="宋体"/>
          <w:kern w:val="0"/>
        </w:rPr>
        <w:t>10</w:t>
      </w:r>
      <w:r>
        <w:rPr>
          <w:rFonts w:ascii="仿宋" w:eastAsia="仿宋" w:hAnsi="仿宋" w:cs="宋体" w:hint="eastAsia"/>
          <w:kern w:val="0"/>
        </w:rPr>
        <w:t>项评估指标要求，全市法院均已达到85分考核标准。其中吉林中院、昌邑法院、船营法院、龙潭法院、丰满法院、高新法院、磐石法院得分均为1</w:t>
      </w:r>
      <w:r>
        <w:rPr>
          <w:rFonts w:ascii="仿宋" w:eastAsia="仿宋" w:hAnsi="仿宋" w:cs="宋体"/>
          <w:kern w:val="0"/>
        </w:rPr>
        <w:t>00</w:t>
      </w:r>
      <w:r>
        <w:rPr>
          <w:rFonts w:ascii="仿宋" w:eastAsia="仿宋" w:hAnsi="仿宋" w:cs="宋体" w:hint="eastAsia"/>
          <w:kern w:val="0"/>
        </w:rPr>
        <w:t>分。桦甸法院9</w:t>
      </w:r>
      <w:r>
        <w:rPr>
          <w:rFonts w:ascii="仿宋" w:eastAsia="仿宋" w:hAnsi="仿宋" w:cs="宋体"/>
          <w:kern w:val="0"/>
        </w:rPr>
        <w:t>6</w:t>
      </w:r>
      <w:r>
        <w:rPr>
          <w:rFonts w:ascii="仿宋" w:eastAsia="仿宋" w:hAnsi="仿宋" w:cs="宋体" w:hint="eastAsia"/>
          <w:kern w:val="0"/>
        </w:rPr>
        <w:t>分、永吉法院9</w:t>
      </w:r>
      <w:r>
        <w:rPr>
          <w:rFonts w:ascii="仿宋" w:eastAsia="仿宋" w:hAnsi="仿宋" w:cs="宋体"/>
          <w:kern w:val="0"/>
        </w:rPr>
        <w:t>4</w:t>
      </w:r>
      <w:r>
        <w:rPr>
          <w:rFonts w:ascii="仿宋" w:eastAsia="仿宋" w:hAnsi="仿宋" w:cs="宋体" w:hint="eastAsia"/>
          <w:kern w:val="0"/>
        </w:rPr>
        <w:t>分、蛟河法院9</w:t>
      </w:r>
      <w:r>
        <w:rPr>
          <w:rFonts w:ascii="仿宋" w:eastAsia="仿宋" w:hAnsi="仿宋" w:cs="宋体"/>
          <w:kern w:val="0"/>
        </w:rPr>
        <w:t>2.5</w:t>
      </w:r>
      <w:r>
        <w:rPr>
          <w:rFonts w:ascii="仿宋" w:eastAsia="仿宋" w:hAnsi="仿宋" w:cs="宋体" w:hint="eastAsia"/>
          <w:kern w:val="0"/>
        </w:rPr>
        <w:t>分、舒兰法院8</w:t>
      </w:r>
      <w:r>
        <w:rPr>
          <w:rFonts w:ascii="仿宋" w:eastAsia="仿宋" w:hAnsi="仿宋" w:cs="宋体"/>
          <w:kern w:val="0"/>
        </w:rPr>
        <w:t>7.5</w:t>
      </w:r>
      <w:r>
        <w:rPr>
          <w:rFonts w:ascii="仿宋" w:eastAsia="仿宋" w:hAnsi="仿宋" w:cs="宋体" w:hint="eastAsia"/>
          <w:kern w:val="0"/>
        </w:rPr>
        <w:t>分。</w:t>
      </w:r>
    </w:p>
    <w:p w:rsidR="003E4222" w:rsidRDefault="00697C92">
      <w:pPr>
        <w:widowControl/>
        <w:spacing w:line="540" w:lineRule="exact"/>
        <w:ind w:firstLineChars="180" w:firstLine="578"/>
        <w:rPr>
          <w:rFonts w:ascii="仿宋" w:eastAsia="仿宋" w:hAnsi="仿宋" w:cs="宋体"/>
          <w:b/>
          <w:bCs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（二）裁判文书公开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等线" w:hAnsi="等线" w:cs="宋体"/>
          <w:kern w:val="0"/>
          <w:sz w:val="22"/>
          <w:szCs w:val="22"/>
        </w:rPr>
      </w:pPr>
      <w:r>
        <w:rPr>
          <w:rFonts w:ascii="仿宋" w:eastAsia="仿宋" w:hAnsi="仿宋" w:hint="eastAsia"/>
          <w:b/>
        </w:rPr>
        <w:t>1</w:t>
      </w:r>
      <w:r>
        <w:rPr>
          <w:rFonts w:ascii="仿宋" w:eastAsia="仿宋" w:hAnsi="仿宋"/>
          <w:b/>
        </w:rPr>
        <w:t>.</w:t>
      </w:r>
      <w:r>
        <w:rPr>
          <w:rFonts w:ascii="仿宋" w:eastAsia="仿宋" w:hAnsi="仿宋" w:hint="eastAsia"/>
          <w:b/>
        </w:rPr>
        <w:t>上网文书情况：</w:t>
      </w:r>
      <w:r>
        <w:rPr>
          <w:rFonts w:ascii="仿宋" w:eastAsia="仿宋" w:hAnsi="仿宋" w:hint="eastAsia"/>
        </w:rPr>
        <w:t>全市法院上网裁判文书</w:t>
      </w:r>
      <w:r>
        <w:rPr>
          <w:rFonts w:ascii="仿宋" w:eastAsia="仿宋" w:hAnsi="仿宋"/>
        </w:rPr>
        <w:t>48012</w:t>
      </w:r>
      <w:r>
        <w:rPr>
          <w:rFonts w:ascii="仿宋" w:eastAsia="仿宋" w:hAnsi="仿宋" w:hint="eastAsia"/>
        </w:rPr>
        <w:t>篇，上网率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76%。其中，中院</w:t>
      </w:r>
      <w:r>
        <w:rPr>
          <w:rFonts w:ascii="仿宋" w:eastAsia="仿宋" w:hAnsi="仿宋"/>
        </w:rPr>
        <w:t>5966</w:t>
      </w:r>
      <w:r>
        <w:rPr>
          <w:rFonts w:ascii="仿宋" w:eastAsia="仿宋" w:hAnsi="仿宋" w:hint="eastAsia"/>
        </w:rPr>
        <w:t>篇、上网率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7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57%，磐石法院4</w:t>
      </w:r>
      <w:r>
        <w:rPr>
          <w:rFonts w:ascii="仿宋" w:eastAsia="仿宋" w:hAnsi="仿宋"/>
        </w:rPr>
        <w:t>786篇、上网率9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67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永吉法院</w:t>
      </w:r>
      <w:r>
        <w:rPr>
          <w:rFonts w:ascii="仿宋" w:eastAsia="仿宋" w:hAnsi="仿宋"/>
        </w:rPr>
        <w:t>244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篇、上网率9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21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舒兰法院3</w:t>
      </w:r>
      <w:r>
        <w:rPr>
          <w:rFonts w:ascii="仿宋" w:eastAsia="仿宋" w:hAnsi="仿宋"/>
        </w:rPr>
        <w:t>806</w:t>
      </w:r>
      <w:r>
        <w:rPr>
          <w:rFonts w:ascii="仿宋" w:eastAsia="仿宋" w:hAnsi="仿宋"/>
        </w:rPr>
        <w:lastRenderedPageBreak/>
        <w:t>篇、上网率</w:t>
      </w:r>
      <w:r>
        <w:rPr>
          <w:rFonts w:ascii="仿宋" w:eastAsia="仿宋" w:hAnsi="仿宋" w:hint="eastAsia"/>
        </w:rPr>
        <w:t>89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93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，桦甸法院5</w:t>
      </w:r>
      <w:r>
        <w:rPr>
          <w:rFonts w:ascii="仿宋" w:eastAsia="仿宋" w:hAnsi="仿宋"/>
        </w:rPr>
        <w:t>007篇、上网率8</w:t>
      </w:r>
      <w:r>
        <w:rPr>
          <w:rFonts w:ascii="仿宋" w:eastAsia="仿宋" w:hAnsi="仿宋" w:hint="eastAsia"/>
        </w:rPr>
        <w:t>9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19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船营法院6</w:t>
      </w:r>
      <w:r>
        <w:rPr>
          <w:rFonts w:ascii="仿宋" w:eastAsia="仿宋" w:hAnsi="仿宋"/>
        </w:rPr>
        <w:t>843篇、上网率8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69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高新法院1</w:t>
      </w:r>
      <w:r>
        <w:rPr>
          <w:rFonts w:ascii="仿宋" w:eastAsia="仿宋" w:hAnsi="仿宋"/>
        </w:rPr>
        <w:t>622篇、上网率88.</w:t>
      </w:r>
      <w:r>
        <w:rPr>
          <w:rFonts w:ascii="仿宋" w:eastAsia="仿宋" w:hAnsi="仿宋" w:hint="eastAsia"/>
        </w:rPr>
        <w:t>59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昌邑法院5</w:t>
      </w:r>
      <w:r>
        <w:rPr>
          <w:rFonts w:ascii="仿宋" w:eastAsia="仿宋" w:hAnsi="仿宋"/>
        </w:rPr>
        <w:t>508篇、上网率8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30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蛟河法院4</w:t>
      </w:r>
      <w:r>
        <w:rPr>
          <w:rFonts w:ascii="仿宋" w:eastAsia="仿宋" w:hAnsi="仿宋"/>
        </w:rPr>
        <w:t>654篇、上网率8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99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龙潭法院</w:t>
      </w:r>
      <w:r>
        <w:rPr>
          <w:rFonts w:ascii="仿宋" w:eastAsia="仿宋" w:hAnsi="仿宋"/>
        </w:rPr>
        <w:t>3499篇、上网率8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0%，</w:t>
      </w:r>
      <w:r>
        <w:rPr>
          <w:rFonts w:ascii="仿宋" w:eastAsia="仿宋" w:hAnsi="仿宋" w:hint="eastAsia"/>
        </w:rPr>
        <w:t>丰满法院3</w:t>
      </w:r>
      <w:r>
        <w:rPr>
          <w:rFonts w:ascii="仿宋" w:eastAsia="仿宋" w:hAnsi="仿宋"/>
        </w:rPr>
        <w:t>880篇、上网率8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04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。全市两级法院裁判文书上网率，均已达到中院要求的8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%标准。</w:t>
      </w:r>
    </w:p>
    <w:p w:rsidR="003E4222" w:rsidRDefault="00697C92">
      <w:pPr>
        <w:widowControl/>
        <w:spacing w:line="540" w:lineRule="exact"/>
        <w:ind w:firstLineChars="181" w:firstLine="581"/>
        <w:rPr>
          <w:rFonts w:ascii="仿宋" w:eastAsia="仿宋" w:hAnsi="仿宋" w:cs="宋体"/>
          <w:kern w:val="0"/>
          <w:shd w:val="pct10" w:color="auto" w:fill="FFFFFF"/>
        </w:rPr>
      </w:pPr>
      <w:r>
        <w:rPr>
          <w:rFonts w:ascii="仿宋" w:eastAsia="仿宋" w:hAnsi="仿宋" w:cs="宋体" w:hint="eastAsia"/>
          <w:b/>
          <w:kern w:val="0"/>
        </w:rPr>
        <w:t>2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不上网文书公示情况：</w:t>
      </w:r>
      <w:r>
        <w:rPr>
          <w:rFonts w:ascii="仿宋" w:eastAsia="仿宋" w:hAnsi="仿宋" w:cs="宋体" w:hint="eastAsia"/>
          <w:kern w:val="0"/>
        </w:rPr>
        <w:t>全市法院在中国裁判文书网公示不上网文书情况10241篇，其中，中院</w:t>
      </w:r>
      <w:r>
        <w:rPr>
          <w:rFonts w:ascii="仿宋" w:eastAsia="仿宋" w:hAnsi="仿宋" w:cs="宋体"/>
          <w:kern w:val="0"/>
        </w:rPr>
        <w:t>4</w:t>
      </w:r>
      <w:r>
        <w:rPr>
          <w:rFonts w:ascii="仿宋" w:eastAsia="仿宋" w:hAnsi="仿宋" w:cs="宋体" w:hint="eastAsia"/>
          <w:kern w:val="0"/>
        </w:rPr>
        <w:t>20篇、丰满法院2089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磐石法院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630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昌邑法院</w:t>
      </w:r>
      <w:r>
        <w:rPr>
          <w:rFonts w:ascii="仿宋" w:eastAsia="仿宋" w:hAnsi="仿宋" w:cs="宋体"/>
          <w:kern w:val="0"/>
        </w:rPr>
        <w:t>11</w:t>
      </w:r>
      <w:r>
        <w:rPr>
          <w:rFonts w:ascii="仿宋" w:eastAsia="仿宋" w:hAnsi="仿宋" w:cs="宋体" w:hint="eastAsia"/>
          <w:kern w:val="0"/>
        </w:rPr>
        <w:t>64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桦甸法院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153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舒兰法院</w:t>
      </w:r>
      <w:r>
        <w:rPr>
          <w:rFonts w:ascii="仿宋" w:eastAsia="仿宋" w:hAnsi="仿宋" w:cs="宋体"/>
          <w:kern w:val="0"/>
        </w:rPr>
        <w:t>9</w:t>
      </w:r>
      <w:r>
        <w:rPr>
          <w:rFonts w:ascii="仿宋" w:eastAsia="仿宋" w:hAnsi="仿宋" w:cs="宋体" w:hint="eastAsia"/>
          <w:kern w:val="0"/>
        </w:rPr>
        <w:t>59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蛟河法院</w:t>
      </w:r>
      <w:r>
        <w:rPr>
          <w:rFonts w:ascii="仿宋" w:eastAsia="仿宋" w:hAnsi="仿宋" w:cs="宋体"/>
          <w:kern w:val="0"/>
        </w:rPr>
        <w:t>92</w:t>
      </w:r>
      <w:r>
        <w:rPr>
          <w:rFonts w:ascii="仿宋" w:eastAsia="仿宋" w:hAnsi="仿宋" w:cs="宋体" w:hint="eastAsia"/>
          <w:kern w:val="0"/>
        </w:rPr>
        <w:t>1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船营法院</w:t>
      </w:r>
      <w:r>
        <w:rPr>
          <w:rFonts w:ascii="仿宋" w:eastAsia="仿宋" w:hAnsi="仿宋" w:cs="宋体"/>
          <w:kern w:val="0"/>
        </w:rPr>
        <w:t>90</w:t>
      </w:r>
      <w:r>
        <w:rPr>
          <w:rFonts w:ascii="仿宋" w:eastAsia="仿宋" w:hAnsi="仿宋" w:cs="宋体" w:hint="eastAsia"/>
          <w:kern w:val="0"/>
        </w:rPr>
        <w:t>8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永吉法院530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龙潭法院</w:t>
      </w:r>
      <w:r>
        <w:rPr>
          <w:rFonts w:ascii="仿宋" w:eastAsia="仿宋" w:hAnsi="仿宋" w:cs="宋体"/>
          <w:kern w:val="0"/>
        </w:rPr>
        <w:t>32</w:t>
      </w:r>
      <w:r>
        <w:rPr>
          <w:rFonts w:ascii="仿宋" w:eastAsia="仿宋" w:hAnsi="仿宋" w:cs="宋体" w:hint="eastAsia"/>
          <w:kern w:val="0"/>
        </w:rPr>
        <w:t>8</w:t>
      </w:r>
      <w:r>
        <w:rPr>
          <w:rFonts w:ascii="仿宋" w:eastAsia="仿宋" w:hAnsi="仿宋" w:cs="宋体"/>
          <w:kern w:val="0"/>
        </w:rPr>
        <w:t>篇、</w:t>
      </w:r>
      <w:r>
        <w:rPr>
          <w:rFonts w:ascii="仿宋" w:eastAsia="仿宋" w:hAnsi="仿宋" w:cs="宋体" w:hint="eastAsia"/>
          <w:kern w:val="0"/>
        </w:rPr>
        <w:t>高新法院</w:t>
      </w:r>
      <w:r>
        <w:rPr>
          <w:rFonts w:ascii="仿宋" w:eastAsia="仿宋" w:hAnsi="仿宋" w:cs="宋体"/>
          <w:kern w:val="0"/>
        </w:rPr>
        <w:t>13</w:t>
      </w:r>
      <w:r>
        <w:rPr>
          <w:rFonts w:ascii="仿宋" w:eastAsia="仿宋" w:hAnsi="仿宋" w:cs="宋体" w:hint="eastAsia"/>
          <w:kern w:val="0"/>
        </w:rPr>
        <w:t>9</w:t>
      </w:r>
      <w:r>
        <w:rPr>
          <w:rFonts w:ascii="仿宋" w:eastAsia="仿宋" w:hAnsi="仿宋" w:cs="宋体"/>
          <w:kern w:val="0"/>
        </w:rPr>
        <w:t>篇</w:t>
      </w:r>
      <w:r>
        <w:rPr>
          <w:rFonts w:ascii="仿宋" w:eastAsia="仿宋" w:hAnsi="仿宋" w:cs="宋体" w:hint="eastAsia"/>
          <w:kern w:val="0"/>
        </w:rPr>
        <w:t>。</w:t>
      </w:r>
    </w:p>
    <w:p w:rsidR="003E4222" w:rsidRDefault="00697C92">
      <w:pPr>
        <w:widowControl/>
        <w:spacing w:line="540" w:lineRule="exact"/>
        <w:ind w:firstLineChars="180" w:firstLine="578"/>
        <w:rPr>
          <w:rFonts w:ascii="仿宋" w:eastAsia="仿宋" w:hAnsi="仿宋" w:cs="宋体"/>
          <w:b/>
          <w:bCs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（三）庭审直播、录播工作情况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1</w:t>
      </w:r>
      <w:r>
        <w:rPr>
          <w:rFonts w:ascii="仿宋" w:eastAsia="仿宋" w:hAnsi="仿宋"/>
          <w:b/>
        </w:rPr>
        <w:t>.</w:t>
      </w:r>
      <w:r>
        <w:rPr>
          <w:rFonts w:ascii="仿宋" w:eastAsia="仿宋" w:hAnsi="仿宋" w:hint="eastAsia"/>
          <w:b/>
        </w:rPr>
        <w:t>庭审直播工作。</w:t>
      </w:r>
      <w:r>
        <w:rPr>
          <w:rFonts w:ascii="仿宋" w:eastAsia="仿宋" w:hAnsi="仿宋" w:hint="eastAsia"/>
        </w:rPr>
        <w:t>全市法院在中国庭审公开网直播庭审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5214件，庭审直播率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0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37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</w:t>
      </w:r>
      <w:r>
        <w:rPr>
          <w:rFonts w:ascii="仿宋" w:eastAsia="仿宋" w:hAnsi="仿宋" w:cs="宋体" w:hint="eastAsia"/>
          <w:kern w:val="0"/>
        </w:rPr>
        <w:t>其中，中院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231件、庭审直播率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3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%,永吉法院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337</w:t>
      </w:r>
      <w:r>
        <w:rPr>
          <w:rFonts w:ascii="仿宋" w:eastAsia="仿宋" w:hAnsi="仿宋" w:cs="宋体"/>
          <w:kern w:val="0"/>
        </w:rPr>
        <w:t>件、庭审直播率5</w:t>
      </w:r>
      <w:r>
        <w:rPr>
          <w:rFonts w:ascii="仿宋" w:eastAsia="仿宋" w:hAnsi="仿宋" w:cs="宋体" w:hint="eastAsia"/>
          <w:kern w:val="0"/>
        </w:rPr>
        <w:t>8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72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船营法院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660</w:t>
      </w:r>
      <w:r>
        <w:rPr>
          <w:rFonts w:ascii="仿宋" w:eastAsia="仿宋" w:hAnsi="仿宋" w:cs="宋体"/>
          <w:kern w:val="0"/>
        </w:rPr>
        <w:t>件、庭审直播率5</w:t>
      </w:r>
      <w:r>
        <w:rPr>
          <w:rFonts w:ascii="仿宋" w:eastAsia="仿宋" w:hAnsi="仿宋" w:cs="宋体" w:hint="eastAsia"/>
          <w:kern w:val="0"/>
        </w:rPr>
        <w:t>3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54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蛟河法院2081</w:t>
      </w:r>
      <w:r>
        <w:rPr>
          <w:rFonts w:ascii="仿宋" w:eastAsia="仿宋" w:hAnsi="仿宋" w:cs="宋体"/>
          <w:kern w:val="0"/>
        </w:rPr>
        <w:t>件、庭审直播率4</w:t>
      </w:r>
      <w:r>
        <w:rPr>
          <w:rFonts w:ascii="仿宋" w:eastAsia="仿宋" w:hAnsi="仿宋" w:cs="宋体" w:hint="eastAsia"/>
          <w:kern w:val="0"/>
        </w:rPr>
        <w:t>2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1</w:t>
      </w:r>
      <w:r>
        <w:rPr>
          <w:rFonts w:ascii="仿宋" w:eastAsia="仿宋" w:hAnsi="仿宋" w:cs="宋体"/>
          <w:kern w:val="0"/>
        </w:rPr>
        <w:t>7%，</w:t>
      </w:r>
      <w:r>
        <w:rPr>
          <w:rFonts w:ascii="仿宋" w:eastAsia="仿宋" w:hAnsi="仿宋" w:cs="宋体" w:hint="eastAsia"/>
          <w:kern w:val="0"/>
        </w:rPr>
        <w:t>舒兰法院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386</w:t>
      </w:r>
      <w:r>
        <w:rPr>
          <w:rFonts w:ascii="仿宋" w:eastAsia="仿宋" w:hAnsi="仿宋" w:cs="宋体"/>
          <w:kern w:val="0"/>
        </w:rPr>
        <w:t>件、庭审直播率33.</w:t>
      </w:r>
      <w:r>
        <w:rPr>
          <w:rFonts w:ascii="仿宋" w:eastAsia="仿宋" w:hAnsi="仿宋" w:cs="宋体" w:hint="eastAsia"/>
          <w:kern w:val="0"/>
        </w:rPr>
        <w:t>37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龙潭法院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149</w:t>
      </w:r>
      <w:r>
        <w:rPr>
          <w:rFonts w:ascii="仿宋" w:eastAsia="仿宋" w:hAnsi="仿宋" w:cs="宋体"/>
          <w:kern w:val="0"/>
        </w:rPr>
        <w:t>件、庭审直播率32.</w:t>
      </w:r>
      <w:r>
        <w:rPr>
          <w:rFonts w:ascii="仿宋" w:eastAsia="仿宋" w:hAnsi="仿宋" w:cs="宋体" w:hint="eastAsia"/>
          <w:kern w:val="0"/>
        </w:rPr>
        <w:t>38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磐石法院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433</w:t>
      </w:r>
      <w:r>
        <w:rPr>
          <w:rFonts w:ascii="仿宋" w:eastAsia="仿宋" w:hAnsi="仿宋" w:cs="宋体"/>
          <w:kern w:val="0"/>
        </w:rPr>
        <w:t>件、庭审直播率31.</w:t>
      </w:r>
      <w:r>
        <w:rPr>
          <w:rFonts w:ascii="仿宋" w:eastAsia="仿宋" w:hAnsi="仿宋" w:cs="宋体" w:hint="eastAsia"/>
          <w:kern w:val="0"/>
        </w:rPr>
        <w:t>31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昌邑法院</w:t>
      </w:r>
      <w:r>
        <w:rPr>
          <w:rFonts w:ascii="仿宋" w:eastAsia="仿宋" w:hAnsi="仿宋" w:cs="宋体"/>
          <w:kern w:val="0"/>
        </w:rPr>
        <w:t>12</w:t>
      </w:r>
      <w:r>
        <w:rPr>
          <w:rFonts w:ascii="仿宋" w:eastAsia="仿宋" w:hAnsi="仿宋" w:cs="宋体" w:hint="eastAsia"/>
          <w:kern w:val="0"/>
        </w:rPr>
        <w:t>98</w:t>
      </w:r>
      <w:r>
        <w:rPr>
          <w:rFonts w:ascii="仿宋" w:eastAsia="仿宋" w:hAnsi="仿宋" w:cs="宋体"/>
          <w:kern w:val="0"/>
        </w:rPr>
        <w:t>件、庭审直播率2</w:t>
      </w:r>
      <w:r>
        <w:rPr>
          <w:rFonts w:ascii="仿宋" w:eastAsia="仿宋" w:hAnsi="仿宋" w:cs="宋体" w:hint="eastAsia"/>
          <w:kern w:val="0"/>
        </w:rPr>
        <w:t>2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8</w:t>
      </w:r>
      <w:r>
        <w:rPr>
          <w:rFonts w:ascii="仿宋" w:eastAsia="仿宋" w:hAnsi="仿宋" w:cs="宋体"/>
          <w:kern w:val="0"/>
        </w:rPr>
        <w:t>4%，</w:t>
      </w:r>
      <w:r>
        <w:rPr>
          <w:rFonts w:ascii="仿宋" w:eastAsia="仿宋" w:hAnsi="仿宋" w:cs="宋体" w:hint="eastAsia"/>
          <w:kern w:val="0"/>
        </w:rPr>
        <w:t>桦甸法院</w:t>
      </w:r>
      <w:r>
        <w:rPr>
          <w:rFonts w:ascii="仿宋" w:eastAsia="仿宋" w:hAnsi="仿宋" w:cs="宋体"/>
          <w:kern w:val="0"/>
        </w:rPr>
        <w:t>8</w:t>
      </w:r>
      <w:r>
        <w:rPr>
          <w:rFonts w:ascii="仿宋" w:eastAsia="仿宋" w:hAnsi="仿宋" w:cs="宋体" w:hint="eastAsia"/>
          <w:kern w:val="0"/>
        </w:rPr>
        <w:t>50</w:t>
      </w:r>
      <w:r>
        <w:rPr>
          <w:rFonts w:ascii="仿宋" w:eastAsia="仿宋" w:hAnsi="仿宋" w:cs="宋体"/>
          <w:kern w:val="0"/>
        </w:rPr>
        <w:t>件、庭审直播率1</w:t>
      </w:r>
      <w:r>
        <w:rPr>
          <w:rFonts w:ascii="仿宋" w:eastAsia="仿宋" w:hAnsi="仿宋" w:cs="宋体" w:hint="eastAsia"/>
          <w:kern w:val="0"/>
        </w:rPr>
        <w:t>7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78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丰满法院</w:t>
      </w:r>
      <w:r>
        <w:rPr>
          <w:rFonts w:ascii="仿宋" w:eastAsia="仿宋" w:hAnsi="仿宋" w:cs="宋体"/>
          <w:kern w:val="0"/>
        </w:rPr>
        <w:t>6</w:t>
      </w:r>
      <w:r>
        <w:rPr>
          <w:rFonts w:ascii="仿宋" w:eastAsia="仿宋" w:hAnsi="仿宋" w:cs="宋体" w:hint="eastAsia"/>
          <w:kern w:val="0"/>
        </w:rPr>
        <w:t>25</w:t>
      </w:r>
      <w:r>
        <w:rPr>
          <w:rFonts w:ascii="仿宋" w:eastAsia="仿宋" w:hAnsi="仿宋" w:cs="宋体"/>
          <w:kern w:val="0"/>
        </w:rPr>
        <w:t>件、庭审直播率1</w:t>
      </w:r>
      <w:r>
        <w:rPr>
          <w:rFonts w:ascii="仿宋" w:eastAsia="仿宋" w:hAnsi="仿宋" w:cs="宋体" w:hint="eastAsia"/>
          <w:kern w:val="0"/>
        </w:rPr>
        <w:t>2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38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高新法院</w:t>
      </w:r>
      <w:r>
        <w:rPr>
          <w:rFonts w:ascii="仿宋" w:eastAsia="仿宋" w:hAnsi="仿宋" w:cs="宋体"/>
          <w:kern w:val="0"/>
        </w:rPr>
        <w:t>164件、庭审直播率</w:t>
      </w:r>
      <w:r>
        <w:rPr>
          <w:rFonts w:ascii="仿宋" w:eastAsia="仿宋" w:hAnsi="仿宋" w:cs="宋体" w:hint="eastAsia"/>
          <w:kern w:val="0"/>
        </w:rPr>
        <w:t>9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84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hint="eastAsia"/>
        </w:rPr>
        <w:t>。全市法院只有高新法院未达到1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%的庭审直播率指标。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kern w:val="0"/>
          <w:shd w:val="pct10" w:color="auto" w:fill="FFFFFF"/>
        </w:rPr>
      </w:pPr>
      <w:r>
        <w:rPr>
          <w:rFonts w:ascii="仿宋" w:eastAsia="仿宋" w:hAnsi="仿宋" w:cs="宋体" w:hint="eastAsia"/>
          <w:b/>
          <w:bCs/>
          <w:kern w:val="0"/>
        </w:rPr>
        <w:t>2</w:t>
      </w:r>
      <w:r>
        <w:rPr>
          <w:rFonts w:ascii="仿宋" w:eastAsia="仿宋" w:hAnsi="仿宋" w:cs="宋体"/>
          <w:b/>
          <w:bCs/>
          <w:kern w:val="0"/>
        </w:rPr>
        <w:t>.</w:t>
      </w:r>
      <w:r>
        <w:rPr>
          <w:rFonts w:ascii="仿宋" w:eastAsia="仿宋" w:hAnsi="仿宋" w:cs="宋体" w:hint="eastAsia"/>
          <w:b/>
          <w:bCs/>
          <w:kern w:val="0"/>
        </w:rPr>
        <w:t>庭审同步录音录像工作。</w:t>
      </w:r>
      <w:r>
        <w:rPr>
          <w:rFonts w:ascii="仿宋" w:eastAsia="仿宋" w:hAnsi="仿宋" w:cs="宋体" w:hint="eastAsia"/>
          <w:bCs/>
          <w:kern w:val="0"/>
        </w:rPr>
        <w:t>全市法院</w:t>
      </w:r>
      <w:r>
        <w:rPr>
          <w:rFonts w:ascii="仿宋" w:eastAsia="仿宋" w:hAnsi="仿宋" w:cs="宋体" w:hint="eastAsia"/>
          <w:kern w:val="0"/>
        </w:rPr>
        <w:t>开展庭审同步录音录像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6892件，庭审录播率</w:t>
      </w:r>
      <w:r>
        <w:rPr>
          <w:rFonts w:ascii="仿宋" w:eastAsia="仿宋" w:hAnsi="仿宋" w:cs="宋体"/>
          <w:kern w:val="0"/>
        </w:rPr>
        <w:t>8</w:t>
      </w:r>
      <w:r>
        <w:rPr>
          <w:rFonts w:ascii="仿宋" w:eastAsia="仿宋" w:hAnsi="仿宋" w:cs="宋体" w:hint="eastAsia"/>
          <w:kern w:val="0"/>
        </w:rPr>
        <w:t>5</w:t>
      </w:r>
      <w:r>
        <w:rPr>
          <w:rFonts w:ascii="仿宋" w:eastAsia="仿宋" w:hAnsi="仿宋" w:cs="宋体"/>
          <w:kern w:val="0"/>
        </w:rPr>
        <w:t>.3</w:t>
      </w:r>
      <w:r>
        <w:rPr>
          <w:rFonts w:ascii="仿宋" w:eastAsia="仿宋" w:hAnsi="仿宋" w:cs="宋体" w:hint="eastAsia"/>
          <w:kern w:val="0"/>
        </w:rPr>
        <w:t>2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cs="宋体" w:hint="eastAsia"/>
          <w:kern w:val="0"/>
        </w:rPr>
        <w:t>。其中，中院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614</w:t>
      </w:r>
      <w:r>
        <w:rPr>
          <w:rFonts w:ascii="仿宋" w:eastAsia="仿宋" w:hAnsi="仿宋" w:cs="宋体"/>
          <w:kern w:val="0"/>
        </w:rPr>
        <w:t>件，庭审录播率90.</w:t>
      </w:r>
      <w:r>
        <w:rPr>
          <w:rFonts w:ascii="仿宋" w:eastAsia="仿宋" w:hAnsi="仿宋" w:cs="宋体" w:hint="eastAsia"/>
          <w:kern w:val="0"/>
        </w:rPr>
        <w:t>58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船营法院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736</w:t>
      </w:r>
      <w:r>
        <w:rPr>
          <w:rFonts w:ascii="仿宋" w:eastAsia="仿宋" w:hAnsi="仿宋" w:cs="宋体"/>
          <w:kern w:val="0"/>
        </w:rPr>
        <w:t>件，庭审录播率9</w:t>
      </w:r>
      <w:r>
        <w:rPr>
          <w:rFonts w:ascii="仿宋" w:eastAsia="仿宋" w:hAnsi="仿宋" w:cs="宋体" w:hint="eastAsia"/>
          <w:kern w:val="0"/>
        </w:rPr>
        <w:t>4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永吉法院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555</w:t>
      </w:r>
      <w:r>
        <w:rPr>
          <w:rFonts w:ascii="仿宋" w:eastAsia="仿宋" w:hAnsi="仿宋" w:cs="宋体"/>
          <w:kern w:val="0"/>
        </w:rPr>
        <w:t>件，庭审录播率92.</w:t>
      </w:r>
      <w:r>
        <w:rPr>
          <w:rFonts w:ascii="仿宋" w:eastAsia="仿宋" w:hAnsi="仿宋" w:cs="宋体" w:hint="eastAsia"/>
          <w:kern w:val="0"/>
        </w:rPr>
        <w:t>67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桦甸法院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020</w:t>
      </w:r>
      <w:r>
        <w:rPr>
          <w:rFonts w:ascii="仿宋" w:eastAsia="仿宋" w:hAnsi="仿宋" w:cs="宋体"/>
          <w:kern w:val="0"/>
        </w:rPr>
        <w:t>件，庭审录播率</w:t>
      </w:r>
      <w:r>
        <w:rPr>
          <w:rFonts w:ascii="仿宋" w:eastAsia="仿宋" w:hAnsi="仿宋" w:cs="宋体" w:hint="eastAsia"/>
          <w:kern w:val="0"/>
        </w:rPr>
        <w:t>84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76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蛟河法院2760</w:t>
      </w:r>
      <w:r>
        <w:rPr>
          <w:rFonts w:ascii="仿宋" w:eastAsia="仿宋" w:hAnsi="仿宋" w:cs="宋体"/>
          <w:kern w:val="0"/>
        </w:rPr>
        <w:t>件，庭审录播率</w:t>
      </w:r>
      <w:r>
        <w:rPr>
          <w:rFonts w:ascii="仿宋" w:eastAsia="仿宋" w:hAnsi="仿宋" w:cs="宋体" w:hint="eastAsia"/>
          <w:kern w:val="0"/>
        </w:rPr>
        <w:t>84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64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丰满法院3794</w:t>
      </w:r>
      <w:r>
        <w:rPr>
          <w:rFonts w:ascii="仿宋" w:eastAsia="仿宋" w:hAnsi="仿宋" w:cs="宋体"/>
          <w:kern w:val="0"/>
        </w:rPr>
        <w:t>件，庭审录播率</w:t>
      </w:r>
      <w:r>
        <w:rPr>
          <w:rFonts w:ascii="仿宋" w:eastAsia="仿宋" w:hAnsi="仿宋" w:cs="宋体" w:hint="eastAsia"/>
          <w:kern w:val="0"/>
        </w:rPr>
        <w:t>82.35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磐石法院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643</w:t>
      </w:r>
      <w:r>
        <w:rPr>
          <w:rFonts w:ascii="仿宋" w:eastAsia="仿宋" w:hAnsi="仿宋" w:cs="宋体"/>
          <w:kern w:val="0"/>
        </w:rPr>
        <w:t>件，庭审录播率</w:t>
      </w:r>
      <w:r>
        <w:rPr>
          <w:rFonts w:ascii="仿宋" w:eastAsia="仿宋" w:hAnsi="仿宋" w:cs="宋体" w:hint="eastAsia"/>
          <w:kern w:val="0"/>
        </w:rPr>
        <w:t>75</w:t>
      </w:r>
      <w:r>
        <w:rPr>
          <w:rFonts w:ascii="仿宋" w:eastAsia="仿宋" w:hAnsi="仿宋" w:cs="宋体"/>
          <w:kern w:val="0"/>
        </w:rPr>
        <w:t>.4</w:t>
      </w:r>
      <w:r>
        <w:rPr>
          <w:rFonts w:ascii="仿宋" w:eastAsia="仿宋" w:hAnsi="仿宋" w:cs="宋体" w:hint="eastAsia"/>
          <w:kern w:val="0"/>
        </w:rPr>
        <w:t>5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龙潭法院</w:t>
      </w:r>
      <w:r>
        <w:rPr>
          <w:rFonts w:ascii="仿宋" w:eastAsia="仿宋" w:hAnsi="仿宋" w:cs="宋体"/>
          <w:kern w:val="0"/>
        </w:rPr>
        <w:lastRenderedPageBreak/>
        <w:t>1</w:t>
      </w:r>
      <w:r>
        <w:rPr>
          <w:rFonts w:ascii="仿宋" w:eastAsia="仿宋" w:hAnsi="仿宋" w:cs="宋体" w:hint="eastAsia"/>
          <w:kern w:val="0"/>
        </w:rPr>
        <w:t>920</w:t>
      </w:r>
      <w:r>
        <w:rPr>
          <w:rFonts w:ascii="仿宋" w:eastAsia="仿宋" w:hAnsi="仿宋" w:cs="宋体"/>
          <w:kern w:val="0"/>
        </w:rPr>
        <w:t>件，庭审录播率75.</w:t>
      </w:r>
      <w:r>
        <w:rPr>
          <w:rFonts w:ascii="仿宋" w:eastAsia="仿宋" w:hAnsi="仿宋" w:cs="宋体" w:hint="eastAsia"/>
          <w:kern w:val="0"/>
        </w:rPr>
        <w:t>32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昌邑法院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371</w:t>
      </w:r>
      <w:r>
        <w:rPr>
          <w:rFonts w:ascii="仿宋" w:eastAsia="仿宋" w:hAnsi="仿宋" w:cs="宋体"/>
          <w:kern w:val="0"/>
        </w:rPr>
        <w:t>件，庭审录播率7</w:t>
      </w:r>
      <w:r>
        <w:rPr>
          <w:rFonts w:ascii="仿宋" w:eastAsia="仿宋" w:hAnsi="仿宋" w:cs="宋体" w:hint="eastAsia"/>
          <w:kern w:val="0"/>
        </w:rPr>
        <w:t>1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16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舒兰法院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8</w:t>
      </w:r>
      <w:r>
        <w:rPr>
          <w:rFonts w:ascii="仿宋" w:eastAsia="仿宋" w:hAnsi="仿宋" w:cs="宋体"/>
          <w:kern w:val="0"/>
        </w:rPr>
        <w:t>7</w:t>
      </w:r>
      <w:r>
        <w:rPr>
          <w:rFonts w:ascii="仿宋" w:eastAsia="仿宋" w:hAnsi="仿宋" w:cs="宋体" w:hint="eastAsia"/>
          <w:kern w:val="0"/>
        </w:rPr>
        <w:t>2</w:t>
      </w:r>
      <w:r>
        <w:rPr>
          <w:rFonts w:ascii="仿宋" w:eastAsia="仿宋" w:hAnsi="仿宋" w:cs="宋体"/>
          <w:kern w:val="0"/>
        </w:rPr>
        <w:t>件，庭审录播率</w:t>
      </w:r>
      <w:r>
        <w:rPr>
          <w:rFonts w:ascii="仿宋" w:eastAsia="仿宋" w:hAnsi="仿宋" w:cs="宋体" w:hint="eastAsia"/>
          <w:kern w:val="0"/>
        </w:rPr>
        <w:t>70</w:t>
      </w:r>
      <w:r>
        <w:rPr>
          <w:rFonts w:ascii="仿宋" w:eastAsia="仿宋" w:hAnsi="仿宋" w:cs="宋体"/>
          <w:kern w:val="0"/>
        </w:rPr>
        <w:t>.9</w:t>
      </w:r>
      <w:r>
        <w:rPr>
          <w:rFonts w:ascii="仿宋" w:eastAsia="仿宋" w:hAnsi="仿宋" w:cs="宋体" w:hint="eastAsia"/>
          <w:kern w:val="0"/>
        </w:rPr>
        <w:t>6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高新法院607</w:t>
      </w:r>
      <w:r>
        <w:rPr>
          <w:rFonts w:ascii="仿宋" w:eastAsia="仿宋" w:hAnsi="仿宋" w:cs="宋体"/>
          <w:kern w:val="0"/>
        </w:rPr>
        <w:t>件，庭审录播率6</w:t>
      </w:r>
      <w:r>
        <w:rPr>
          <w:rFonts w:ascii="仿宋" w:eastAsia="仿宋" w:hAnsi="仿宋" w:cs="宋体" w:hint="eastAsia"/>
          <w:kern w:val="0"/>
        </w:rPr>
        <w:t>4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30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cs="宋体" w:hint="eastAsia"/>
          <w:kern w:val="0"/>
        </w:rPr>
        <w:t>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（四）审判流程公开</w:t>
      </w:r>
    </w:p>
    <w:p w:rsidR="003E4222" w:rsidRDefault="00697C92">
      <w:pPr>
        <w:spacing w:line="540" w:lineRule="exact"/>
        <w:ind w:firstLineChars="200" w:firstLine="64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全市法院在中国审判流程信息公开网公开案件总数48591件，审判流程公开率达到100%。其中，中院6167件，船营法院6580件，昌邑法院5331件，蛟河法院4884件，桦甸法院4704件，磐石法院4593件，舒兰法院4042件，丰满法院4884件，龙潭法院3548件，永吉法院2238件，高新法院1620件。</w:t>
      </w:r>
    </w:p>
    <w:p w:rsidR="003E4222" w:rsidRDefault="00697C92">
      <w:pPr>
        <w:spacing w:line="540" w:lineRule="exact"/>
        <w:ind w:firstLineChars="200" w:firstLine="643"/>
        <w:rPr>
          <w:rFonts w:ascii="仿宋" w:eastAsia="仿宋" w:hAnsi="仿宋" w:cs="宋体"/>
          <w:b/>
          <w:kern w:val="0"/>
        </w:rPr>
      </w:pPr>
      <w:r>
        <w:rPr>
          <w:rFonts w:ascii="仿宋" w:eastAsia="仿宋" w:hAnsi="仿宋" w:cs="宋体" w:hint="eastAsia"/>
          <w:b/>
          <w:kern w:val="0"/>
        </w:rPr>
        <w:t>（五）执行信息公开</w:t>
      </w:r>
    </w:p>
    <w:p w:rsidR="003E4222" w:rsidRDefault="00697C92">
      <w:pPr>
        <w:spacing w:line="540" w:lineRule="exact"/>
        <w:ind w:firstLineChars="200" w:firstLine="64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 xml:space="preserve">全市法院在司法公开网公开执行终本案件信息 </w:t>
      </w:r>
      <w:r>
        <w:rPr>
          <w:rFonts w:ascii="仿宋" w:eastAsia="仿宋" w:hAnsi="仿宋" w:cs="宋体"/>
          <w:kern w:val="0"/>
        </w:rPr>
        <w:t>5448</w:t>
      </w:r>
      <w:r>
        <w:rPr>
          <w:rFonts w:ascii="仿宋" w:eastAsia="仿宋" w:hAnsi="仿宋" w:cs="宋体" w:hint="eastAsia"/>
          <w:kern w:val="0"/>
        </w:rPr>
        <w:t>件，其中，中院</w:t>
      </w:r>
      <w:r>
        <w:rPr>
          <w:rFonts w:ascii="仿宋" w:eastAsia="仿宋" w:hAnsi="仿宋" w:cs="宋体"/>
          <w:kern w:val="0"/>
        </w:rPr>
        <w:t>69</w:t>
      </w:r>
      <w:r>
        <w:rPr>
          <w:rFonts w:ascii="仿宋" w:eastAsia="仿宋" w:hAnsi="仿宋" w:cs="宋体" w:hint="eastAsia"/>
          <w:kern w:val="0"/>
        </w:rPr>
        <w:t>件、桦甸法院6</w:t>
      </w:r>
      <w:r>
        <w:rPr>
          <w:rFonts w:ascii="仿宋" w:eastAsia="仿宋" w:hAnsi="仿宋" w:cs="宋体"/>
          <w:kern w:val="0"/>
        </w:rPr>
        <w:t>45</w:t>
      </w:r>
      <w:r>
        <w:rPr>
          <w:rFonts w:ascii="仿宋" w:eastAsia="仿宋" w:hAnsi="仿宋" w:cs="宋体" w:hint="eastAsia"/>
          <w:kern w:val="0"/>
        </w:rPr>
        <w:t>件、磐石法院6</w:t>
      </w:r>
      <w:r>
        <w:rPr>
          <w:rFonts w:ascii="仿宋" w:eastAsia="仿宋" w:hAnsi="仿宋" w:cs="宋体"/>
          <w:kern w:val="0"/>
        </w:rPr>
        <w:t>16</w:t>
      </w:r>
      <w:r>
        <w:rPr>
          <w:rFonts w:ascii="仿宋" w:eastAsia="仿宋" w:hAnsi="仿宋" w:cs="宋体" w:hint="eastAsia"/>
          <w:kern w:val="0"/>
        </w:rPr>
        <w:t>件、船营法院5</w:t>
      </w:r>
      <w:r>
        <w:rPr>
          <w:rFonts w:ascii="仿宋" w:eastAsia="仿宋" w:hAnsi="仿宋" w:cs="宋体"/>
          <w:kern w:val="0"/>
        </w:rPr>
        <w:t>61</w:t>
      </w:r>
      <w:r>
        <w:rPr>
          <w:rFonts w:ascii="仿宋" w:eastAsia="仿宋" w:hAnsi="仿宋" w:cs="宋体" w:hint="eastAsia"/>
          <w:kern w:val="0"/>
        </w:rPr>
        <w:t>件、蛟河法院</w:t>
      </w:r>
      <w:r>
        <w:rPr>
          <w:rFonts w:ascii="仿宋" w:eastAsia="仿宋" w:hAnsi="仿宋" w:cs="宋体"/>
          <w:kern w:val="0"/>
        </w:rPr>
        <w:t>794</w:t>
      </w:r>
      <w:r>
        <w:rPr>
          <w:rFonts w:ascii="仿宋" w:eastAsia="仿宋" w:hAnsi="仿宋" w:cs="宋体" w:hint="eastAsia"/>
          <w:kern w:val="0"/>
        </w:rPr>
        <w:t>件、龙潭法院4</w:t>
      </w:r>
      <w:r>
        <w:rPr>
          <w:rFonts w:ascii="仿宋" w:eastAsia="仿宋" w:hAnsi="仿宋" w:cs="宋体"/>
          <w:kern w:val="0"/>
        </w:rPr>
        <w:t>70</w:t>
      </w:r>
      <w:r>
        <w:rPr>
          <w:rFonts w:ascii="仿宋" w:eastAsia="仿宋" w:hAnsi="仿宋" w:cs="宋体" w:hint="eastAsia"/>
          <w:kern w:val="0"/>
        </w:rPr>
        <w:t>件、舒兰法院</w:t>
      </w:r>
      <w:r>
        <w:rPr>
          <w:rFonts w:ascii="仿宋" w:eastAsia="仿宋" w:hAnsi="仿宋" w:cs="宋体"/>
          <w:kern w:val="0"/>
        </w:rPr>
        <w:t>558</w:t>
      </w:r>
      <w:r>
        <w:rPr>
          <w:rFonts w:ascii="仿宋" w:eastAsia="仿宋" w:hAnsi="仿宋" w:cs="宋体" w:hint="eastAsia"/>
          <w:kern w:val="0"/>
        </w:rPr>
        <w:t>件、永吉法院</w:t>
      </w:r>
      <w:r>
        <w:rPr>
          <w:rFonts w:ascii="仿宋" w:eastAsia="仿宋" w:hAnsi="仿宋" w:cs="宋体"/>
          <w:kern w:val="0"/>
        </w:rPr>
        <w:t>483</w:t>
      </w:r>
      <w:r>
        <w:rPr>
          <w:rFonts w:ascii="仿宋" w:eastAsia="仿宋" w:hAnsi="仿宋" w:cs="宋体" w:hint="eastAsia"/>
          <w:kern w:val="0"/>
        </w:rPr>
        <w:t>件、高新法院</w:t>
      </w:r>
      <w:r>
        <w:rPr>
          <w:rFonts w:ascii="仿宋" w:eastAsia="仿宋" w:hAnsi="仿宋" w:cs="宋体"/>
          <w:kern w:val="0"/>
        </w:rPr>
        <w:t>374</w:t>
      </w:r>
      <w:r>
        <w:rPr>
          <w:rFonts w:ascii="仿宋" w:eastAsia="仿宋" w:hAnsi="仿宋" w:cs="宋体" w:hint="eastAsia"/>
          <w:kern w:val="0"/>
        </w:rPr>
        <w:t>件、丰满法院</w:t>
      </w:r>
      <w:r>
        <w:rPr>
          <w:rFonts w:ascii="仿宋" w:eastAsia="仿宋" w:hAnsi="仿宋" w:cs="宋体"/>
          <w:kern w:val="0"/>
        </w:rPr>
        <w:t>610</w:t>
      </w:r>
      <w:r>
        <w:rPr>
          <w:rFonts w:ascii="仿宋" w:eastAsia="仿宋" w:hAnsi="仿宋" w:cs="宋体" w:hint="eastAsia"/>
          <w:kern w:val="0"/>
        </w:rPr>
        <w:t>件、昌邑法院</w:t>
      </w:r>
      <w:r>
        <w:rPr>
          <w:rFonts w:ascii="仿宋" w:eastAsia="仿宋" w:hAnsi="仿宋" w:cs="宋体"/>
          <w:kern w:val="0"/>
        </w:rPr>
        <w:t>268</w:t>
      </w:r>
      <w:r>
        <w:rPr>
          <w:rFonts w:ascii="仿宋" w:eastAsia="仿宋" w:hAnsi="仿宋" w:cs="宋体" w:hint="eastAsia"/>
          <w:kern w:val="0"/>
        </w:rPr>
        <w:t>件。吉林中院户外大屏幕公开失信被执行人信息</w:t>
      </w:r>
      <w:r>
        <w:rPr>
          <w:rFonts w:ascii="仿宋" w:eastAsia="仿宋" w:hAnsi="仿宋" w:cs="宋体"/>
          <w:kern w:val="0"/>
        </w:rPr>
        <w:t>20</w:t>
      </w:r>
      <w:r>
        <w:rPr>
          <w:rFonts w:ascii="仿宋" w:eastAsia="仿宋" w:hAnsi="仿宋" w:cs="宋体" w:hint="eastAsia"/>
          <w:kern w:val="0"/>
        </w:rPr>
        <w:t>5件、执行悬赏信息</w:t>
      </w:r>
      <w:r>
        <w:rPr>
          <w:rFonts w:ascii="仿宋" w:eastAsia="仿宋" w:hAnsi="仿宋" w:cs="宋体"/>
          <w:kern w:val="0"/>
        </w:rPr>
        <w:t>13</w:t>
      </w:r>
      <w:r>
        <w:rPr>
          <w:rFonts w:ascii="仿宋" w:eastAsia="仿宋" w:hAnsi="仿宋" w:cs="宋体" w:hint="eastAsia"/>
          <w:kern w:val="0"/>
        </w:rPr>
        <w:t>件。</w:t>
      </w:r>
    </w:p>
    <w:p w:rsidR="003E4222" w:rsidRDefault="00697C92">
      <w:pPr>
        <w:widowControl/>
        <w:spacing w:line="540" w:lineRule="exact"/>
        <w:ind w:firstLineChars="230" w:firstLine="736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四、智慧法院建设与应用工作</w:t>
      </w:r>
    </w:p>
    <w:p w:rsidR="003E4222" w:rsidRDefault="00697C92">
      <w:pPr>
        <w:widowControl/>
        <w:spacing w:line="540" w:lineRule="exact"/>
        <w:ind w:firstLineChars="180" w:firstLine="578"/>
        <w:rPr>
          <w:rFonts w:ascii="仿宋" w:eastAsia="仿宋" w:hAnsi="仿宋" w:cs="宋体"/>
          <w:b/>
          <w:bCs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（一）全流程网上办案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等线" w:hAnsi="等线" w:cs="宋体"/>
          <w:kern w:val="0"/>
          <w:sz w:val="22"/>
          <w:szCs w:val="22"/>
        </w:rPr>
      </w:pPr>
      <w:r>
        <w:rPr>
          <w:rFonts w:ascii="仿宋" w:eastAsia="仿宋" w:hAnsi="仿宋" w:hint="eastAsia"/>
          <w:b/>
        </w:rPr>
        <w:t>1</w:t>
      </w:r>
      <w:r>
        <w:rPr>
          <w:rFonts w:ascii="仿宋" w:eastAsia="仿宋" w:hAnsi="仿宋"/>
          <w:b/>
        </w:rPr>
        <w:t>.</w:t>
      </w:r>
      <w:r>
        <w:rPr>
          <w:rFonts w:ascii="仿宋" w:eastAsia="仿宋" w:hAnsi="仿宋" w:hint="eastAsia"/>
          <w:b/>
        </w:rPr>
        <w:t>网上立案。</w:t>
      </w:r>
      <w:r>
        <w:rPr>
          <w:rFonts w:ascii="仿宋" w:eastAsia="仿宋" w:hAnsi="仿宋" w:hint="eastAsia"/>
        </w:rPr>
        <w:t>全市法院民事一审案件网上立案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7175件、立案率</w:t>
      </w:r>
      <w:r>
        <w:rPr>
          <w:rFonts w:ascii="仿宋" w:eastAsia="仿宋" w:hAnsi="仿宋"/>
        </w:rPr>
        <w:t>9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56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，其中，中院421</w:t>
      </w:r>
      <w:r>
        <w:rPr>
          <w:rFonts w:ascii="仿宋" w:eastAsia="仿宋" w:hAnsi="仿宋"/>
        </w:rPr>
        <w:t>件、网上立案率9</w:t>
      </w:r>
      <w:r>
        <w:rPr>
          <w:rFonts w:ascii="仿宋" w:eastAsia="仿宋" w:hAnsi="仿宋" w:hint="eastAsia"/>
        </w:rPr>
        <w:t>0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34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丰满法院5336</w:t>
      </w:r>
      <w:r>
        <w:rPr>
          <w:rFonts w:ascii="仿宋" w:eastAsia="仿宋" w:hAnsi="仿宋"/>
        </w:rPr>
        <w:t>件、网上立案率98.</w:t>
      </w:r>
      <w:r>
        <w:rPr>
          <w:rFonts w:ascii="仿宋" w:eastAsia="仿宋" w:hAnsi="仿宋" w:hint="eastAsia"/>
        </w:rPr>
        <w:t>18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龙潭法院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841</w:t>
      </w:r>
      <w:r>
        <w:rPr>
          <w:rFonts w:ascii="仿宋" w:eastAsia="仿宋" w:hAnsi="仿宋"/>
        </w:rPr>
        <w:t>件、网上立案率97.</w:t>
      </w:r>
      <w:r>
        <w:rPr>
          <w:rFonts w:ascii="仿宋" w:eastAsia="仿宋" w:hAnsi="仿宋" w:hint="eastAsia"/>
        </w:rPr>
        <w:t>43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永吉法院2025</w:t>
      </w:r>
      <w:r>
        <w:rPr>
          <w:rFonts w:ascii="仿宋" w:eastAsia="仿宋" w:hAnsi="仿宋"/>
        </w:rPr>
        <w:t>件、网上立案率97.</w:t>
      </w:r>
      <w:r>
        <w:rPr>
          <w:rFonts w:ascii="仿宋" w:eastAsia="仿宋" w:hAnsi="仿宋" w:hint="eastAsia"/>
        </w:rPr>
        <w:t>17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磐石法院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888</w:t>
      </w:r>
      <w:r>
        <w:rPr>
          <w:rFonts w:ascii="仿宋" w:eastAsia="仿宋" w:hAnsi="仿宋"/>
        </w:rPr>
        <w:t>件、网上立案率96.</w:t>
      </w:r>
      <w:r>
        <w:rPr>
          <w:rFonts w:ascii="仿宋" w:eastAsia="仿宋" w:hAnsi="仿宋" w:hint="eastAsia"/>
        </w:rPr>
        <w:t>45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，船营法院5835</w:t>
      </w:r>
      <w:r>
        <w:rPr>
          <w:rFonts w:ascii="仿宋" w:eastAsia="仿宋" w:hAnsi="仿宋"/>
        </w:rPr>
        <w:t>件、网上立案率9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63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舒兰法院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923</w:t>
      </w:r>
      <w:r>
        <w:rPr>
          <w:rFonts w:ascii="仿宋" w:eastAsia="仿宋" w:hAnsi="仿宋"/>
        </w:rPr>
        <w:t>件、网上立案率9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93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桦甸法院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698</w:t>
      </w:r>
      <w:r>
        <w:rPr>
          <w:rFonts w:ascii="仿宋" w:eastAsia="仿宋" w:hAnsi="仿宋"/>
        </w:rPr>
        <w:t>件、网上立案率90.</w:t>
      </w:r>
      <w:r>
        <w:rPr>
          <w:rFonts w:ascii="仿宋" w:eastAsia="仿宋" w:hAnsi="仿宋" w:hint="eastAsia"/>
        </w:rPr>
        <w:t>24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昌邑法院4710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30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，蛟河法院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494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29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高新法院1004</w:t>
      </w:r>
      <w:r>
        <w:rPr>
          <w:rFonts w:ascii="仿宋" w:eastAsia="仿宋" w:hAnsi="仿宋"/>
        </w:rPr>
        <w:t>件、网上立案率</w:t>
      </w:r>
      <w:r>
        <w:rPr>
          <w:rFonts w:ascii="仿宋" w:eastAsia="仿宋" w:hAnsi="仿宋" w:hint="eastAsia"/>
        </w:rPr>
        <w:t>74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98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</w:t>
      </w:r>
    </w:p>
    <w:p w:rsidR="003E4222" w:rsidRDefault="00697C92">
      <w:pPr>
        <w:widowControl/>
        <w:spacing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全市法院行政一审案件网上立案512件、立案率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71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，其中，中院</w:t>
      </w:r>
      <w:r>
        <w:rPr>
          <w:rFonts w:ascii="仿宋" w:eastAsia="仿宋" w:hAnsi="仿宋"/>
        </w:rPr>
        <w:t>6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5.00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桦甸法院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件、网上立案率</w:t>
      </w:r>
      <w:r>
        <w:rPr>
          <w:rFonts w:ascii="仿宋" w:eastAsia="仿宋" w:hAnsi="仿宋" w:hint="eastAsia"/>
        </w:rPr>
        <w:t>95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45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龙潭法院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9</w:t>
      </w:r>
      <w:r>
        <w:rPr>
          <w:rFonts w:ascii="仿宋" w:eastAsia="仿宋" w:hAnsi="仿宋"/>
        </w:rPr>
        <w:t>件、网上立案率95.</w:t>
      </w:r>
      <w:r>
        <w:rPr>
          <w:rFonts w:ascii="仿宋" w:eastAsia="仿宋" w:hAnsi="仿宋" w:hint="eastAsia"/>
        </w:rPr>
        <w:t>12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永吉法院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7.50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船营法院109</w:t>
      </w:r>
      <w:r>
        <w:rPr>
          <w:rFonts w:ascii="仿宋" w:eastAsia="仿宋" w:hAnsi="仿宋"/>
        </w:rPr>
        <w:t>件、网上立案率</w:t>
      </w:r>
      <w:r>
        <w:rPr>
          <w:rFonts w:ascii="仿宋" w:eastAsia="仿宋" w:hAnsi="仿宋" w:hint="eastAsia"/>
        </w:rPr>
        <w:t>87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20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蛟河法院42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71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舒兰法院66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62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磐石法院46</w:t>
      </w:r>
      <w:r>
        <w:rPr>
          <w:rFonts w:ascii="仿宋" w:eastAsia="仿宋" w:hAnsi="仿宋"/>
        </w:rPr>
        <w:t>件、网上立案率8</w:t>
      </w:r>
      <w:r>
        <w:rPr>
          <w:rFonts w:ascii="仿宋" w:eastAsia="仿宋" w:hAnsi="仿宋" w:hint="eastAsia"/>
        </w:rPr>
        <w:t>0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70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丰满法院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件、网上立案率</w:t>
      </w:r>
      <w:r>
        <w:rPr>
          <w:rFonts w:ascii="仿宋" w:eastAsia="仿宋" w:hAnsi="仿宋" w:hint="eastAsia"/>
        </w:rPr>
        <w:t>69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57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昌邑法院46</w:t>
      </w:r>
      <w:r>
        <w:rPr>
          <w:rFonts w:ascii="仿宋" w:eastAsia="仿宋" w:hAnsi="仿宋"/>
        </w:rPr>
        <w:t>件、网上立案率</w:t>
      </w:r>
      <w:r>
        <w:rPr>
          <w:rFonts w:ascii="仿宋" w:eastAsia="仿宋" w:hAnsi="仿宋" w:hint="eastAsia"/>
        </w:rPr>
        <w:t>61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33</w:t>
      </w:r>
      <w:r>
        <w:rPr>
          <w:rFonts w:ascii="仿宋" w:eastAsia="仿宋" w:hAnsi="仿宋"/>
        </w:rPr>
        <w:t>%,</w:t>
      </w:r>
      <w:r>
        <w:rPr>
          <w:rFonts w:ascii="仿宋" w:eastAsia="仿宋" w:hAnsi="仿宋" w:hint="eastAsia"/>
        </w:rPr>
        <w:t>高新法院</w:t>
      </w:r>
      <w:r>
        <w:rPr>
          <w:rFonts w:ascii="仿宋" w:eastAsia="仿宋" w:hAnsi="仿宋"/>
        </w:rPr>
        <w:t>3件、网上立案率42.86%</w:t>
      </w:r>
      <w:r>
        <w:rPr>
          <w:rFonts w:ascii="仿宋" w:eastAsia="仿宋" w:hAnsi="仿宋" w:hint="eastAsia"/>
        </w:rPr>
        <w:t>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/>
          <w:shd w:val="pct10" w:color="auto" w:fill="FFFFFF"/>
        </w:rPr>
      </w:pPr>
      <w:r>
        <w:rPr>
          <w:rFonts w:ascii="仿宋" w:eastAsia="仿宋" w:hAnsi="仿宋" w:hint="eastAsia"/>
          <w:b/>
        </w:rPr>
        <w:t>2</w:t>
      </w:r>
      <w:r>
        <w:rPr>
          <w:rFonts w:ascii="仿宋" w:eastAsia="仿宋" w:hAnsi="仿宋"/>
          <w:b/>
        </w:rPr>
        <w:t>.</w:t>
      </w:r>
      <w:r>
        <w:rPr>
          <w:rFonts w:ascii="仿宋" w:eastAsia="仿宋" w:hAnsi="仿宋" w:hint="eastAsia"/>
          <w:b/>
        </w:rPr>
        <w:t>网上开庭（调解）。</w:t>
      </w:r>
      <w:r>
        <w:rPr>
          <w:rFonts w:ascii="仿宋" w:eastAsia="仿宋" w:hAnsi="仿宋" w:hint="eastAsia"/>
        </w:rPr>
        <w:t>全市法院开展网上开庭（调解）8938件、网上开庭率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72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。其中，中院8</w:t>
      </w:r>
      <w:r>
        <w:rPr>
          <w:rFonts w:ascii="仿宋" w:eastAsia="仿宋" w:hAnsi="仿宋"/>
        </w:rPr>
        <w:t>件、网上开庭率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.6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永吉法院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571</w:t>
      </w:r>
      <w:r>
        <w:rPr>
          <w:rFonts w:ascii="仿宋" w:eastAsia="仿宋" w:hAnsi="仿宋"/>
        </w:rPr>
        <w:t>件、网上开庭率</w:t>
      </w:r>
      <w:r>
        <w:rPr>
          <w:rFonts w:ascii="仿宋" w:eastAsia="仿宋" w:hAnsi="仿宋" w:hint="eastAsia"/>
        </w:rPr>
        <w:t>76</w:t>
      </w:r>
      <w:r>
        <w:rPr>
          <w:rFonts w:ascii="仿宋" w:eastAsia="仿宋" w:hAnsi="仿宋"/>
        </w:rPr>
        <w:t>.2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舒兰法院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549</w:t>
      </w:r>
      <w:r>
        <w:rPr>
          <w:rFonts w:ascii="仿宋" w:eastAsia="仿宋" w:hAnsi="仿宋"/>
        </w:rPr>
        <w:t>件、网上开庭率51.</w:t>
      </w:r>
      <w:r>
        <w:rPr>
          <w:rFonts w:ascii="仿宋" w:eastAsia="仿宋" w:hAnsi="仿宋" w:hint="eastAsia"/>
        </w:rPr>
        <w:t>82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船营法院2102</w:t>
      </w:r>
      <w:r>
        <w:rPr>
          <w:rFonts w:ascii="仿宋" w:eastAsia="仿宋" w:hAnsi="仿宋"/>
        </w:rPr>
        <w:t>件、网上开庭率3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36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高新法院300</w:t>
      </w:r>
      <w:r>
        <w:rPr>
          <w:rFonts w:ascii="仿宋" w:eastAsia="仿宋" w:hAnsi="仿宋"/>
        </w:rPr>
        <w:t>件、网上开庭率2</w:t>
      </w:r>
      <w:r>
        <w:rPr>
          <w:rFonts w:ascii="仿宋" w:eastAsia="仿宋" w:hAnsi="仿宋" w:hint="eastAsia"/>
        </w:rPr>
        <w:t>9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79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龙潭法院538</w:t>
      </w:r>
      <w:r>
        <w:rPr>
          <w:rFonts w:ascii="仿宋" w:eastAsia="仿宋" w:hAnsi="仿宋"/>
        </w:rPr>
        <w:t>件、网上开庭率1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.6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磐石法院911</w:t>
      </w:r>
      <w:r>
        <w:rPr>
          <w:rFonts w:ascii="仿宋" w:eastAsia="仿宋" w:hAnsi="仿宋"/>
        </w:rPr>
        <w:t>件、网上开庭率1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46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蛟河法院473</w:t>
      </w:r>
      <w:r>
        <w:rPr>
          <w:rFonts w:ascii="仿宋" w:eastAsia="仿宋" w:hAnsi="仿宋"/>
        </w:rPr>
        <w:t>件、网上开庭率13.</w:t>
      </w:r>
      <w:r>
        <w:rPr>
          <w:rFonts w:ascii="仿宋" w:eastAsia="仿宋" w:hAnsi="仿宋" w:hint="eastAsia"/>
        </w:rPr>
        <w:t>38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丰满法院651</w:t>
      </w:r>
      <w:r>
        <w:rPr>
          <w:rFonts w:ascii="仿宋" w:eastAsia="仿宋" w:hAnsi="仿宋"/>
        </w:rPr>
        <w:t>件、网上开庭率1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16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昌邑法院536</w:t>
      </w:r>
      <w:r>
        <w:rPr>
          <w:rFonts w:ascii="仿宋" w:eastAsia="仿宋" w:hAnsi="仿宋"/>
        </w:rPr>
        <w:t>件、网上开庭率</w:t>
      </w:r>
      <w:r>
        <w:rPr>
          <w:rFonts w:ascii="仿宋" w:eastAsia="仿宋" w:hAnsi="仿宋" w:hint="eastAsia"/>
        </w:rPr>
        <w:t>11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27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，桦甸法院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99</w:t>
      </w:r>
      <w:r>
        <w:rPr>
          <w:rFonts w:ascii="仿宋" w:eastAsia="仿宋" w:hAnsi="仿宋"/>
        </w:rPr>
        <w:t>件、网上开庭率7.</w:t>
      </w:r>
      <w:r>
        <w:rPr>
          <w:rFonts w:ascii="仿宋" w:eastAsia="仿宋" w:hAnsi="仿宋" w:hint="eastAsia"/>
        </w:rPr>
        <w:t>99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3</w:t>
      </w:r>
      <w:r>
        <w:rPr>
          <w:rFonts w:ascii="仿宋" w:eastAsia="仿宋" w:hAnsi="仿宋"/>
          <w:b/>
        </w:rPr>
        <w:t>.</w:t>
      </w:r>
      <w:r>
        <w:rPr>
          <w:rFonts w:ascii="仿宋" w:eastAsia="仿宋" w:hAnsi="仿宋" w:hint="eastAsia"/>
          <w:b/>
        </w:rPr>
        <w:t>网上证据交换。</w:t>
      </w:r>
      <w:r>
        <w:rPr>
          <w:rFonts w:ascii="仿宋" w:eastAsia="仿宋" w:hAnsi="仿宋" w:hint="eastAsia"/>
        </w:rPr>
        <w:t>全市法院开展网上证据交换</w:t>
      </w:r>
      <w:r>
        <w:rPr>
          <w:rFonts w:ascii="仿宋" w:eastAsia="仿宋" w:hAnsi="仿宋"/>
        </w:rPr>
        <w:t>6</w:t>
      </w:r>
      <w:r>
        <w:rPr>
          <w:rFonts w:ascii="仿宋" w:eastAsia="仿宋" w:hAnsi="仿宋" w:hint="eastAsia"/>
        </w:rPr>
        <w:t>309件、网上证据交换率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74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。其中，中院</w:t>
      </w:r>
      <w:r>
        <w:rPr>
          <w:rFonts w:ascii="仿宋" w:eastAsia="仿宋" w:hAnsi="仿宋"/>
        </w:rPr>
        <w:t>4件、网上证据交换率0.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2%，</w:t>
      </w:r>
      <w:r>
        <w:rPr>
          <w:rFonts w:ascii="仿宋" w:eastAsia="仿宋" w:hAnsi="仿宋" w:hint="eastAsia"/>
        </w:rPr>
        <w:t>永吉法院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57</w:t>
      </w:r>
      <w:r>
        <w:rPr>
          <w:rFonts w:ascii="仿宋" w:eastAsia="仿宋" w:hAnsi="仿宋"/>
        </w:rPr>
        <w:t>件、网上证据交换率4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60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舒兰法院</w:t>
      </w:r>
      <w:r>
        <w:rPr>
          <w:rFonts w:ascii="仿宋" w:eastAsia="仿宋" w:hAnsi="仿宋"/>
        </w:rPr>
        <w:t>755件、网上证据交换率2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26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高新法院</w:t>
      </w:r>
      <w:r>
        <w:rPr>
          <w:rFonts w:ascii="仿宋" w:eastAsia="仿宋" w:hAnsi="仿宋"/>
        </w:rPr>
        <w:t>22</w:t>
      </w:r>
      <w:r>
        <w:rPr>
          <w:rFonts w:ascii="仿宋" w:eastAsia="仿宋" w:hAnsi="仿宋" w:hint="eastAsia"/>
        </w:rPr>
        <w:t>7</w:t>
      </w:r>
      <w:r>
        <w:rPr>
          <w:rFonts w:ascii="仿宋" w:eastAsia="仿宋" w:hAnsi="仿宋"/>
        </w:rPr>
        <w:t>件、网上证据交换率2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54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船营法院</w:t>
      </w:r>
      <w:r>
        <w:rPr>
          <w:rFonts w:ascii="仿宋" w:eastAsia="仿宋" w:hAnsi="仿宋"/>
        </w:rPr>
        <w:t>13</w:t>
      </w:r>
      <w:r>
        <w:rPr>
          <w:rFonts w:ascii="仿宋" w:eastAsia="仿宋" w:hAnsi="仿宋" w:hint="eastAsia"/>
        </w:rPr>
        <w:t>21</w:t>
      </w:r>
      <w:r>
        <w:rPr>
          <w:rFonts w:ascii="仿宋" w:eastAsia="仿宋" w:hAnsi="仿宋"/>
        </w:rPr>
        <w:t>件、网上证据交换率2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22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丰满法院</w:t>
      </w:r>
      <w:r>
        <w:rPr>
          <w:rFonts w:ascii="仿宋" w:eastAsia="仿宋" w:hAnsi="仿宋"/>
        </w:rPr>
        <w:t>92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件、网上证据交换率1</w:t>
      </w:r>
      <w:r>
        <w:rPr>
          <w:rFonts w:ascii="仿宋" w:eastAsia="仿宋" w:hAnsi="仿宋" w:hint="eastAsia"/>
        </w:rPr>
        <w:t>7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26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磐石法院816</w:t>
      </w:r>
      <w:r>
        <w:rPr>
          <w:rFonts w:ascii="仿宋" w:eastAsia="仿宋" w:hAnsi="仿宋"/>
        </w:rPr>
        <w:t>件、网上证据交换率16.</w:t>
      </w:r>
      <w:r>
        <w:rPr>
          <w:rFonts w:ascii="仿宋" w:eastAsia="仿宋" w:hAnsi="仿宋" w:hint="eastAsia"/>
        </w:rPr>
        <w:t>54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龙潭法院</w:t>
      </w:r>
      <w:r>
        <w:rPr>
          <w:rFonts w:ascii="仿宋" w:eastAsia="仿宋" w:hAnsi="仿宋"/>
        </w:rPr>
        <w:t>326件、网上证据交换率1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32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蛟河法院</w:t>
      </w:r>
      <w:r>
        <w:rPr>
          <w:rFonts w:ascii="仿宋" w:eastAsia="仿宋" w:hAnsi="仿宋"/>
        </w:rPr>
        <w:t>38</w:t>
      </w: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件、网上证据交换率1</w:t>
      </w:r>
      <w:r>
        <w:rPr>
          <w:rFonts w:ascii="仿宋" w:eastAsia="仿宋" w:hAnsi="仿宋" w:hint="eastAsia"/>
        </w:rPr>
        <w:t>0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92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桦甸法院</w:t>
      </w:r>
      <w:r>
        <w:rPr>
          <w:rFonts w:ascii="仿宋" w:eastAsia="仿宋" w:hAnsi="仿宋"/>
        </w:rPr>
        <w:t>40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/>
        </w:rPr>
        <w:t>件、网上证据交换率1</w:t>
      </w:r>
      <w:r>
        <w:rPr>
          <w:rFonts w:ascii="仿宋" w:eastAsia="仿宋" w:hAnsi="仿宋" w:hint="eastAsia"/>
        </w:rPr>
        <w:t>0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91</w:t>
      </w:r>
      <w:r>
        <w:rPr>
          <w:rFonts w:ascii="仿宋" w:eastAsia="仿宋" w:hAnsi="仿宋"/>
        </w:rPr>
        <w:t>%，</w:t>
      </w:r>
      <w:r>
        <w:rPr>
          <w:rFonts w:ascii="仿宋" w:eastAsia="仿宋" w:hAnsi="仿宋" w:hint="eastAsia"/>
        </w:rPr>
        <w:t>昌邑法院</w:t>
      </w:r>
      <w:r>
        <w:rPr>
          <w:rFonts w:ascii="仿宋" w:eastAsia="仿宋" w:hAnsi="仿宋"/>
        </w:rPr>
        <w:t>28</w:t>
      </w: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件、网上证据交换率</w:t>
      </w:r>
      <w:r>
        <w:rPr>
          <w:rFonts w:ascii="仿宋" w:eastAsia="仿宋" w:hAnsi="仿宋" w:hint="eastAsia"/>
        </w:rPr>
        <w:t>5.99</w:t>
      </w:r>
      <w:r>
        <w:rPr>
          <w:rFonts w:ascii="仿宋" w:eastAsia="仿宋" w:hAnsi="仿宋"/>
        </w:rPr>
        <w:t>%</w:t>
      </w:r>
      <w:r>
        <w:rPr>
          <w:rFonts w:ascii="仿宋" w:eastAsia="仿宋" w:hAnsi="仿宋" w:hint="eastAsia"/>
        </w:rPr>
        <w:t>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lastRenderedPageBreak/>
        <w:t>4</w:t>
      </w:r>
      <w:r>
        <w:rPr>
          <w:rFonts w:ascii="仿宋" w:eastAsia="仿宋" w:hAnsi="仿宋"/>
          <w:b/>
        </w:rPr>
        <w:t>.</w:t>
      </w:r>
      <w:r>
        <w:rPr>
          <w:rFonts w:ascii="仿宋" w:eastAsia="仿宋" w:hAnsi="仿宋" w:hint="eastAsia"/>
          <w:b/>
        </w:rPr>
        <w:t>电子送达。</w:t>
      </w:r>
      <w:r>
        <w:rPr>
          <w:rFonts w:ascii="仿宋" w:eastAsia="仿宋" w:hAnsi="仿宋" w:cs="宋体" w:hint="eastAsia"/>
          <w:kern w:val="0"/>
        </w:rPr>
        <w:t>全市法院通过吉林电子法院开展电子送达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6118次，送达率</w:t>
      </w:r>
      <w:r>
        <w:rPr>
          <w:rFonts w:ascii="仿宋" w:eastAsia="仿宋" w:hAnsi="仿宋" w:cs="宋体"/>
          <w:kern w:val="0"/>
        </w:rPr>
        <w:t>4</w:t>
      </w:r>
      <w:r>
        <w:rPr>
          <w:rFonts w:ascii="仿宋" w:eastAsia="仿宋" w:hAnsi="仿宋" w:cs="宋体" w:hint="eastAsia"/>
          <w:kern w:val="0"/>
        </w:rPr>
        <w:t>2.77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cs="宋体" w:hint="eastAsia"/>
          <w:kern w:val="0"/>
        </w:rPr>
        <w:t>。其中，中院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44</w:t>
      </w:r>
      <w:r>
        <w:rPr>
          <w:rFonts w:ascii="仿宋" w:eastAsia="仿宋" w:hAnsi="仿宋" w:cs="宋体"/>
          <w:kern w:val="0"/>
        </w:rPr>
        <w:t>件、送达率2</w:t>
      </w:r>
      <w:r>
        <w:rPr>
          <w:rFonts w:ascii="仿宋" w:eastAsia="仿宋" w:hAnsi="仿宋" w:cs="宋体" w:hint="eastAsia"/>
          <w:kern w:val="0"/>
        </w:rPr>
        <w:t>9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45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cs="宋体" w:hint="eastAsia"/>
          <w:kern w:val="0"/>
        </w:rPr>
        <w:t>，龙潭法院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308</w:t>
      </w:r>
      <w:r>
        <w:rPr>
          <w:rFonts w:ascii="仿宋" w:eastAsia="仿宋" w:hAnsi="仿宋" w:cs="宋体"/>
          <w:kern w:val="0"/>
        </w:rPr>
        <w:t>件、送达率</w:t>
      </w:r>
      <w:r>
        <w:rPr>
          <w:rFonts w:ascii="仿宋" w:eastAsia="仿宋" w:hAnsi="仿宋" w:cs="宋体" w:hint="eastAsia"/>
          <w:kern w:val="0"/>
        </w:rPr>
        <w:t>80</w:t>
      </w:r>
      <w:r>
        <w:rPr>
          <w:rFonts w:ascii="仿宋" w:eastAsia="仿宋" w:hAnsi="仿宋" w:cs="宋体"/>
          <w:kern w:val="0"/>
        </w:rPr>
        <w:t>.1</w:t>
      </w:r>
      <w:r>
        <w:rPr>
          <w:rFonts w:ascii="仿宋" w:eastAsia="仿宋" w:hAnsi="仿宋" w:cs="宋体" w:hint="eastAsia"/>
          <w:kern w:val="0"/>
        </w:rPr>
        <w:t>4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永吉法院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648</w:t>
      </w:r>
      <w:r>
        <w:rPr>
          <w:rFonts w:ascii="仿宋" w:eastAsia="仿宋" w:hAnsi="仿宋" w:cs="宋体"/>
          <w:kern w:val="0"/>
        </w:rPr>
        <w:t>件、送达率</w:t>
      </w:r>
      <w:r>
        <w:rPr>
          <w:rFonts w:ascii="仿宋" w:eastAsia="仿宋" w:hAnsi="仿宋" w:cs="宋体" w:hint="eastAsia"/>
          <w:kern w:val="0"/>
        </w:rPr>
        <w:t>80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桦甸法院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845</w:t>
      </w:r>
      <w:r>
        <w:rPr>
          <w:rFonts w:ascii="仿宋" w:eastAsia="仿宋" w:hAnsi="仿宋" w:cs="宋体"/>
          <w:kern w:val="0"/>
        </w:rPr>
        <w:t>件、送达率</w:t>
      </w:r>
      <w:r>
        <w:rPr>
          <w:rFonts w:ascii="仿宋" w:eastAsia="仿宋" w:hAnsi="仿宋" w:cs="宋体" w:hint="eastAsia"/>
          <w:kern w:val="0"/>
        </w:rPr>
        <w:t>76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07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丰满法院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987</w:t>
      </w:r>
      <w:r>
        <w:rPr>
          <w:rFonts w:ascii="仿宋" w:eastAsia="仿宋" w:hAnsi="仿宋" w:cs="宋体"/>
          <w:kern w:val="0"/>
        </w:rPr>
        <w:t>件、送达率5</w:t>
      </w:r>
      <w:r>
        <w:rPr>
          <w:rFonts w:ascii="仿宋" w:eastAsia="仿宋" w:hAnsi="仿宋" w:cs="宋体" w:hint="eastAsia"/>
          <w:kern w:val="0"/>
        </w:rPr>
        <w:t>5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81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船营法院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660</w:t>
      </w:r>
      <w:r>
        <w:rPr>
          <w:rFonts w:ascii="仿宋" w:eastAsia="仿宋" w:hAnsi="仿宋" w:cs="宋体"/>
          <w:kern w:val="0"/>
        </w:rPr>
        <w:t>件、送达率4</w:t>
      </w:r>
      <w:r>
        <w:rPr>
          <w:rFonts w:ascii="仿宋" w:eastAsia="仿宋" w:hAnsi="仿宋" w:cs="宋体" w:hint="eastAsia"/>
          <w:kern w:val="0"/>
        </w:rPr>
        <w:t>4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75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舒兰法院1088</w:t>
      </w:r>
      <w:r>
        <w:rPr>
          <w:rFonts w:ascii="仿宋" w:eastAsia="仿宋" w:hAnsi="仿宋" w:cs="宋体"/>
          <w:kern w:val="0"/>
        </w:rPr>
        <w:t>件、送达率3</w:t>
      </w:r>
      <w:r>
        <w:rPr>
          <w:rFonts w:ascii="仿宋" w:eastAsia="仿宋" w:hAnsi="仿宋" w:cs="宋体" w:hint="eastAsia"/>
          <w:kern w:val="0"/>
        </w:rPr>
        <w:t>6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40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高新法院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30</w:t>
      </w:r>
      <w:r>
        <w:rPr>
          <w:rFonts w:ascii="仿宋" w:eastAsia="仿宋" w:hAnsi="仿宋" w:cs="宋体"/>
          <w:kern w:val="0"/>
        </w:rPr>
        <w:t>件、送达率3</w:t>
      </w:r>
      <w:r>
        <w:rPr>
          <w:rFonts w:ascii="仿宋" w:eastAsia="仿宋" w:hAnsi="仿宋" w:cs="宋体" w:hint="eastAsia"/>
          <w:kern w:val="0"/>
        </w:rPr>
        <w:t>2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77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磐石法院1023</w:t>
      </w:r>
      <w:r>
        <w:rPr>
          <w:rFonts w:ascii="仿宋" w:eastAsia="仿宋" w:hAnsi="仿宋" w:cs="宋体"/>
          <w:kern w:val="0"/>
        </w:rPr>
        <w:t>件、送达率2</w:t>
      </w:r>
      <w:r>
        <w:rPr>
          <w:rFonts w:ascii="仿宋" w:eastAsia="仿宋" w:hAnsi="仿宋" w:cs="宋体" w:hint="eastAsia"/>
          <w:kern w:val="0"/>
        </w:rPr>
        <w:t>0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73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蛟河法院</w:t>
      </w:r>
      <w:r>
        <w:rPr>
          <w:rFonts w:ascii="仿宋" w:eastAsia="仿宋" w:hAnsi="仿宋" w:cs="宋体"/>
          <w:kern w:val="0"/>
        </w:rPr>
        <w:t>6</w:t>
      </w:r>
      <w:r>
        <w:rPr>
          <w:rFonts w:ascii="仿宋" w:eastAsia="仿宋" w:hAnsi="仿宋" w:cs="宋体" w:hint="eastAsia"/>
          <w:kern w:val="0"/>
        </w:rPr>
        <w:t>16</w:t>
      </w:r>
      <w:r>
        <w:rPr>
          <w:rFonts w:ascii="仿宋" w:eastAsia="仿宋" w:hAnsi="仿宋" w:cs="宋体"/>
          <w:kern w:val="0"/>
        </w:rPr>
        <w:t>件、送达率1</w:t>
      </w:r>
      <w:r>
        <w:rPr>
          <w:rFonts w:ascii="仿宋" w:eastAsia="仿宋" w:hAnsi="仿宋" w:cs="宋体" w:hint="eastAsia"/>
          <w:kern w:val="0"/>
        </w:rPr>
        <w:t>7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42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昌邑法院</w:t>
      </w:r>
      <w:r>
        <w:rPr>
          <w:rFonts w:ascii="仿宋" w:eastAsia="仿宋" w:hAnsi="仿宋" w:cs="宋体"/>
          <w:kern w:val="0"/>
        </w:rPr>
        <w:t>4</w:t>
      </w:r>
      <w:r>
        <w:rPr>
          <w:rFonts w:ascii="仿宋" w:eastAsia="仿宋" w:hAnsi="仿宋" w:cs="宋体" w:hint="eastAsia"/>
          <w:kern w:val="0"/>
        </w:rPr>
        <w:t>69</w:t>
      </w:r>
      <w:r>
        <w:rPr>
          <w:rFonts w:ascii="仿宋" w:eastAsia="仿宋" w:hAnsi="仿宋" w:cs="宋体"/>
          <w:kern w:val="0"/>
        </w:rPr>
        <w:t>件、送达率</w:t>
      </w:r>
      <w:r>
        <w:rPr>
          <w:rFonts w:ascii="仿宋" w:eastAsia="仿宋" w:hAnsi="仿宋" w:cs="宋体" w:hint="eastAsia"/>
          <w:kern w:val="0"/>
        </w:rPr>
        <w:t>9</w:t>
      </w:r>
      <w:r>
        <w:rPr>
          <w:rFonts w:ascii="仿宋" w:eastAsia="仿宋" w:hAnsi="仿宋" w:cs="宋体"/>
          <w:kern w:val="0"/>
        </w:rPr>
        <w:t>.</w:t>
      </w:r>
      <w:r>
        <w:rPr>
          <w:rFonts w:ascii="仿宋" w:eastAsia="仿宋" w:hAnsi="仿宋" w:cs="宋体" w:hint="eastAsia"/>
          <w:kern w:val="0"/>
        </w:rPr>
        <w:t>86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hint="eastAsia"/>
        </w:rPr>
        <w:t>。</w:t>
      </w:r>
    </w:p>
    <w:p w:rsidR="003E4222" w:rsidRDefault="00697C92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hd w:val="pct10" w:color="auto" w:fill="FFFFFF"/>
        </w:rPr>
      </w:pPr>
      <w:r>
        <w:rPr>
          <w:rFonts w:ascii="仿宋" w:eastAsia="仿宋" w:hAnsi="仿宋" w:hint="eastAsia"/>
        </w:rPr>
        <w:t>【向中国审判流程信息公开网送达文书、庭审笔录，因技术原因，当事人无法接收短信，华宇公司正在解决。此部分数据无法统计】</w:t>
      </w:r>
    </w:p>
    <w:p w:rsidR="003E4222" w:rsidRDefault="00697C92">
      <w:pPr>
        <w:widowControl/>
        <w:spacing w:line="540" w:lineRule="exact"/>
        <w:ind w:firstLineChars="181" w:firstLine="581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kern w:val="0"/>
        </w:rPr>
        <w:t>5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网上阅卷。</w:t>
      </w:r>
      <w:r>
        <w:rPr>
          <w:rFonts w:ascii="仿宋" w:eastAsia="仿宋" w:hAnsi="仿宋" w:cs="宋体" w:hint="eastAsia"/>
          <w:kern w:val="0"/>
        </w:rPr>
        <w:t>全市法院开展网上阅卷392件，其中，中院18件，磐石法院318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，昌邑法院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6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，丰满法院9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，蛟河法院7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，龙潭、永吉法院各6件，船营法院5件，舒兰法院3件，高新、桦甸法院各2件。</w:t>
      </w:r>
    </w:p>
    <w:p w:rsidR="003E4222" w:rsidRDefault="00697C92">
      <w:pPr>
        <w:widowControl/>
        <w:spacing w:line="540" w:lineRule="exact"/>
        <w:ind w:firstLineChars="181" w:firstLine="581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kern w:val="0"/>
        </w:rPr>
        <w:t>6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审诉辩平台应用。</w:t>
      </w:r>
      <w:r>
        <w:rPr>
          <w:rFonts w:ascii="仿宋" w:eastAsia="仿宋" w:hAnsi="仿宋" w:cs="宋体" w:hint="eastAsia"/>
          <w:kern w:val="0"/>
        </w:rPr>
        <w:t>全市法院开展网上审诉辩平台应用11</w:t>
      </w:r>
      <w:r>
        <w:rPr>
          <w:rFonts w:ascii="仿宋" w:eastAsia="仿宋" w:hAnsi="仿宋" w:cs="宋体"/>
          <w:kern w:val="0"/>
        </w:rPr>
        <w:t>7</w:t>
      </w:r>
      <w:r>
        <w:rPr>
          <w:rFonts w:ascii="仿宋" w:eastAsia="仿宋" w:hAnsi="仿宋" w:cs="宋体" w:hint="eastAsia"/>
          <w:kern w:val="0"/>
        </w:rPr>
        <w:t>98件。其中，中院651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，船营法院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884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，丰满法院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646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，龙潭法院1226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，昌邑法院954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，蛟河法院914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，永吉法院819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，磐石法院818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，桦甸法院755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，舒兰法院624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，高新法院507</w:t>
      </w:r>
      <w:r>
        <w:rPr>
          <w:rFonts w:ascii="仿宋" w:eastAsia="仿宋" w:hAnsi="仿宋" w:cs="宋体"/>
          <w:kern w:val="0"/>
        </w:rPr>
        <w:t>件</w:t>
      </w:r>
      <w:r>
        <w:rPr>
          <w:rFonts w:ascii="仿宋" w:eastAsia="仿宋" w:hAnsi="仿宋" w:cs="宋体" w:hint="eastAsia"/>
          <w:kern w:val="0"/>
        </w:rPr>
        <w:t>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b/>
          <w:bCs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（二）电子卷宗随案同步生成和深度应用</w:t>
      </w:r>
    </w:p>
    <w:p w:rsidR="003E4222" w:rsidRDefault="00697C92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按照省法院要求，电子卷宗指标只通报最高法院要求的五项核心指标，且只统计2</w:t>
      </w:r>
      <w:r>
        <w:rPr>
          <w:rFonts w:ascii="仿宋" w:eastAsia="仿宋" w:hAnsi="仿宋" w:cs="宋体"/>
          <w:kern w:val="0"/>
        </w:rPr>
        <w:t>018</w:t>
      </w:r>
      <w:r>
        <w:rPr>
          <w:rFonts w:ascii="仿宋" w:eastAsia="仿宋" w:hAnsi="仿宋" w:cs="宋体" w:hint="eastAsia"/>
          <w:kern w:val="0"/>
        </w:rPr>
        <w:t>年1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月1日-</w:t>
      </w:r>
      <w:r>
        <w:rPr>
          <w:rFonts w:ascii="仿宋" w:eastAsia="仿宋" w:hAnsi="仿宋" w:cs="宋体"/>
          <w:kern w:val="0"/>
        </w:rPr>
        <w:t>2018</w:t>
      </w:r>
      <w:r>
        <w:rPr>
          <w:rFonts w:ascii="仿宋" w:eastAsia="仿宋" w:hAnsi="仿宋" w:cs="宋体" w:hint="eastAsia"/>
          <w:kern w:val="0"/>
        </w:rPr>
        <w:t>年1</w:t>
      </w:r>
      <w:r>
        <w:rPr>
          <w:rFonts w:ascii="仿宋" w:eastAsia="仿宋" w:hAnsi="仿宋" w:cs="宋体"/>
          <w:kern w:val="0"/>
        </w:rPr>
        <w:t>2</w:t>
      </w:r>
      <w:r>
        <w:rPr>
          <w:rFonts w:ascii="仿宋" w:eastAsia="仿宋" w:hAnsi="仿宋" w:cs="宋体" w:hint="eastAsia"/>
          <w:kern w:val="0"/>
        </w:rPr>
        <w:t>月3</w:t>
      </w:r>
      <w:r>
        <w:rPr>
          <w:rFonts w:ascii="仿宋" w:eastAsia="仿宋" w:hAnsi="仿宋" w:cs="宋体"/>
          <w:kern w:val="0"/>
        </w:rPr>
        <w:t>1</w:t>
      </w:r>
      <w:r>
        <w:rPr>
          <w:rFonts w:ascii="仿宋" w:eastAsia="仿宋" w:hAnsi="仿宋" w:cs="宋体" w:hint="eastAsia"/>
          <w:kern w:val="0"/>
        </w:rPr>
        <w:t>日期间数据。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kern w:val="0"/>
        </w:rPr>
        <w:t>1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电子卷宗随案同步生成应用比。</w:t>
      </w:r>
      <w:r>
        <w:rPr>
          <w:rFonts w:ascii="仿宋" w:eastAsia="仿宋" w:hAnsi="仿宋" w:cs="宋体" w:hint="eastAsia"/>
          <w:kern w:val="0"/>
        </w:rPr>
        <w:t>全市两级法院电子卷宗随案同步生成</w:t>
      </w:r>
      <w:r>
        <w:rPr>
          <w:rFonts w:ascii="仿宋" w:eastAsia="仿宋" w:hAnsi="仿宋" w:cs="宋体"/>
          <w:kern w:val="0"/>
        </w:rPr>
        <w:t>4</w:t>
      </w:r>
      <w:r>
        <w:rPr>
          <w:rFonts w:ascii="仿宋" w:eastAsia="仿宋" w:hAnsi="仿宋" w:cs="宋体" w:hint="eastAsia"/>
          <w:kern w:val="0"/>
        </w:rPr>
        <w:t>790卷、投入应用比</w:t>
      </w:r>
      <w:r>
        <w:rPr>
          <w:rFonts w:ascii="仿宋" w:eastAsia="仿宋" w:hAnsi="仿宋" w:cs="宋体"/>
          <w:kern w:val="0"/>
        </w:rPr>
        <w:t>98.</w:t>
      </w:r>
      <w:r>
        <w:rPr>
          <w:rFonts w:ascii="仿宋" w:eastAsia="仿宋" w:hAnsi="仿宋" w:cs="宋体" w:hint="eastAsia"/>
          <w:kern w:val="0"/>
        </w:rPr>
        <w:t>38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cs="宋体" w:hint="eastAsia"/>
          <w:kern w:val="0"/>
        </w:rPr>
        <w:t>。其中，中院599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投入应用比88.35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船营法院570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丰满法院538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蛟河法院473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lastRenderedPageBreak/>
        <w:t>昌邑法院444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投入应用比100%，磐石法院434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桦甸法院402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舒兰法院391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高新法院363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龙潭法院</w:t>
      </w:r>
      <w:r>
        <w:rPr>
          <w:rFonts w:ascii="仿宋" w:eastAsia="仿宋" w:hAnsi="仿宋" w:cs="宋体"/>
          <w:kern w:val="0"/>
        </w:rPr>
        <w:t>3</w:t>
      </w:r>
      <w:r>
        <w:rPr>
          <w:rFonts w:ascii="仿宋" w:eastAsia="仿宋" w:hAnsi="仿宋" w:cs="宋体" w:hint="eastAsia"/>
          <w:kern w:val="0"/>
        </w:rPr>
        <w:t>52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%，</w:t>
      </w:r>
      <w:r>
        <w:rPr>
          <w:rFonts w:ascii="仿宋" w:eastAsia="仿宋" w:hAnsi="仿宋" w:cs="宋体" w:hint="eastAsia"/>
          <w:kern w:val="0"/>
        </w:rPr>
        <w:t>永吉法院224</w:t>
      </w:r>
      <w:r>
        <w:rPr>
          <w:rFonts w:ascii="仿宋" w:eastAsia="仿宋" w:hAnsi="仿宋" w:cs="宋体"/>
          <w:kern w:val="0"/>
        </w:rPr>
        <w:t>卷、</w:t>
      </w:r>
      <w:r>
        <w:rPr>
          <w:rFonts w:ascii="仿宋" w:eastAsia="仿宋" w:hAnsi="仿宋" w:cs="宋体" w:hint="eastAsia"/>
          <w:kern w:val="0"/>
        </w:rPr>
        <w:t>投入应用比100</w:t>
      </w:r>
      <w:r>
        <w:rPr>
          <w:rFonts w:ascii="仿宋" w:eastAsia="仿宋" w:hAnsi="仿宋" w:cs="宋体"/>
          <w:kern w:val="0"/>
        </w:rPr>
        <w:t>%</w:t>
      </w:r>
      <w:r>
        <w:rPr>
          <w:rFonts w:ascii="仿宋" w:eastAsia="仿宋" w:hAnsi="仿宋" w:cs="宋体" w:hint="eastAsia"/>
          <w:kern w:val="0"/>
        </w:rPr>
        <w:t>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2.电子卷宗智能编目投入应用比。</w:t>
      </w:r>
      <w:r>
        <w:rPr>
          <w:rFonts w:ascii="仿宋" w:eastAsia="仿宋" w:hAnsi="仿宋" w:cs="宋体" w:hint="eastAsia"/>
          <w:kern w:val="0"/>
        </w:rPr>
        <w:t>全市两级法院电子卷宗智能编目投入应用比均已达到100%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3.电子卷宗网上阅卷投入应用比</w:t>
      </w:r>
      <w:r>
        <w:rPr>
          <w:rFonts w:ascii="仿宋" w:eastAsia="仿宋" w:hAnsi="仿宋" w:cs="宋体" w:hint="eastAsia"/>
          <w:kern w:val="0"/>
        </w:rPr>
        <w:t>。全市两级法院电子卷宗网上阅卷投入应用比均已达到100%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kern w:val="0"/>
        </w:rPr>
        <w:t>4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法律文书辅助生成投入应用比。</w:t>
      </w:r>
      <w:r>
        <w:rPr>
          <w:rFonts w:ascii="仿宋" w:eastAsia="仿宋" w:hAnsi="仿宋" w:cs="宋体" w:hint="eastAsia"/>
          <w:kern w:val="0"/>
        </w:rPr>
        <w:t>全市两级法院应用智审、华宇辅助生成各类文书7704件，应用智审系统生成文书4940件，应用华宇系统生成文书2764件，法律文书辅助生成投入应用比为</w:t>
      </w:r>
      <w:r>
        <w:rPr>
          <w:rFonts w:ascii="仿宋" w:eastAsia="仿宋" w:hAnsi="仿宋" w:cs="宋体"/>
          <w:kern w:val="0"/>
        </w:rPr>
        <w:t>97.62</w:t>
      </w:r>
      <w:r>
        <w:rPr>
          <w:rFonts w:ascii="仿宋" w:eastAsia="仿宋" w:hAnsi="仿宋" w:cs="宋体" w:hint="eastAsia"/>
          <w:kern w:val="0"/>
        </w:rPr>
        <w:t>%。其中</w:t>
      </w:r>
      <w:r>
        <w:rPr>
          <w:rFonts w:ascii="仿宋" w:eastAsia="仿宋" w:hAnsi="仿宋" w:cs="宋体" w:hint="eastAsia"/>
          <w:bCs/>
          <w:kern w:val="0"/>
        </w:rPr>
        <w:t>中院</w:t>
      </w:r>
      <w:r>
        <w:rPr>
          <w:rFonts w:ascii="仿宋" w:eastAsia="仿宋" w:hAnsi="仿宋" w:cs="宋体" w:hint="eastAsia"/>
          <w:kern w:val="0"/>
        </w:rPr>
        <w:t>生成文书496件、应用比为89.53%，</w:t>
      </w:r>
      <w:r>
        <w:rPr>
          <w:rFonts w:ascii="仿宋" w:eastAsia="仿宋" w:hAnsi="仿宋" w:cs="宋体" w:hint="eastAsia"/>
          <w:bCs/>
          <w:kern w:val="0"/>
        </w:rPr>
        <w:t>船营法院</w:t>
      </w:r>
      <w:r>
        <w:rPr>
          <w:rFonts w:ascii="仿宋" w:eastAsia="仿宋" w:hAnsi="仿宋" w:cs="宋体" w:hint="eastAsia"/>
          <w:kern w:val="0"/>
        </w:rPr>
        <w:t>生成文书4167件、应用比为100%，</w:t>
      </w:r>
      <w:r>
        <w:rPr>
          <w:rFonts w:ascii="仿宋" w:eastAsia="仿宋" w:hAnsi="仿宋" w:cs="宋体" w:hint="eastAsia"/>
          <w:bCs/>
          <w:kern w:val="0"/>
        </w:rPr>
        <w:t>桦甸法院</w:t>
      </w:r>
      <w:r>
        <w:rPr>
          <w:rFonts w:ascii="仿宋" w:eastAsia="仿宋" w:hAnsi="仿宋" w:cs="宋体" w:hint="eastAsia"/>
          <w:kern w:val="0"/>
        </w:rPr>
        <w:t>生成文书648件、应用比为100%，</w:t>
      </w:r>
      <w:r>
        <w:rPr>
          <w:rFonts w:ascii="仿宋" w:eastAsia="仿宋" w:hAnsi="仿宋" w:cs="宋体" w:hint="eastAsia"/>
          <w:bCs/>
          <w:kern w:val="0"/>
        </w:rPr>
        <w:t>蛟河法院</w:t>
      </w:r>
      <w:r>
        <w:rPr>
          <w:rFonts w:ascii="仿宋" w:eastAsia="仿宋" w:hAnsi="仿宋" w:cs="宋体" w:hint="eastAsia"/>
          <w:kern w:val="0"/>
        </w:rPr>
        <w:t>生成文书580件、应用比为100%，</w:t>
      </w:r>
      <w:r>
        <w:rPr>
          <w:rFonts w:ascii="仿宋" w:eastAsia="仿宋" w:hAnsi="仿宋" w:cs="宋体" w:hint="eastAsia"/>
          <w:bCs/>
          <w:kern w:val="0"/>
        </w:rPr>
        <w:t>永吉法院</w:t>
      </w:r>
      <w:r>
        <w:rPr>
          <w:rFonts w:ascii="仿宋" w:eastAsia="仿宋" w:hAnsi="仿宋" w:cs="宋体" w:hint="eastAsia"/>
          <w:kern w:val="0"/>
        </w:rPr>
        <w:t>生成文书445件、应用比为100%，</w:t>
      </w:r>
      <w:r>
        <w:rPr>
          <w:rFonts w:ascii="仿宋" w:eastAsia="仿宋" w:hAnsi="仿宋" w:cs="宋体" w:hint="eastAsia"/>
          <w:bCs/>
          <w:kern w:val="0"/>
        </w:rPr>
        <w:t>舒兰法院</w:t>
      </w:r>
      <w:r>
        <w:rPr>
          <w:rFonts w:ascii="仿宋" w:eastAsia="仿宋" w:hAnsi="仿宋" w:cs="宋体" w:hint="eastAsia"/>
          <w:kern w:val="0"/>
        </w:rPr>
        <w:t>生成文书106件、应用比为100%，</w:t>
      </w:r>
      <w:r>
        <w:rPr>
          <w:rFonts w:ascii="仿宋" w:eastAsia="仿宋" w:hAnsi="仿宋" w:cs="宋体" w:hint="eastAsia"/>
          <w:bCs/>
          <w:kern w:val="0"/>
        </w:rPr>
        <w:t>磐石法院</w:t>
      </w:r>
      <w:r>
        <w:rPr>
          <w:rFonts w:ascii="仿宋" w:eastAsia="仿宋" w:hAnsi="仿宋" w:cs="宋体" w:hint="eastAsia"/>
          <w:kern w:val="0"/>
        </w:rPr>
        <w:t>生成文书373件、应用比为100%，</w:t>
      </w:r>
      <w:r>
        <w:rPr>
          <w:rFonts w:ascii="仿宋" w:eastAsia="仿宋" w:hAnsi="仿宋" w:cs="宋体" w:hint="eastAsia"/>
          <w:bCs/>
          <w:kern w:val="0"/>
        </w:rPr>
        <w:t>高新法院</w:t>
      </w:r>
      <w:r>
        <w:rPr>
          <w:rFonts w:ascii="仿宋" w:eastAsia="仿宋" w:hAnsi="仿宋" w:cs="宋体" w:hint="eastAsia"/>
          <w:kern w:val="0"/>
        </w:rPr>
        <w:t>生成文书89件、应用比为100%，</w:t>
      </w:r>
      <w:r>
        <w:rPr>
          <w:rFonts w:ascii="仿宋" w:eastAsia="仿宋" w:hAnsi="仿宋" w:cs="宋体" w:hint="eastAsia"/>
          <w:bCs/>
          <w:kern w:val="0"/>
        </w:rPr>
        <w:t>龙潭法院</w:t>
      </w:r>
      <w:r>
        <w:rPr>
          <w:rFonts w:ascii="仿宋" w:eastAsia="仿宋" w:hAnsi="仿宋" w:cs="宋体" w:hint="eastAsia"/>
          <w:kern w:val="0"/>
        </w:rPr>
        <w:t>生成文书274件、应用比为99.28%，</w:t>
      </w:r>
      <w:r>
        <w:rPr>
          <w:rFonts w:ascii="仿宋" w:eastAsia="仿宋" w:hAnsi="仿宋" w:cs="宋体" w:hint="eastAsia"/>
          <w:bCs/>
          <w:kern w:val="0"/>
        </w:rPr>
        <w:t>昌邑法院</w:t>
      </w:r>
      <w:r>
        <w:rPr>
          <w:rFonts w:ascii="仿宋" w:eastAsia="仿宋" w:hAnsi="仿宋" w:cs="宋体" w:hint="eastAsia"/>
          <w:kern w:val="0"/>
        </w:rPr>
        <w:t>生成文书149件、应用比为97.00%，</w:t>
      </w:r>
      <w:r>
        <w:rPr>
          <w:rFonts w:ascii="仿宋" w:eastAsia="仿宋" w:hAnsi="仿宋" w:cs="宋体" w:hint="eastAsia"/>
          <w:bCs/>
          <w:kern w:val="0"/>
        </w:rPr>
        <w:t>丰满法院</w:t>
      </w:r>
      <w:r>
        <w:rPr>
          <w:rFonts w:ascii="仿宋" w:eastAsia="仿宋" w:hAnsi="仿宋" w:cs="宋体" w:hint="eastAsia"/>
          <w:kern w:val="0"/>
        </w:rPr>
        <w:t>生成文书332件、应用比为88.06%。</w:t>
      </w:r>
    </w:p>
    <w:p w:rsidR="003E4222" w:rsidRDefault="00697C92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其中，舒兰法院华宇文书辅助生成系统存在统计问题，已提交华宇正在解决。龙潭、昌邑、丰满法律文书辅助生成应用比未达标。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kern w:val="0"/>
        </w:rPr>
        <w:t>5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电子卷宗自动归档投入应用比。</w:t>
      </w:r>
      <w:r>
        <w:rPr>
          <w:rFonts w:ascii="仿宋" w:eastAsia="仿宋" w:hAnsi="仿宋" w:cs="宋体" w:hint="eastAsia"/>
          <w:kern w:val="0"/>
        </w:rPr>
        <w:t>全市两级法院电子卷宗自动归档投入应用比均已达到</w:t>
      </w:r>
      <w:r>
        <w:rPr>
          <w:rFonts w:ascii="仿宋" w:eastAsia="仿宋" w:hAnsi="仿宋" w:cs="宋体"/>
          <w:kern w:val="0"/>
        </w:rPr>
        <w:t>100%</w:t>
      </w:r>
    </w:p>
    <w:p w:rsidR="003E4222" w:rsidRDefault="00697C92">
      <w:pPr>
        <w:widowControl/>
        <w:spacing w:line="540" w:lineRule="exact"/>
        <w:ind w:firstLineChars="200" w:firstLine="643"/>
        <w:rPr>
          <w:rFonts w:ascii="仿宋" w:eastAsia="仿宋" w:hAnsi="仿宋" w:cs="宋体"/>
          <w:b/>
          <w:kern w:val="0"/>
        </w:rPr>
      </w:pPr>
      <w:r>
        <w:rPr>
          <w:rFonts w:ascii="仿宋" w:eastAsia="仿宋" w:hAnsi="仿宋" w:cs="宋体" w:hint="eastAsia"/>
          <w:b/>
          <w:kern w:val="0"/>
        </w:rPr>
        <w:t>（三）信息化建设和软件应用情况</w:t>
      </w:r>
    </w:p>
    <w:p w:rsidR="003E4222" w:rsidRDefault="00697C92">
      <w:pPr>
        <w:widowControl/>
        <w:spacing w:line="540" w:lineRule="exact"/>
        <w:ind w:firstLineChars="180" w:firstLine="578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1</w:t>
      </w:r>
      <w:r>
        <w:rPr>
          <w:rFonts w:ascii="仿宋" w:eastAsia="仿宋" w:hAnsi="仿宋" w:cs="宋体"/>
          <w:b/>
          <w:bCs/>
          <w:kern w:val="0"/>
        </w:rPr>
        <w:t>.</w:t>
      </w:r>
      <w:r>
        <w:rPr>
          <w:rFonts w:ascii="仿宋" w:eastAsia="仿宋" w:hAnsi="仿宋" w:cs="宋体" w:hint="eastAsia"/>
          <w:b/>
          <w:bCs/>
          <w:kern w:val="0"/>
        </w:rPr>
        <w:t>科技法庭建设情况。</w:t>
      </w:r>
      <w:r>
        <w:rPr>
          <w:rFonts w:ascii="仿宋" w:eastAsia="仿宋" w:hAnsi="仿宋" w:cs="宋体" w:hint="eastAsia"/>
          <w:kern w:val="0"/>
        </w:rPr>
        <w:t>全市两级法院法庭总数137个，全部建成科技法庭，科技法庭覆盖率</w:t>
      </w:r>
      <w:r>
        <w:rPr>
          <w:rFonts w:ascii="仿宋" w:eastAsia="仿宋" w:hAnsi="仿宋" w:cs="宋体"/>
          <w:kern w:val="0"/>
        </w:rPr>
        <w:t>100</w:t>
      </w:r>
      <w:r>
        <w:rPr>
          <w:rFonts w:ascii="仿宋" w:eastAsia="仿宋" w:hAnsi="仿宋" w:cs="宋体" w:hint="eastAsia"/>
          <w:kern w:val="0"/>
        </w:rPr>
        <w:t>%。其中，中院20个、船营20</w:t>
      </w:r>
      <w:r>
        <w:rPr>
          <w:rFonts w:ascii="仿宋" w:eastAsia="仿宋" w:hAnsi="仿宋" w:cs="宋体" w:hint="eastAsia"/>
          <w:kern w:val="0"/>
        </w:rPr>
        <w:lastRenderedPageBreak/>
        <w:t>个、昌邑13个、丰满11个、磐石13个、桦甸法院12个、蛟河11个、舒兰11个、永吉11个、龙潭10个、高新5个。具备互联网庭审直播功能科技法庭115个。</w:t>
      </w:r>
    </w:p>
    <w:p w:rsidR="003E4222" w:rsidRDefault="00697C92">
      <w:pPr>
        <w:widowControl/>
        <w:spacing w:line="540" w:lineRule="exact"/>
        <w:ind w:firstLineChars="180" w:firstLine="578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b/>
          <w:kern w:val="0"/>
        </w:rPr>
        <w:t>2</w:t>
      </w:r>
      <w:r>
        <w:rPr>
          <w:rFonts w:ascii="仿宋" w:eastAsia="仿宋" w:hAnsi="仿宋" w:cs="宋体"/>
          <w:b/>
          <w:kern w:val="0"/>
        </w:rPr>
        <w:t>.</w:t>
      </w:r>
      <w:r>
        <w:rPr>
          <w:rFonts w:ascii="仿宋" w:eastAsia="仿宋" w:hAnsi="仿宋" w:cs="宋体" w:hint="eastAsia"/>
          <w:b/>
          <w:kern w:val="0"/>
        </w:rPr>
        <w:t>软件应用情况。</w:t>
      </w:r>
      <w:r>
        <w:rPr>
          <w:rFonts w:ascii="仿宋" w:eastAsia="仿宋" w:hAnsi="仿宋" w:cs="宋体" w:hint="eastAsia"/>
          <w:kern w:val="0"/>
        </w:rPr>
        <w:t>全面推进审判管理中信息技术的应用。</w:t>
      </w:r>
    </w:p>
    <w:p w:rsidR="003E4222" w:rsidRDefault="00697C92">
      <w:pPr>
        <w:widowControl/>
        <w:spacing w:line="540" w:lineRule="exact"/>
        <w:ind w:firstLineChars="180" w:firstLine="576"/>
        <w:rPr>
          <w:rFonts w:hAnsi="仿宋"/>
        </w:rPr>
      </w:pPr>
      <w:r>
        <w:rPr>
          <w:rFonts w:ascii="仿宋" w:eastAsia="仿宋" w:hAnsi="仿宋" w:cs="宋体" w:hint="eastAsia"/>
          <w:kern w:val="0"/>
        </w:rPr>
        <w:t>（1）中院启用了《庭审智能巡查系统》对庭审活动进行常态巡查监管。（2）中院、昌邑、船营、龙潭、永吉、磐石、桦甸、舒兰启用《电子卷宗巡查系统》在立案、庭前准备、开庭审理、合议、结案送达5个环节对电子卷宗完整度进行筛查。（丰满、高新、蛟河未使用）（3）中院、昌邑、船营、丰满、永吉、磐石、桦甸、舒兰启用了聚法裁判文书云体检系统，对裁判文书进行智审纠错，累计对9</w:t>
      </w:r>
      <w:r>
        <w:rPr>
          <w:rFonts w:ascii="仿宋" w:eastAsia="仿宋" w:hAnsi="仿宋" w:cs="宋体"/>
          <w:kern w:val="0"/>
        </w:rPr>
        <w:t>56</w:t>
      </w:r>
      <w:r>
        <w:rPr>
          <w:rFonts w:ascii="仿宋" w:eastAsia="仿宋" w:hAnsi="仿宋" w:cs="宋体" w:hint="eastAsia"/>
          <w:kern w:val="0"/>
        </w:rPr>
        <w:t>篇文书进行体检。（龙潭、高新、蛟河未使用）</w:t>
      </w:r>
    </w:p>
    <w:p w:rsidR="003E4222" w:rsidRDefault="00697C92">
      <w:pPr>
        <w:snapToGrid w:val="0"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五、态势特点和呈现的问题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由于绩效考核提前至11月末，导致1-12月全市法院审判数据呈现出新收案件数量、法定审限内结案率持续上升，审执结案件数量、诉讼案件结案率、法定审限内结案率、执行结案率、综合结案率</w:t>
      </w:r>
      <w:r>
        <w:rPr>
          <w:rFonts w:ascii="仿宋" w:eastAsia="仿宋" w:hAnsi="仿宋"/>
        </w:rPr>
        <w:t>同比</w:t>
      </w:r>
      <w:r>
        <w:rPr>
          <w:rFonts w:ascii="仿宋" w:eastAsia="仿宋" w:hAnsi="仿宋" w:hint="eastAsia"/>
        </w:rPr>
        <w:t>下降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未结案件数量同比上升的态势；而1-11月则呈现出新收案件数量、审执结案件数量、诉讼案件结案率、法定审限内结案率、执行结案率、综合结案率同比上升，未结案件数量同比下降的良好态势；</w:t>
      </w:r>
      <w:r>
        <w:rPr>
          <w:rFonts w:ascii="仿宋" w:eastAsia="仿宋" w:hAnsi="仿宋"/>
        </w:rPr>
        <w:t>行政案件新收增幅明显；</w:t>
      </w:r>
      <w:r>
        <w:rPr>
          <w:rFonts w:ascii="仿宋" w:eastAsia="仿宋" w:hAnsi="仿宋" w:hint="eastAsia"/>
        </w:rPr>
        <w:t>生效案件再审发改率与生效案件申诉率仍超标；司法公开工作及智慧法院应用常态开展</w:t>
      </w:r>
      <w:r>
        <w:rPr>
          <w:rFonts w:ascii="仿宋" w:eastAsia="仿宋" w:hAnsi="仿宋"/>
        </w:rPr>
        <w:t>，</w:t>
      </w:r>
      <w:r>
        <w:rPr>
          <w:rFonts w:ascii="仿宋" w:eastAsia="仿宋" w:hAnsi="仿宋" w:hint="eastAsia"/>
        </w:rPr>
        <w:t>指标完成情况较好，</w:t>
      </w:r>
      <w:r>
        <w:rPr>
          <w:rFonts w:ascii="仿宋" w:eastAsia="仿宋" w:hAnsi="仿宋"/>
        </w:rPr>
        <w:t>总体审判态势运行情况</w:t>
      </w:r>
      <w:r>
        <w:rPr>
          <w:rFonts w:ascii="仿宋" w:eastAsia="仿宋" w:hAnsi="仿宋" w:hint="eastAsia"/>
        </w:rPr>
        <w:t>平稳</w:t>
      </w:r>
      <w:r>
        <w:rPr>
          <w:rFonts w:ascii="仿宋" w:eastAsia="仿宋" w:hAnsi="仿宋"/>
        </w:rPr>
        <w:t>。</w:t>
      </w:r>
      <w:r>
        <w:rPr>
          <w:rFonts w:ascii="仿宋" w:eastAsia="仿宋" w:hAnsi="仿宋" w:hint="eastAsia"/>
        </w:rPr>
        <w:t>与以往相比，由于考核时点不同，导致相关工作开展呈现出特殊性，故数据不具有可比性，不进行对比分析。</w:t>
      </w:r>
    </w:p>
    <w:p w:rsidR="003E4222" w:rsidRDefault="00697C92">
      <w:pPr>
        <w:snapToGrid w:val="0"/>
        <w:spacing w:line="5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六、下一步工作建议</w:t>
      </w:r>
    </w:p>
    <w:p w:rsidR="003E4222" w:rsidRDefault="00697C92" w:rsidP="00131B9F">
      <w:pPr>
        <w:spacing w:line="540" w:lineRule="exact"/>
        <w:ind w:firstLineChars="198" w:firstLine="63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2019年，全市法院要紧紧围绕执法办案第一要务，围绕省法院绩效考核指标，全面落实司法责任制，优质高效完成各项执法办</w:t>
      </w:r>
      <w:r>
        <w:rPr>
          <w:rFonts w:ascii="仿宋" w:eastAsia="仿宋" w:hAnsi="仿宋" w:hint="eastAsia"/>
        </w:rPr>
        <w:lastRenderedPageBreak/>
        <w:t>案任务。</w:t>
      </w:r>
    </w:p>
    <w:p w:rsidR="003E4222" w:rsidRDefault="00697C92">
      <w:pPr>
        <w:numPr>
          <w:ilvl w:val="0"/>
          <w:numId w:val="1"/>
        </w:numPr>
        <w:spacing w:line="540" w:lineRule="exact"/>
        <w:ind w:firstLineChars="198" w:firstLine="636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进一步研判省法院绩效指标，不断提高执法办案效率、提高案件裁判质量，提升裁判效果。</w:t>
      </w:r>
      <w:r>
        <w:rPr>
          <w:rFonts w:ascii="仿宋" w:eastAsia="仿宋" w:hAnsi="仿宋" w:hint="eastAsia"/>
        </w:rPr>
        <w:t>2019年省院绩效考核指标项目有所增加，特别强调规范立案、均衡结案等工作，各院要按省院要求做好规范立案工作，不能出现该立案不立案、拖延立案情况。在常态抓好结案工作基础上，积极研究采取有效措施进一步提升结案效率，力争减少旧存案件。同时要注重结案的效果提升，提高案件质量，提高息诉服判率，努力做到让人民群众在每一起案件中都感受到公平正义。</w:t>
      </w:r>
    </w:p>
    <w:p w:rsidR="003E4222" w:rsidRDefault="00697C92">
      <w:pPr>
        <w:spacing w:line="54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（二）进一步落实司法责任制。</w:t>
      </w:r>
      <w:r>
        <w:rPr>
          <w:rFonts w:ascii="仿宋" w:eastAsia="仿宋" w:hAnsi="仿宋" w:hint="eastAsia"/>
        </w:rPr>
        <w:t>各院要加强员额院领导办案工作，加强审判委员会、专业法官会议等司改重点工作的督导工作，充分发挥专业法官会议作用，发挥审判委员会宏观指导作用，尤其是要加强案件质量评查与问责工作，把评查工作作为落实司法责任制的重要抓手，通过评查案件，发现审判工作存在的问题，既要纠错问责，又要探索确立类案审判标准，为法官办案提供统一裁判规则，提升案件质量。</w:t>
      </w:r>
    </w:p>
    <w:p w:rsidR="003E4222" w:rsidRDefault="00697C92">
      <w:pPr>
        <w:spacing w:line="540" w:lineRule="exact"/>
        <w:ind w:firstLineChars="198" w:firstLine="636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（三）进一步开拓创新，深入推进司法公开。</w:t>
      </w:r>
      <w:r>
        <w:rPr>
          <w:rFonts w:ascii="仿宋" w:eastAsia="仿宋" w:hAnsi="仿宋" w:hint="eastAsia"/>
        </w:rPr>
        <w:t>目前在最高法院主导下已开展了司法透明度指数、裁判文书公开、庭审公开、审判流程公开等多项第三方机构评估工作，参评法院一般按照特定范围抽取，各院应积极推进司法公开工作落实，确保被选评后能取得较好成绩。全市两级法院要全面推进电子卷宗随案同步生成和深度应用、全流程网上办案工作，确保最高法院要求的电子卷宗五项核心指标持续达标。全流程网上办案重点示范法院，应确保在2019年第一季度完成相关工作的实质性推进，形成可推广、可复制的工作经验。</w:t>
      </w:r>
    </w:p>
    <w:p w:rsidR="003E4222" w:rsidRDefault="003E4222" w:rsidP="003E4222">
      <w:pPr>
        <w:spacing w:line="540" w:lineRule="exact"/>
        <w:ind w:firstLineChars="198" w:firstLine="634"/>
        <w:rPr>
          <w:rFonts w:ascii="仿宋" w:eastAsia="仿宋" w:hAnsi="仿宋"/>
        </w:rPr>
      </w:pPr>
    </w:p>
    <w:sectPr w:rsidR="003E4222">
      <w:headerReference w:type="even" r:id="rId14"/>
      <w:headerReference w:type="default" r:id="rId15"/>
      <w:footerReference w:type="default" r:id="rId16"/>
      <w:pgSz w:w="11906" w:h="16838"/>
      <w:pgMar w:top="1474" w:right="1531" w:bottom="964" w:left="1247" w:header="680" w:footer="680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41" w:rsidRDefault="00422841">
      <w:r>
        <w:separator/>
      </w:r>
    </w:p>
  </w:endnote>
  <w:endnote w:type="continuationSeparator" w:id="0">
    <w:p w:rsidR="00422841" w:rsidRDefault="0042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22" w:rsidRDefault="00422841">
    <w:pPr>
      <w:pStyle w:val="a6"/>
      <w:jc w:val="center"/>
      <w:rPr>
        <w:rFonts w:ascii="宋体"/>
        <w:sz w:val="28"/>
        <w:szCs w:val="28"/>
      </w:rPr>
    </w:pPr>
    <w:r>
      <w:rPr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left:0;text-align:left;margin-left:0;margin-top:0;width:39.3pt;height:25.95pt;z-index:251658240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ctuwIAAKk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" filled="f" stroked="f">
          <v:textbox inset="0,0,0,0">
            <w:txbxContent>
              <w:p w:rsidR="003E4222" w:rsidRDefault="00697C92">
                <w:pPr>
                  <w:snapToGrid w:val="0"/>
                  <w:rPr>
                    <w:rFonts w:ascii="宋体" w:eastAsia="宋体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9930D3" w:rsidRPr="009930D3">
                  <w:rPr>
                    <w:noProof/>
                  </w:rPr>
                  <w:t>- 12 -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E4222" w:rsidRDefault="003E42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41" w:rsidRDefault="00422841">
      <w:r>
        <w:separator/>
      </w:r>
    </w:p>
  </w:footnote>
  <w:footnote w:type="continuationSeparator" w:id="0">
    <w:p w:rsidR="00422841" w:rsidRDefault="00422841">
      <w:r>
        <w:continuationSeparator/>
      </w:r>
    </w:p>
  </w:footnote>
  <w:footnote w:id="1">
    <w:p w:rsidR="003E4222" w:rsidRDefault="00697C92">
      <w:pPr>
        <w:pStyle w:val="a8"/>
      </w:pPr>
      <w:r>
        <w:rPr>
          <w:rStyle w:val="ac"/>
          <w:rFonts w:ascii="仿宋" w:eastAsia="仿宋" w:hAnsi="仿宋"/>
          <w:sz w:val="24"/>
        </w:rPr>
        <w:footnoteRef/>
      </w:r>
      <w:r>
        <w:rPr>
          <w:rFonts w:ascii="仿宋" w:eastAsia="仿宋" w:hAnsi="仿宋" w:hint="eastAsia"/>
          <w:sz w:val="24"/>
        </w:rPr>
        <w:t>受理=旧存+新收</w:t>
      </w:r>
    </w:p>
  </w:footnote>
  <w:footnote w:id="2">
    <w:p w:rsidR="003E4222" w:rsidRDefault="00697C92">
      <w:pPr>
        <w:pStyle w:val="a8"/>
        <w:rPr>
          <w:rFonts w:ascii="仿宋" w:eastAsia="仿宋" w:hAnsi="仿宋"/>
          <w:sz w:val="24"/>
        </w:rPr>
      </w:pPr>
      <w:r>
        <w:rPr>
          <w:rStyle w:val="ac"/>
          <w:rFonts w:ascii="仿宋" w:eastAsia="仿宋" w:hAnsi="仿宋"/>
          <w:sz w:val="24"/>
        </w:rPr>
        <w:footnoteRef/>
      </w:r>
      <w:r>
        <w:rPr>
          <w:rFonts w:ascii="仿宋" w:eastAsia="仿宋" w:hAnsi="仿宋" w:hint="eastAsia"/>
          <w:sz w:val="24"/>
        </w:rPr>
        <w:t xml:space="preserve">  除特别注明外，本文诉讼案件数据均来源于数字法院业务应用系统。执行案件数据来源于人民法院执行案件信息流程管理系统。数据提取时间为2019年1月3日9时。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22" w:rsidRDefault="003E422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22" w:rsidRDefault="003E4222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FC94"/>
    <w:multiLevelType w:val="singleLevel"/>
    <w:tmpl w:val="0450FC9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B43"/>
    <w:rsid w:val="00002208"/>
    <w:rsid w:val="00002B4C"/>
    <w:rsid w:val="0000346F"/>
    <w:rsid w:val="00003B45"/>
    <w:rsid w:val="00005D1E"/>
    <w:rsid w:val="000144DA"/>
    <w:rsid w:val="00016AC0"/>
    <w:rsid w:val="00024DE9"/>
    <w:rsid w:val="00026B84"/>
    <w:rsid w:val="00030BBE"/>
    <w:rsid w:val="000351EF"/>
    <w:rsid w:val="0003729A"/>
    <w:rsid w:val="000374CB"/>
    <w:rsid w:val="00040824"/>
    <w:rsid w:val="0004434D"/>
    <w:rsid w:val="000462CC"/>
    <w:rsid w:val="000474E5"/>
    <w:rsid w:val="00051C6E"/>
    <w:rsid w:val="00052F69"/>
    <w:rsid w:val="0005386E"/>
    <w:rsid w:val="0005550C"/>
    <w:rsid w:val="00056EB2"/>
    <w:rsid w:val="00061906"/>
    <w:rsid w:val="00065DB1"/>
    <w:rsid w:val="00066439"/>
    <w:rsid w:val="00067E8F"/>
    <w:rsid w:val="0007016D"/>
    <w:rsid w:val="000716BE"/>
    <w:rsid w:val="00072036"/>
    <w:rsid w:val="00072BAE"/>
    <w:rsid w:val="00075146"/>
    <w:rsid w:val="00075E78"/>
    <w:rsid w:val="00077256"/>
    <w:rsid w:val="000777B1"/>
    <w:rsid w:val="00080C33"/>
    <w:rsid w:val="000818F2"/>
    <w:rsid w:val="00083204"/>
    <w:rsid w:val="000849D1"/>
    <w:rsid w:val="000853B1"/>
    <w:rsid w:val="00085E9B"/>
    <w:rsid w:val="00086890"/>
    <w:rsid w:val="000914A2"/>
    <w:rsid w:val="00093E0B"/>
    <w:rsid w:val="00094F4C"/>
    <w:rsid w:val="00095282"/>
    <w:rsid w:val="00095676"/>
    <w:rsid w:val="00097F4F"/>
    <w:rsid w:val="000A0633"/>
    <w:rsid w:val="000A1D21"/>
    <w:rsid w:val="000A418B"/>
    <w:rsid w:val="000A41CD"/>
    <w:rsid w:val="000A51A0"/>
    <w:rsid w:val="000B291A"/>
    <w:rsid w:val="000B2F82"/>
    <w:rsid w:val="000B5257"/>
    <w:rsid w:val="000B6091"/>
    <w:rsid w:val="000C0213"/>
    <w:rsid w:val="000C472B"/>
    <w:rsid w:val="000C6226"/>
    <w:rsid w:val="000D00E8"/>
    <w:rsid w:val="000D0980"/>
    <w:rsid w:val="000D2C74"/>
    <w:rsid w:val="000D5FEC"/>
    <w:rsid w:val="000D6D64"/>
    <w:rsid w:val="000D7033"/>
    <w:rsid w:val="000D73DE"/>
    <w:rsid w:val="000D7B43"/>
    <w:rsid w:val="000F0CC6"/>
    <w:rsid w:val="000F0E26"/>
    <w:rsid w:val="000F0F0D"/>
    <w:rsid w:val="000F60A7"/>
    <w:rsid w:val="000F61E4"/>
    <w:rsid w:val="00100929"/>
    <w:rsid w:val="00103491"/>
    <w:rsid w:val="0010756E"/>
    <w:rsid w:val="00111338"/>
    <w:rsid w:val="00113C00"/>
    <w:rsid w:val="00114342"/>
    <w:rsid w:val="00116017"/>
    <w:rsid w:val="0011764E"/>
    <w:rsid w:val="00117B82"/>
    <w:rsid w:val="0012026C"/>
    <w:rsid w:val="00120D3D"/>
    <w:rsid w:val="00122BDA"/>
    <w:rsid w:val="00127137"/>
    <w:rsid w:val="00131521"/>
    <w:rsid w:val="00131B9F"/>
    <w:rsid w:val="001378A0"/>
    <w:rsid w:val="00140D9C"/>
    <w:rsid w:val="00143CAB"/>
    <w:rsid w:val="001525D9"/>
    <w:rsid w:val="00153176"/>
    <w:rsid w:val="0015464D"/>
    <w:rsid w:val="0015724D"/>
    <w:rsid w:val="001600C3"/>
    <w:rsid w:val="001600EC"/>
    <w:rsid w:val="001615B7"/>
    <w:rsid w:val="00161BC8"/>
    <w:rsid w:val="0016230F"/>
    <w:rsid w:val="0016668D"/>
    <w:rsid w:val="001666CE"/>
    <w:rsid w:val="0016703E"/>
    <w:rsid w:val="00167A59"/>
    <w:rsid w:val="00167B9D"/>
    <w:rsid w:val="00171D37"/>
    <w:rsid w:val="00172A27"/>
    <w:rsid w:val="0017482B"/>
    <w:rsid w:val="00176ACC"/>
    <w:rsid w:val="00176E5B"/>
    <w:rsid w:val="00180164"/>
    <w:rsid w:val="00180E45"/>
    <w:rsid w:val="00184EE1"/>
    <w:rsid w:val="00187EAA"/>
    <w:rsid w:val="00191B51"/>
    <w:rsid w:val="00192DC1"/>
    <w:rsid w:val="001936C8"/>
    <w:rsid w:val="00194940"/>
    <w:rsid w:val="001950D9"/>
    <w:rsid w:val="001A0BCA"/>
    <w:rsid w:val="001A2888"/>
    <w:rsid w:val="001A3731"/>
    <w:rsid w:val="001A437C"/>
    <w:rsid w:val="001A4739"/>
    <w:rsid w:val="001A4C9F"/>
    <w:rsid w:val="001A72A8"/>
    <w:rsid w:val="001B14A6"/>
    <w:rsid w:val="001B1E74"/>
    <w:rsid w:val="001B2DF8"/>
    <w:rsid w:val="001B32B5"/>
    <w:rsid w:val="001B339F"/>
    <w:rsid w:val="001B47F7"/>
    <w:rsid w:val="001B5EE8"/>
    <w:rsid w:val="001B6D56"/>
    <w:rsid w:val="001B7BD2"/>
    <w:rsid w:val="001C2BEB"/>
    <w:rsid w:val="001C3AAE"/>
    <w:rsid w:val="001C46F2"/>
    <w:rsid w:val="001C4CF3"/>
    <w:rsid w:val="001C68C1"/>
    <w:rsid w:val="001D048B"/>
    <w:rsid w:val="001D100D"/>
    <w:rsid w:val="001D1997"/>
    <w:rsid w:val="001D226A"/>
    <w:rsid w:val="001D3D18"/>
    <w:rsid w:val="001D3EDB"/>
    <w:rsid w:val="001D4831"/>
    <w:rsid w:val="001D6422"/>
    <w:rsid w:val="001E310E"/>
    <w:rsid w:val="001E4635"/>
    <w:rsid w:val="001E4BBA"/>
    <w:rsid w:val="001E4D5A"/>
    <w:rsid w:val="001E6F02"/>
    <w:rsid w:val="001F086E"/>
    <w:rsid w:val="001F27E1"/>
    <w:rsid w:val="001F5F53"/>
    <w:rsid w:val="001F65EC"/>
    <w:rsid w:val="001F6F7F"/>
    <w:rsid w:val="002001FD"/>
    <w:rsid w:val="00203233"/>
    <w:rsid w:val="0020563B"/>
    <w:rsid w:val="00206D82"/>
    <w:rsid w:val="00206E57"/>
    <w:rsid w:val="002070ED"/>
    <w:rsid w:val="00211184"/>
    <w:rsid w:val="002123D1"/>
    <w:rsid w:val="00214106"/>
    <w:rsid w:val="00216FE8"/>
    <w:rsid w:val="00220518"/>
    <w:rsid w:val="00225CA4"/>
    <w:rsid w:val="00227F13"/>
    <w:rsid w:val="00230C0B"/>
    <w:rsid w:val="00230DAB"/>
    <w:rsid w:val="00231E1D"/>
    <w:rsid w:val="00236299"/>
    <w:rsid w:val="0023689D"/>
    <w:rsid w:val="00236F8B"/>
    <w:rsid w:val="00237864"/>
    <w:rsid w:val="00237EF1"/>
    <w:rsid w:val="00240754"/>
    <w:rsid w:val="00243585"/>
    <w:rsid w:val="00243F98"/>
    <w:rsid w:val="002470EC"/>
    <w:rsid w:val="00250622"/>
    <w:rsid w:val="002511F2"/>
    <w:rsid w:val="002518C2"/>
    <w:rsid w:val="00257727"/>
    <w:rsid w:val="00260D87"/>
    <w:rsid w:val="002615D3"/>
    <w:rsid w:val="0026221A"/>
    <w:rsid w:val="00263483"/>
    <w:rsid w:val="00263B80"/>
    <w:rsid w:val="002704C8"/>
    <w:rsid w:val="00270BA0"/>
    <w:rsid w:val="00270E60"/>
    <w:rsid w:val="00273232"/>
    <w:rsid w:val="002742F2"/>
    <w:rsid w:val="00274930"/>
    <w:rsid w:val="00275CD5"/>
    <w:rsid w:val="002807BD"/>
    <w:rsid w:val="00282185"/>
    <w:rsid w:val="002831B4"/>
    <w:rsid w:val="00283B2D"/>
    <w:rsid w:val="00284462"/>
    <w:rsid w:val="00286093"/>
    <w:rsid w:val="00286193"/>
    <w:rsid w:val="0029021A"/>
    <w:rsid w:val="002908FD"/>
    <w:rsid w:val="002918B9"/>
    <w:rsid w:val="00291C06"/>
    <w:rsid w:val="0029745A"/>
    <w:rsid w:val="002A33CC"/>
    <w:rsid w:val="002A39C3"/>
    <w:rsid w:val="002A3AFF"/>
    <w:rsid w:val="002A4473"/>
    <w:rsid w:val="002A4664"/>
    <w:rsid w:val="002A50D7"/>
    <w:rsid w:val="002B0F1F"/>
    <w:rsid w:val="002B1029"/>
    <w:rsid w:val="002B3424"/>
    <w:rsid w:val="002B564B"/>
    <w:rsid w:val="002C452E"/>
    <w:rsid w:val="002C52A5"/>
    <w:rsid w:val="002C6D89"/>
    <w:rsid w:val="002C7FB4"/>
    <w:rsid w:val="002D1772"/>
    <w:rsid w:val="002D23FA"/>
    <w:rsid w:val="002E0C9A"/>
    <w:rsid w:val="002E3889"/>
    <w:rsid w:val="002E3BD1"/>
    <w:rsid w:val="002E5365"/>
    <w:rsid w:val="002E5368"/>
    <w:rsid w:val="002E5878"/>
    <w:rsid w:val="002F065A"/>
    <w:rsid w:val="002F0AAA"/>
    <w:rsid w:val="002F1D4F"/>
    <w:rsid w:val="002F2AB3"/>
    <w:rsid w:val="002F2EA9"/>
    <w:rsid w:val="00302291"/>
    <w:rsid w:val="00303014"/>
    <w:rsid w:val="0030404B"/>
    <w:rsid w:val="00304500"/>
    <w:rsid w:val="00307170"/>
    <w:rsid w:val="003137EE"/>
    <w:rsid w:val="003139F6"/>
    <w:rsid w:val="00314014"/>
    <w:rsid w:val="003143BE"/>
    <w:rsid w:val="003151B3"/>
    <w:rsid w:val="00315267"/>
    <w:rsid w:val="0031526A"/>
    <w:rsid w:val="00315420"/>
    <w:rsid w:val="00315F0E"/>
    <w:rsid w:val="00317EB0"/>
    <w:rsid w:val="003202F9"/>
    <w:rsid w:val="00320C5E"/>
    <w:rsid w:val="00320CBE"/>
    <w:rsid w:val="00321296"/>
    <w:rsid w:val="003217D6"/>
    <w:rsid w:val="003219E0"/>
    <w:rsid w:val="0032583F"/>
    <w:rsid w:val="00327A63"/>
    <w:rsid w:val="00332ADD"/>
    <w:rsid w:val="00333C78"/>
    <w:rsid w:val="00337221"/>
    <w:rsid w:val="003418A4"/>
    <w:rsid w:val="003419F1"/>
    <w:rsid w:val="003422B6"/>
    <w:rsid w:val="00350038"/>
    <w:rsid w:val="00351872"/>
    <w:rsid w:val="00351C48"/>
    <w:rsid w:val="003524D0"/>
    <w:rsid w:val="00352D85"/>
    <w:rsid w:val="0035463B"/>
    <w:rsid w:val="00356A2C"/>
    <w:rsid w:val="003571C5"/>
    <w:rsid w:val="00357A08"/>
    <w:rsid w:val="0036023C"/>
    <w:rsid w:val="0036245E"/>
    <w:rsid w:val="00362C69"/>
    <w:rsid w:val="00363384"/>
    <w:rsid w:val="00364EDB"/>
    <w:rsid w:val="00367440"/>
    <w:rsid w:val="00382ECB"/>
    <w:rsid w:val="00387619"/>
    <w:rsid w:val="0038792E"/>
    <w:rsid w:val="00390E21"/>
    <w:rsid w:val="00392F0A"/>
    <w:rsid w:val="00394A35"/>
    <w:rsid w:val="00395859"/>
    <w:rsid w:val="00397035"/>
    <w:rsid w:val="003972C9"/>
    <w:rsid w:val="003A14ED"/>
    <w:rsid w:val="003A1A27"/>
    <w:rsid w:val="003A30F3"/>
    <w:rsid w:val="003A4DB4"/>
    <w:rsid w:val="003A6EE8"/>
    <w:rsid w:val="003A7EB2"/>
    <w:rsid w:val="003A7F31"/>
    <w:rsid w:val="003B55D7"/>
    <w:rsid w:val="003B5662"/>
    <w:rsid w:val="003B5B49"/>
    <w:rsid w:val="003B7428"/>
    <w:rsid w:val="003B7757"/>
    <w:rsid w:val="003C0142"/>
    <w:rsid w:val="003C18AE"/>
    <w:rsid w:val="003C1AD6"/>
    <w:rsid w:val="003C490D"/>
    <w:rsid w:val="003C6369"/>
    <w:rsid w:val="003C6A66"/>
    <w:rsid w:val="003D019C"/>
    <w:rsid w:val="003D043F"/>
    <w:rsid w:val="003D0965"/>
    <w:rsid w:val="003D09CF"/>
    <w:rsid w:val="003D0A69"/>
    <w:rsid w:val="003D105E"/>
    <w:rsid w:val="003D134E"/>
    <w:rsid w:val="003D1B1D"/>
    <w:rsid w:val="003D382D"/>
    <w:rsid w:val="003D47E5"/>
    <w:rsid w:val="003D5C46"/>
    <w:rsid w:val="003E4222"/>
    <w:rsid w:val="003F1E65"/>
    <w:rsid w:val="003F2028"/>
    <w:rsid w:val="003F2CB6"/>
    <w:rsid w:val="003F3D37"/>
    <w:rsid w:val="003F6F13"/>
    <w:rsid w:val="003F7C00"/>
    <w:rsid w:val="0040186E"/>
    <w:rsid w:val="00401973"/>
    <w:rsid w:val="00402D9F"/>
    <w:rsid w:val="004065BA"/>
    <w:rsid w:val="0040742B"/>
    <w:rsid w:val="00407A73"/>
    <w:rsid w:val="004117BF"/>
    <w:rsid w:val="00412152"/>
    <w:rsid w:val="00412C6C"/>
    <w:rsid w:val="00412EF5"/>
    <w:rsid w:val="004147A8"/>
    <w:rsid w:val="00417883"/>
    <w:rsid w:val="004216BE"/>
    <w:rsid w:val="00421F3B"/>
    <w:rsid w:val="00422841"/>
    <w:rsid w:val="00425999"/>
    <w:rsid w:val="00426501"/>
    <w:rsid w:val="00426BBF"/>
    <w:rsid w:val="00427D35"/>
    <w:rsid w:val="004305B7"/>
    <w:rsid w:val="00430B3C"/>
    <w:rsid w:val="00431F58"/>
    <w:rsid w:val="00433DCB"/>
    <w:rsid w:val="0043442B"/>
    <w:rsid w:val="00437311"/>
    <w:rsid w:val="00441554"/>
    <w:rsid w:val="00442029"/>
    <w:rsid w:val="00442045"/>
    <w:rsid w:val="00442349"/>
    <w:rsid w:val="00442636"/>
    <w:rsid w:val="00444063"/>
    <w:rsid w:val="00450513"/>
    <w:rsid w:val="004531D4"/>
    <w:rsid w:val="00454063"/>
    <w:rsid w:val="004600B9"/>
    <w:rsid w:val="004607A9"/>
    <w:rsid w:val="00460AA7"/>
    <w:rsid w:val="004633E3"/>
    <w:rsid w:val="00463605"/>
    <w:rsid w:val="00464594"/>
    <w:rsid w:val="00464E2C"/>
    <w:rsid w:val="00466BE6"/>
    <w:rsid w:val="00466C3A"/>
    <w:rsid w:val="00466F17"/>
    <w:rsid w:val="00472BE3"/>
    <w:rsid w:val="00475C92"/>
    <w:rsid w:val="00475CE6"/>
    <w:rsid w:val="00477152"/>
    <w:rsid w:val="0047799E"/>
    <w:rsid w:val="00477C8B"/>
    <w:rsid w:val="00477F34"/>
    <w:rsid w:val="00481715"/>
    <w:rsid w:val="00481E19"/>
    <w:rsid w:val="00482F0C"/>
    <w:rsid w:val="00492F44"/>
    <w:rsid w:val="00495204"/>
    <w:rsid w:val="004962D7"/>
    <w:rsid w:val="004A0EC0"/>
    <w:rsid w:val="004A1608"/>
    <w:rsid w:val="004A2D51"/>
    <w:rsid w:val="004A4AFB"/>
    <w:rsid w:val="004A566C"/>
    <w:rsid w:val="004A575E"/>
    <w:rsid w:val="004A666C"/>
    <w:rsid w:val="004B129F"/>
    <w:rsid w:val="004B2292"/>
    <w:rsid w:val="004B3B96"/>
    <w:rsid w:val="004B3C70"/>
    <w:rsid w:val="004B4A30"/>
    <w:rsid w:val="004B4C66"/>
    <w:rsid w:val="004C6B74"/>
    <w:rsid w:val="004D31D0"/>
    <w:rsid w:val="004D5C59"/>
    <w:rsid w:val="004E23C9"/>
    <w:rsid w:val="004E4D4A"/>
    <w:rsid w:val="004E51C2"/>
    <w:rsid w:val="004E6701"/>
    <w:rsid w:val="004E6742"/>
    <w:rsid w:val="004F594E"/>
    <w:rsid w:val="004F5E6E"/>
    <w:rsid w:val="004F653E"/>
    <w:rsid w:val="004F690F"/>
    <w:rsid w:val="005004F2"/>
    <w:rsid w:val="00500824"/>
    <w:rsid w:val="00501588"/>
    <w:rsid w:val="00505F90"/>
    <w:rsid w:val="00511713"/>
    <w:rsid w:val="00514000"/>
    <w:rsid w:val="00515965"/>
    <w:rsid w:val="00516606"/>
    <w:rsid w:val="005168B6"/>
    <w:rsid w:val="00516AA0"/>
    <w:rsid w:val="00516F08"/>
    <w:rsid w:val="0052136B"/>
    <w:rsid w:val="005243E8"/>
    <w:rsid w:val="00527DEA"/>
    <w:rsid w:val="00530122"/>
    <w:rsid w:val="00531E4C"/>
    <w:rsid w:val="0053227B"/>
    <w:rsid w:val="00532E5C"/>
    <w:rsid w:val="00534F9C"/>
    <w:rsid w:val="005350ED"/>
    <w:rsid w:val="005408EE"/>
    <w:rsid w:val="0054242C"/>
    <w:rsid w:val="0054313A"/>
    <w:rsid w:val="00545533"/>
    <w:rsid w:val="00547B78"/>
    <w:rsid w:val="00550413"/>
    <w:rsid w:val="005530C2"/>
    <w:rsid w:val="005533D4"/>
    <w:rsid w:val="00554181"/>
    <w:rsid w:val="00554B86"/>
    <w:rsid w:val="00555E28"/>
    <w:rsid w:val="00562565"/>
    <w:rsid w:val="005644D0"/>
    <w:rsid w:val="005649A5"/>
    <w:rsid w:val="0057050D"/>
    <w:rsid w:val="00571A72"/>
    <w:rsid w:val="00571B3E"/>
    <w:rsid w:val="00571D64"/>
    <w:rsid w:val="00572111"/>
    <w:rsid w:val="00573BD1"/>
    <w:rsid w:val="00573D70"/>
    <w:rsid w:val="0057455C"/>
    <w:rsid w:val="00580847"/>
    <w:rsid w:val="00582631"/>
    <w:rsid w:val="00585054"/>
    <w:rsid w:val="005850F2"/>
    <w:rsid w:val="005865E7"/>
    <w:rsid w:val="00587736"/>
    <w:rsid w:val="00591501"/>
    <w:rsid w:val="0059247D"/>
    <w:rsid w:val="005942A4"/>
    <w:rsid w:val="00594C9E"/>
    <w:rsid w:val="00595AB2"/>
    <w:rsid w:val="005976F1"/>
    <w:rsid w:val="005A05BA"/>
    <w:rsid w:val="005A2948"/>
    <w:rsid w:val="005A407E"/>
    <w:rsid w:val="005A54F4"/>
    <w:rsid w:val="005A5C44"/>
    <w:rsid w:val="005A6029"/>
    <w:rsid w:val="005A718C"/>
    <w:rsid w:val="005A7E89"/>
    <w:rsid w:val="005B17E8"/>
    <w:rsid w:val="005B357B"/>
    <w:rsid w:val="005B37D1"/>
    <w:rsid w:val="005B3B64"/>
    <w:rsid w:val="005B3E67"/>
    <w:rsid w:val="005C0759"/>
    <w:rsid w:val="005C141D"/>
    <w:rsid w:val="005C1477"/>
    <w:rsid w:val="005C213C"/>
    <w:rsid w:val="005C270B"/>
    <w:rsid w:val="005C3472"/>
    <w:rsid w:val="005C6754"/>
    <w:rsid w:val="005D07D9"/>
    <w:rsid w:val="005D21E0"/>
    <w:rsid w:val="005D3A92"/>
    <w:rsid w:val="005D4649"/>
    <w:rsid w:val="005D4E18"/>
    <w:rsid w:val="005D6306"/>
    <w:rsid w:val="005D7A18"/>
    <w:rsid w:val="005E1337"/>
    <w:rsid w:val="005E5076"/>
    <w:rsid w:val="005E545C"/>
    <w:rsid w:val="005E5C39"/>
    <w:rsid w:val="005E66D4"/>
    <w:rsid w:val="005E7CA0"/>
    <w:rsid w:val="005E7E2D"/>
    <w:rsid w:val="005F19CC"/>
    <w:rsid w:val="005F2882"/>
    <w:rsid w:val="005F2EDF"/>
    <w:rsid w:val="005F49F7"/>
    <w:rsid w:val="005F6971"/>
    <w:rsid w:val="005F77DA"/>
    <w:rsid w:val="005F7D65"/>
    <w:rsid w:val="006003AA"/>
    <w:rsid w:val="006008BB"/>
    <w:rsid w:val="00600B11"/>
    <w:rsid w:val="00601760"/>
    <w:rsid w:val="0060301C"/>
    <w:rsid w:val="0060474E"/>
    <w:rsid w:val="00604B9A"/>
    <w:rsid w:val="006051DA"/>
    <w:rsid w:val="00606AA4"/>
    <w:rsid w:val="00610F52"/>
    <w:rsid w:val="00613D91"/>
    <w:rsid w:val="0061420A"/>
    <w:rsid w:val="00614CAB"/>
    <w:rsid w:val="006151F6"/>
    <w:rsid w:val="00621500"/>
    <w:rsid w:val="0062236A"/>
    <w:rsid w:val="006239BE"/>
    <w:rsid w:val="00623BF7"/>
    <w:rsid w:val="0062469B"/>
    <w:rsid w:val="006246FF"/>
    <w:rsid w:val="00630232"/>
    <w:rsid w:val="0063031A"/>
    <w:rsid w:val="00630F78"/>
    <w:rsid w:val="00633D0A"/>
    <w:rsid w:val="006342CE"/>
    <w:rsid w:val="00635DBB"/>
    <w:rsid w:val="006367C7"/>
    <w:rsid w:val="00643CAE"/>
    <w:rsid w:val="00645066"/>
    <w:rsid w:val="006471ED"/>
    <w:rsid w:val="0065068A"/>
    <w:rsid w:val="00651EA1"/>
    <w:rsid w:val="00652DA3"/>
    <w:rsid w:val="006566E0"/>
    <w:rsid w:val="00656804"/>
    <w:rsid w:val="00663801"/>
    <w:rsid w:val="00663B92"/>
    <w:rsid w:val="0066702B"/>
    <w:rsid w:val="00667271"/>
    <w:rsid w:val="00667907"/>
    <w:rsid w:val="006707EB"/>
    <w:rsid w:val="00671C94"/>
    <w:rsid w:val="0067434F"/>
    <w:rsid w:val="00676C94"/>
    <w:rsid w:val="00677887"/>
    <w:rsid w:val="00677C4A"/>
    <w:rsid w:val="00680EEC"/>
    <w:rsid w:val="00680F04"/>
    <w:rsid w:val="00681609"/>
    <w:rsid w:val="006820C8"/>
    <w:rsid w:val="00686401"/>
    <w:rsid w:val="00691C81"/>
    <w:rsid w:val="00692DEF"/>
    <w:rsid w:val="00692FCE"/>
    <w:rsid w:val="00693D47"/>
    <w:rsid w:val="006955EA"/>
    <w:rsid w:val="006959BA"/>
    <w:rsid w:val="00697C92"/>
    <w:rsid w:val="006A1480"/>
    <w:rsid w:val="006A15CB"/>
    <w:rsid w:val="006A1FB1"/>
    <w:rsid w:val="006A2179"/>
    <w:rsid w:val="006A2E3A"/>
    <w:rsid w:val="006A4D0A"/>
    <w:rsid w:val="006A5BFA"/>
    <w:rsid w:val="006A6149"/>
    <w:rsid w:val="006A76CD"/>
    <w:rsid w:val="006A7D50"/>
    <w:rsid w:val="006B0825"/>
    <w:rsid w:val="006B1679"/>
    <w:rsid w:val="006B17D4"/>
    <w:rsid w:val="006B1FD9"/>
    <w:rsid w:val="006B29B6"/>
    <w:rsid w:val="006B4B2F"/>
    <w:rsid w:val="006B6399"/>
    <w:rsid w:val="006B6A2F"/>
    <w:rsid w:val="006B74D5"/>
    <w:rsid w:val="006C35BB"/>
    <w:rsid w:val="006C4826"/>
    <w:rsid w:val="006C4B0F"/>
    <w:rsid w:val="006C562A"/>
    <w:rsid w:val="006C64C5"/>
    <w:rsid w:val="006D0625"/>
    <w:rsid w:val="006D2443"/>
    <w:rsid w:val="006D2DB0"/>
    <w:rsid w:val="006D555A"/>
    <w:rsid w:val="006D604B"/>
    <w:rsid w:val="006E05DF"/>
    <w:rsid w:val="006E0F7F"/>
    <w:rsid w:val="006E2377"/>
    <w:rsid w:val="006E2CAE"/>
    <w:rsid w:val="006E3C24"/>
    <w:rsid w:val="006F0B3F"/>
    <w:rsid w:val="006F0F56"/>
    <w:rsid w:val="007006B5"/>
    <w:rsid w:val="00701340"/>
    <w:rsid w:val="007015DF"/>
    <w:rsid w:val="0070161D"/>
    <w:rsid w:val="007026A8"/>
    <w:rsid w:val="00702D03"/>
    <w:rsid w:val="00704100"/>
    <w:rsid w:val="00710123"/>
    <w:rsid w:val="00710577"/>
    <w:rsid w:val="00710F12"/>
    <w:rsid w:val="007114E0"/>
    <w:rsid w:val="00711B7C"/>
    <w:rsid w:val="007122D0"/>
    <w:rsid w:val="007130BD"/>
    <w:rsid w:val="007143E4"/>
    <w:rsid w:val="007144F7"/>
    <w:rsid w:val="00715462"/>
    <w:rsid w:val="00717C17"/>
    <w:rsid w:val="00720FEA"/>
    <w:rsid w:val="00721E99"/>
    <w:rsid w:val="00724F14"/>
    <w:rsid w:val="00725E64"/>
    <w:rsid w:val="00734B44"/>
    <w:rsid w:val="00736019"/>
    <w:rsid w:val="00736F90"/>
    <w:rsid w:val="007379E6"/>
    <w:rsid w:val="00741DB3"/>
    <w:rsid w:val="007459B6"/>
    <w:rsid w:val="007523E5"/>
    <w:rsid w:val="007525FC"/>
    <w:rsid w:val="007532DB"/>
    <w:rsid w:val="007553DA"/>
    <w:rsid w:val="00755992"/>
    <w:rsid w:val="007571D2"/>
    <w:rsid w:val="007621B9"/>
    <w:rsid w:val="00764BB1"/>
    <w:rsid w:val="007652CD"/>
    <w:rsid w:val="0076761C"/>
    <w:rsid w:val="007705DC"/>
    <w:rsid w:val="007709E8"/>
    <w:rsid w:val="00771211"/>
    <w:rsid w:val="0077165D"/>
    <w:rsid w:val="007728CB"/>
    <w:rsid w:val="00774730"/>
    <w:rsid w:val="0077689C"/>
    <w:rsid w:val="00777BE1"/>
    <w:rsid w:val="00780148"/>
    <w:rsid w:val="00780450"/>
    <w:rsid w:val="00781762"/>
    <w:rsid w:val="00783B53"/>
    <w:rsid w:val="00783E47"/>
    <w:rsid w:val="00784F92"/>
    <w:rsid w:val="00786FA3"/>
    <w:rsid w:val="00793B75"/>
    <w:rsid w:val="00794372"/>
    <w:rsid w:val="00794E32"/>
    <w:rsid w:val="007976CB"/>
    <w:rsid w:val="00797A7C"/>
    <w:rsid w:val="00797FFD"/>
    <w:rsid w:val="007A017C"/>
    <w:rsid w:val="007A15FA"/>
    <w:rsid w:val="007A24AA"/>
    <w:rsid w:val="007A6005"/>
    <w:rsid w:val="007B283B"/>
    <w:rsid w:val="007B2AAC"/>
    <w:rsid w:val="007C0281"/>
    <w:rsid w:val="007C55C9"/>
    <w:rsid w:val="007C7D38"/>
    <w:rsid w:val="007D0E11"/>
    <w:rsid w:val="007E0F8B"/>
    <w:rsid w:val="007E321D"/>
    <w:rsid w:val="007E4C4E"/>
    <w:rsid w:val="007E4ECE"/>
    <w:rsid w:val="007E7CF3"/>
    <w:rsid w:val="007F15C4"/>
    <w:rsid w:val="007F1651"/>
    <w:rsid w:val="007F27EB"/>
    <w:rsid w:val="007F2F80"/>
    <w:rsid w:val="007F3FD6"/>
    <w:rsid w:val="007F6EDE"/>
    <w:rsid w:val="008006F7"/>
    <w:rsid w:val="00800B63"/>
    <w:rsid w:val="008034EC"/>
    <w:rsid w:val="00803E72"/>
    <w:rsid w:val="008044FE"/>
    <w:rsid w:val="00805DD6"/>
    <w:rsid w:val="00806DC3"/>
    <w:rsid w:val="00813A29"/>
    <w:rsid w:val="00814742"/>
    <w:rsid w:val="00814BE9"/>
    <w:rsid w:val="00816C73"/>
    <w:rsid w:val="0082008D"/>
    <w:rsid w:val="00820550"/>
    <w:rsid w:val="00821A45"/>
    <w:rsid w:val="00825F37"/>
    <w:rsid w:val="00826648"/>
    <w:rsid w:val="00827D74"/>
    <w:rsid w:val="008300A3"/>
    <w:rsid w:val="00830605"/>
    <w:rsid w:val="008321CF"/>
    <w:rsid w:val="00834864"/>
    <w:rsid w:val="00834E8C"/>
    <w:rsid w:val="00835010"/>
    <w:rsid w:val="00835C38"/>
    <w:rsid w:val="0083706C"/>
    <w:rsid w:val="00842FCD"/>
    <w:rsid w:val="00843849"/>
    <w:rsid w:val="00845AC5"/>
    <w:rsid w:val="00846C96"/>
    <w:rsid w:val="00846D14"/>
    <w:rsid w:val="008538D4"/>
    <w:rsid w:val="0085498F"/>
    <w:rsid w:val="00855E36"/>
    <w:rsid w:val="00860F68"/>
    <w:rsid w:val="00862F3C"/>
    <w:rsid w:val="00864ADE"/>
    <w:rsid w:val="008664B0"/>
    <w:rsid w:val="008700B7"/>
    <w:rsid w:val="00870648"/>
    <w:rsid w:val="00870D49"/>
    <w:rsid w:val="008718F9"/>
    <w:rsid w:val="00872470"/>
    <w:rsid w:val="0087269F"/>
    <w:rsid w:val="008731CD"/>
    <w:rsid w:val="008732B0"/>
    <w:rsid w:val="008746F6"/>
    <w:rsid w:val="0087725C"/>
    <w:rsid w:val="00880B80"/>
    <w:rsid w:val="00881EC6"/>
    <w:rsid w:val="008850E4"/>
    <w:rsid w:val="00886F57"/>
    <w:rsid w:val="00887473"/>
    <w:rsid w:val="00887C5F"/>
    <w:rsid w:val="0089211F"/>
    <w:rsid w:val="00893F24"/>
    <w:rsid w:val="00895DB3"/>
    <w:rsid w:val="00897A3F"/>
    <w:rsid w:val="008A10BB"/>
    <w:rsid w:val="008A1778"/>
    <w:rsid w:val="008A2FC4"/>
    <w:rsid w:val="008A3830"/>
    <w:rsid w:val="008A4476"/>
    <w:rsid w:val="008A4B31"/>
    <w:rsid w:val="008A7DA2"/>
    <w:rsid w:val="008B00E1"/>
    <w:rsid w:val="008B0D42"/>
    <w:rsid w:val="008B2E62"/>
    <w:rsid w:val="008B4B12"/>
    <w:rsid w:val="008B50B1"/>
    <w:rsid w:val="008B7E1E"/>
    <w:rsid w:val="008C1198"/>
    <w:rsid w:val="008C652C"/>
    <w:rsid w:val="008C6DC4"/>
    <w:rsid w:val="008C7138"/>
    <w:rsid w:val="008C7C9D"/>
    <w:rsid w:val="008D07F7"/>
    <w:rsid w:val="008D09BC"/>
    <w:rsid w:val="008D2DCC"/>
    <w:rsid w:val="008D3E53"/>
    <w:rsid w:val="008D4C31"/>
    <w:rsid w:val="008D56AF"/>
    <w:rsid w:val="008D5DA0"/>
    <w:rsid w:val="008D649D"/>
    <w:rsid w:val="008E0254"/>
    <w:rsid w:val="008E12BF"/>
    <w:rsid w:val="008E36CC"/>
    <w:rsid w:val="008E3C5A"/>
    <w:rsid w:val="008E4EC5"/>
    <w:rsid w:val="008E57FB"/>
    <w:rsid w:val="008E5A88"/>
    <w:rsid w:val="008E5D87"/>
    <w:rsid w:val="008E6EEA"/>
    <w:rsid w:val="008E7668"/>
    <w:rsid w:val="008E7708"/>
    <w:rsid w:val="008E7830"/>
    <w:rsid w:val="008F02E4"/>
    <w:rsid w:val="008F10FD"/>
    <w:rsid w:val="008F1374"/>
    <w:rsid w:val="008F15D1"/>
    <w:rsid w:val="008F1710"/>
    <w:rsid w:val="008F1C9F"/>
    <w:rsid w:val="008F55CB"/>
    <w:rsid w:val="008F5ACA"/>
    <w:rsid w:val="008F5AF3"/>
    <w:rsid w:val="008F6999"/>
    <w:rsid w:val="008F7526"/>
    <w:rsid w:val="008F78CA"/>
    <w:rsid w:val="009009B8"/>
    <w:rsid w:val="00901E08"/>
    <w:rsid w:val="00902713"/>
    <w:rsid w:val="00904D4E"/>
    <w:rsid w:val="00906713"/>
    <w:rsid w:val="00910416"/>
    <w:rsid w:val="009106E5"/>
    <w:rsid w:val="0091235E"/>
    <w:rsid w:val="009124E0"/>
    <w:rsid w:val="0091279C"/>
    <w:rsid w:val="00914DCE"/>
    <w:rsid w:val="0091532D"/>
    <w:rsid w:val="00915EA6"/>
    <w:rsid w:val="009160F4"/>
    <w:rsid w:val="00917722"/>
    <w:rsid w:val="00920064"/>
    <w:rsid w:val="009215AA"/>
    <w:rsid w:val="00927661"/>
    <w:rsid w:val="00933223"/>
    <w:rsid w:val="00934634"/>
    <w:rsid w:val="0093548C"/>
    <w:rsid w:val="0093650F"/>
    <w:rsid w:val="0094160D"/>
    <w:rsid w:val="00941E53"/>
    <w:rsid w:val="009444E1"/>
    <w:rsid w:val="00947005"/>
    <w:rsid w:val="0095007A"/>
    <w:rsid w:val="00953313"/>
    <w:rsid w:val="009551D7"/>
    <w:rsid w:val="009608C9"/>
    <w:rsid w:val="00963C3F"/>
    <w:rsid w:val="00965D92"/>
    <w:rsid w:val="0096726E"/>
    <w:rsid w:val="00971873"/>
    <w:rsid w:val="00971D28"/>
    <w:rsid w:val="009728B9"/>
    <w:rsid w:val="009729B4"/>
    <w:rsid w:val="00972CEE"/>
    <w:rsid w:val="009731D0"/>
    <w:rsid w:val="00974CF2"/>
    <w:rsid w:val="009758E6"/>
    <w:rsid w:val="009759F7"/>
    <w:rsid w:val="00976646"/>
    <w:rsid w:val="00976998"/>
    <w:rsid w:val="00976C36"/>
    <w:rsid w:val="00980790"/>
    <w:rsid w:val="00980B0A"/>
    <w:rsid w:val="00981E88"/>
    <w:rsid w:val="00981E9D"/>
    <w:rsid w:val="00982812"/>
    <w:rsid w:val="00983256"/>
    <w:rsid w:val="0098596E"/>
    <w:rsid w:val="0099163E"/>
    <w:rsid w:val="00992631"/>
    <w:rsid w:val="009930D3"/>
    <w:rsid w:val="009A0C23"/>
    <w:rsid w:val="009A1F3D"/>
    <w:rsid w:val="009A2C85"/>
    <w:rsid w:val="009A57F1"/>
    <w:rsid w:val="009B06AC"/>
    <w:rsid w:val="009B0F68"/>
    <w:rsid w:val="009B1B1F"/>
    <w:rsid w:val="009B2220"/>
    <w:rsid w:val="009B280B"/>
    <w:rsid w:val="009B40B9"/>
    <w:rsid w:val="009B5E6D"/>
    <w:rsid w:val="009C03D9"/>
    <w:rsid w:val="009C0B60"/>
    <w:rsid w:val="009C2066"/>
    <w:rsid w:val="009C2E25"/>
    <w:rsid w:val="009C4C09"/>
    <w:rsid w:val="009C4E7F"/>
    <w:rsid w:val="009C5673"/>
    <w:rsid w:val="009C5E6A"/>
    <w:rsid w:val="009D2747"/>
    <w:rsid w:val="009D3262"/>
    <w:rsid w:val="009D349B"/>
    <w:rsid w:val="009D3E23"/>
    <w:rsid w:val="009D6594"/>
    <w:rsid w:val="009E1E45"/>
    <w:rsid w:val="009E4998"/>
    <w:rsid w:val="009F0A25"/>
    <w:rsid w:val="009F1F33"/>
    <w:rsid w:val="009F1F7A"/>
    <w:rsid w:val="009F2BBC"/>
    <w:rsid w:val="00A05597"/>
    <w:rsid w:val="00A05A6A"/>
    <w:rsid w:val="00A10064"/>
    <w:rsid w:val="00A1257B"/>
    <w:rsid w:val="00A1326F"/>
    <w:rsid w:val="00A132B5"/>
    <w:rsid w:val="00A15355"/>
    <w:rsid w:val="00A15FF7"/>
    <w:rsid w:val="00A25976"/>
    <w:rsid w:val="00A25A72"/>
    <w:rsid w:val="00A30A8D"/>
    <w:rsid w:val="00A322AE"/>
    <w:rsid w:val="00A34ED7"/>
    <w:rsid w:val="00A35D92"/>
    <w:rsid w:val="00A378F2"/>
    <w:rsid w:val="00A401D7"/>
    <w:rsid w:val="00A41A4C"/>
    <w:rsid w:val="00A42544"/>
    <w:rsid w:val="00A42F1D"/>
    <w:rsid w:val="00A450AB"/>
    <w:rsid w:val="00A4530B"/>
    <w:rsid w:val="00A46AB4"/>
    <w:rsid w:val="00A46D75"/>
    <w:rsid w:val="00A47005"/>
    <w:rsid w:val="00A4728A"/>
    <w:rsid w:val="00A473B7"/>
    <w:rsid w:val="00A517F4"/>
    <w:rsid w:val="00A51D25"/>
    <w:rsid w:val="00A55148"/>
    <w:rsid w:val="00A561FD"/>
    <w:rsid w:val="00A60695"/>
    <w:rsid w:val="00A623AE"/>
    <w:rsid w:val="00A6306A"/>
    <w:rsid w:val="00A643AE"/>
    <w:rsid w:val="00A657C0"/>
    <w:rsid w:val="00A71F50"/>
    <w:rsid w:val="00A72D86"/>
    <w:rsid w:val="00A7403F"/>
    <w:rsid w:val="00A7480A"/>
    <w:rsid w:val="00A77B5B"/>
    <w:rsid w:val="00A813A6"/>
    <w:rsid w:val="00A83205"/>
    <w:rsid w:val="00A83C1C"/>
    <w:rsid w:val="00A8691E"/>
    <w:rsid w:val="00A90BEA"/>
    <w:rsid w:val="00A94394"/>
    <w:rsid w:val="00AA034D"/>
    <w:rsid w:val="00AA101A"/>
    <w:rsid w:val="00AA1442"/>
    <w:rsid w:val="00AA1FCF"/>
    <w:rsid w:val="00AA2226"/>
    <w:rsid w:val="00AA2283"/>
    <w:rsid w:val="00AA2D0D"/>
    <w:rsid w:val="00AA4890"/>
    <w:rsid w:val="00AA57D0"/>
    <w:rsid w:val="00AB1852"/>
    <w:rsid w:val="00AB1E3F"/>
    <w:rsid w:val="00AB6D81"/>
    <w:rsid w:val="00AB74D7"/>
    <w:rsid w:val="00AB7FE4"/>
    <w:rsid w:val="00AC0FFB"/>
    <w:rsid w:val="00AC10CE"/>
    <w:rsid w:val="00AC4A5E"/>
    <w:rsid w:val="00AC59F5"/>
    <w:rsid w:val="00AC6E04"/>
    <w:rsid w:val="00AD20C2"/>
    <w:rsid w:val="00AD3E14"/>
    <w:rsid w:val="00AE2282"/>
    <w:rsid w:val="00AE2A63"/>
    <w:rsid w:val="00AE2E13"/>
    <w:rsid w:val="00AE3450"/>
    <w:rsid w:val="00AE431C"/>
    <w:rsid w:val="00AE4856"/>
    <w:rsid w:val="00AE4BCC"/>
    <w:rsid w:val="00AE532D"/>
    <w:rsid w:val="00AE6ED0"/>
    <w:rsid w:val="00AE71F6"/>
    <w:rsid w:val="00AE79B4"/>
    <w:rsid w:val="00AE7A33"/>
    <w:rsid w:val="00AE7DF9"/>
    <w:rsid w:val="00AF11EA"/>
    <w:rsid w:val="00AF1879"/>
    <w:rsid w:val="00AF3078"/>
    <w:rsid w:val="00AF36EC"/>
    <w:rsid w:val="00AF3BB5"/>
    <w:rsid w:val="00AF5BCD"/>
    <w:rsid w:val="00AF752F"/>
    <w:rsid w:val="00B000E7"/>
    <w:rsid w:val="00B00CC5"/>
    <w:rsid w:val="00B02A0E"/>
    <w:rsid w:val="00B04824"/>
    <w:rsid w:val="00B0496F"/>
    <w:rsid w:val="00B106F1"/>
    <w:rsid w:val="00B11428"/>
    <w:rsid w:val="00B12B89"/>
    <w:rsid w:val="00B13BF3"/>
    <w:rsid w:val="00B14E78"/>
    <w:rsid w:val="00B1551D"/>
    <w:rsid w:val="00B15675"/>
    <w:rsid w:val="00B17A65"/>
    <w:rsid w:val="00B20826"/>
    <w:rsid w:val="00B21952"/>
    <w:rsid w:val="00B25EEE"/>
    <w:rsid w:val="00B2687E"/>
    <w:rsid w:val="00B31C26"/>
    <w:rsid w:val="00B33761"/>
    <w:rsid w:val="00B35C01"/>
    <w:rsid w:val="00B35D25"/>
    <w:rsid w:val="00B410F0"/>
    <w:rsid w:val="00B426F2"/>
    <w:rsid w:val="00B4330F"/>
    <w:rsid w:val="00B44AE7"/>
    <w:rsid w:val="00B44D7C"/>
    <w:rsid w:val="00B45756"/>
    <w:rsid w:val="00B4612D"/>
    <w:rsid w:val="00B46208"/>
    <w:rsid w:val="00B47272"/>
    <w:rsid w:val="00B52A87"/>
    <w:rsid w:val="00B60DB7"/>
    <w:rsid w:val="00B64440"/>
    <w:rsid w:val="00B647DA"/>
    <w:rsid w:val="00B65169"/>
    <w:rsid w:val="00B71093"/>
    <w:rsid w:val="00B72049"/>
    <w:rsid w:val="00B721E4"/>
    <w:rsid w:val="00B7299C"/>
    <w:rsid w:val="00B7612E"/>
    <w:rsid w:val="00B76526"/>
    <w:rsid w:val="00B76C51"/>
    <w:rsid w:val="00B7794B"/>
    <w:rsid w:val="00B77C09"/>
    <w:rsid w:val="00B80887"/>
    <w:rsid w:val="00B809EC"/>
    <w:rsid w:val="00B82E6F"/>
    <w:rsid w:val="00B83D7E"/>
    <w:rsid w:val="00B84585"/>
    <w:rsid w:val="00B867B5"/>
    <w:rsid w:val="00B87A77"/>
    <w:rsid w:val="00B91A57"/>
    <w:rsid w:val="00B93B03"/>
    <w:rsid w:val="00B94385"/>
    <w:rsid w:val="00B956F6"/>
    <w:rsid w:val="00B977A0"/>
    <w:rsid w:val="00B977C1"/>
    <w:rsid w:val="00BA0FEC"/>
    <w:rsid w:val="00BA1158"/>
    <w:rsid w:val="00BA2F6B"/>
    <w:rsid w:val="00BA629A"/>
    <w:rsid w:val="00BB09D5"/>
    <w:rsid w:val="00BB213B"/>
    <w:rsid w:val="00BC2E7B"/>
    <w:rsid w:val="00BC4399"/>
    <w:rsid w:val="00BC455F"/>
    <w:rsid w:val="00BC5FE9"/>
    <w:rsid w:val="00BC66C0"/>
    <w:rsid w:val="00BC7938"/>
    <w:rsid w:val="00BD0189"/>
    <w:rsid w:val="00BD1B35"/>
    <w:rsid w:val="00BD4FA1"/>
    <w:rsid w:val="00BD6750"/>
    <w:rsid w:val="00BD69C2"/>
    <w:rsid w:val="00BD7E58"/>
    <w:rsid w:val="00BE2A92"/>
    <w:rsid w:val="00BE5AC5"/>
    <w:rsid w:val="00BE6B92"/>
    <w:rsid w:val="00BF15CE"/>
    <w:rsid w:val="00BF2BA9"/>
    <w:rsid w:val="00BF2CD9"/>
    <w:rsid w:val="00BF36A7"/>
    <w:rsid w:val="00BF653F"/>
    <w:rsid w:val="00BF73BE"/>
    <w:rsid w:val="00BF7DAD"/>
    <w:rsid w:val="00C009C1"/>
    <w:rsid w:val="00C01B52"/>
    <w:rsid w:val="00C01DC4"/>
    <w:rsid w:val="00C07755"/>
    <w:rsid w:val="00C078FE"/>
    <w:rsid w:val="00C10ECF"/>
    <w:rsid w:val="00C145BE"/>
    <w:rsid w:val="00C148B6"/>
    <w:rsid w:val="00C15309"/>
    <w:rsid w:val="00C20D70"/>
    <w:rsid w:val="00C21F56"/>
    <w:rsid w:val="00C237F8"/>
    <w:rsid w:val="00C23AE3"/>
    <w:rsid w:val="00C240EE"/>
    <w:rsid w:val="00C245E4"/>
    <w:rsid w:val="00C25859"/>
    <w:rsid w:val="00C25C15"/>
    <w:rsid w:val="00C3075E"/>
    <w:rsid w:val="00C32020"/>
    <w:rsid w:val="00C32231"/>
    <w:rsid w:val="00C36D13"/>
    <w:rsid w:val="00C404B1"/>
    <w:rsid w:val="00C44CD8"/>
    <w:rsid w:val="00C472A6"/>
    <w:rsid w:val="00C473A8"/>
    <w:rsid w:val="00C511E7"/>
    <w:rsid w:val="00C51A1A"/>
    <w:rsid w:val="00C52B83"/>
    <w:rsid w:val="00C5300D"/>
    <w:rsid w:val="00C54C29"/>
    <w:rsid w:val="00C57478"/>
    <w:rsid w:val="00C57CD6"/>
    <w:rsid w:val="00C60360"/>
    <w:rsid w:val="00C60A0B"/>
    <w:rsid w:val="00C60C30"/>
    <w:rsid w:val="00C621A3"/>
    <w:rsid w:val="00C630EB"/>
    <w:rsid w:val="00C63CAB"/>
    <w:rsid w:val="00C64236"/>
    <w:rsid w:val="00C65A6A"/>
    <w:rsid w:val="00C65D64"/>
    <w:rsid w:val="00C7030C"/>
    <w:rsid w:val="00C7166D"/>
    <w:rsid w:val="00C742E2"/>
    <w:rsid w:val="00C74888"/>
    <w:rsid w:val="00C74E18"/>
    <w:rsid w:val="00C815E9"/>
    <w:rsid w:val="00C90CBF"/>
    <w:rsid w:val="00C91AE1"/>
    <w:rsid w:val="00C9278A"/>
    <w:rsid w:val="00C973E6"/>
    <w:rsid w:val="00C973F0"/>
    <w:rsid w:val="00C97F3A"/>
    <w:rsid w:val="00CA1BA7"/>
    <w:rsid w:val="00CA1DEA"/>
    <w:rsid w:val="00CA2013"/>
    <w:rsid w:val="00CA316A"/>
    <w:rsid w:val="00CA3DBD"/>
    <w:rsid w:val="00CA59C7"/>
    <w:rsid w:val="00CA7724"/>
    <w:rsid w:val="00CB1DF7"/>
    <w:rsid w:val="00CB444A"/>
    <w:rsid w:val="00CB4BC4"/>
    <w:rsid w:val="00CB5AAE"/>
    <w:rsid w:val="00CB5BC3"/>
    <w:rsid w:val="00CB664E"/>
    <w:rsid w:val="00CB7498"/>
    <w:rsid w:val="00CB7F11"/>
    <w:rsid w:val="00CC1B8D"/>
    <w:rsid w:val="00CC2831"/>
    <w:rsid w:val="00CC2EF2"/>
    <w:rsid w:val="00CC316D"/>
    <w:rsid w:val="00CC48BD"/>
    <w:rsid w:val="00CC5CDD"/>
    <w:rsid w:val="00CC62C7"/>
    <w:rsid w:val="00CD1E20"/>
    <w:rsid w:val="00CD3029"/>
    <w:rsid w:val="00CD545D"/>
    <w:rsid w:val="00CD6842"/>
    <w:rsid w:val="00CE0DE0"/>
    <w:rsid w:val="00CE2BF2"/>
    <w:rsid w:val="00CE3AC3"/>
    <w:rsid w:val="00CE46D0"/>
    <w:rsid w:val="00CE5031"/>
    <w:rsid w:val="00D0050B"/>
    <w:rsid w:val="00D0092D"/>
    <w:rsid w:val="00D02384"/>
    <w:rsid w:val="00D02512"/>
    <w:rsid w:val="00D07A69"/>
    <w:rsid w:val="00D07FEA"/>
    <w:rsid w:val="00D10AD0"/>
    <w:rsid w:val="00D116FA"/>
    <w:rsid w:val="00D1412B"/>
    <w:rsid w:val="00D17CCE"/>
    <w:rsid w:val="00D20620"/>
    <w:rsid w:val="00D2374B"/>
    <w:rsid w:val="00D25826"/>
    <w:rsid w:val="00D2604E"/>
    <w:rsid w:val="00D26D69"/>
    <w:rsid w:val="00D26E1A"/>
    <w:rsid w:val="00D27998"/>
    <w:rsid w:val="00D30DFE"/>
    <w:rsid w:val="00D31035"/>
    <w:rsid w:val="00D312B7"/>
    <w:rsid w:val="00D33D1C"/>
    <w:rsid w:val="00D34AFD"/>
    <w:rsid w:val="00D40BE5"/>
    <w:rsid w:val="00D45479"/>
    <w:rsid w:val="00D45EB0"/>
    <w:rsid w:val="00D50D98"/>
    <w:rsid w:val="00D51996"/>
    <w:rsid w:val="00D533DE"/>
    <w:rsid w:val="00D5394A"/>
    <w:rsid w:val="00D53C10"/>
    <w:rsid w:val="00D53EC0"/>
    <w:rsid w:val="00D565AE"/>
    <w:rsid w:val="00D61436"/>
    <w:rsid w:val="00D62443"/>
    <w:rsid w:val="00D64EF3"/>
    <w:rsid w:val="00D7047E"/>
    <w:rsid w:val="00D704D0"/>
    <w:rsid w:val="00D72207"/>
    <w:rsid w:val="00D73889"/>
    <w:rsid w:val="00D760A5"/>
    <w:rsid w:val="00D80646"/>
    <w:rsid w:val="00D8110C"/>
    <w:rsid w:val="00D82544"/>
    <w:rsid w:val="00D83CDB"/>
    <w:rsid w:val="00D83FD0"/>
    <w:rsid w:val="00D84A74"/>
    <w:rsid w:val="00D84EA3"/>
    <w:rsid w:val="00D86FCA"/>
    <w:rsid w:val="00D900DA"/>
    <w:rsid w:val="00D9367D"/>
    <w:rsid w:val="00D94B5B"/>
    <w:rsid w:val="00D97577"/>
    <w:rsid w:val="00D97B84"/>
    <w:rsid w:val="00DB05EE"/>
    <w:rsid w:val="00DB2ED6"/>
    <w:rsid w:val="00DB518D"/>
    <w:rsid w:val="00DB67C5"/>
    <w:rsid w:val="00DB7D80"/>
    <w:rsid w:val="00DC2244"/>
    <w:rsid w:val="00DC45B1"/>
    <w:rsid w:val="00DC7BAB"/>
    <w:rsid w:val="00DD0C35"/>
    <w:rsid w:val="00DD1B00"/>
    <w:rsid w:val="00DD420A"/>
    <w:rsid w:val="00DD7846"/>
    <w:rsid w:val="00DE1CE4"/>
    <w:rsid w:val="00DE2AEE"/>
    <w:rsid w:val="00DE5777"/>
    <w:rsid w:val="00DF0757"/>
    <w:rsid w:val="00DF1518"/>
    <w:rsid w:val="00DF392F"/>
    <w:rsid w:val="00DF3D96"/>
    <w:rsid w:val="00DF3E7D"/>
    <w:rsid w:val="00DF7073"/>
    <w:rsid w:val="00E001E0"/>
    <w:rsid w:val="00E01BBC"/>
    <w:rsid w:val="00E0529D"/>
    <w:rsid w:val="00E05EF9"/>
    <w:rsid w:val="00E07624"/>
    <w:rsid w:val="00E114F9"/>
    <w:rsid w:val="00E156AD"/>
    <w:rsid w:val="00E176F5"/>
    <w:rsid w:val="00E177AA"/>
    <w:rsid w:val="00E20C4A"/>
    <w:rsid w:val="00E20EB7"/>
    <w:rsid w:val="00E2263B"/>
    <w:rsid w:val="00E2456A"/>
    <w:rsid w:val="00E25B2E"/>
    <w:rsid w:val="00E25E36"/>
    <w:rsid w:val="00E2611B"/>
    <w:rsid w:val="00E26C1D"/>
    <w:rsid w:val="00E270AD"/>
    <w:rsid w:val="00E272FD"/>
    <w:rsid w:val="00E305FE"/>
    <w:rsid w:val="00E332A8"/>
    <w:rsid w:val="00E33AEB"/>
    <w:rsid w:val="00E34923"/>
    <w:rsid w:val="00E34DA9"/>
    <w:rsid w:val="00E36EB1"/>
    <w:rsid w:val="00E4067F"/>
    <w:rsid w:val="00E41F96"/>
    <w:rsid w:val="00E430EA"/>
    <w:rsid w:val="00E431EF"/>
    <w:rsid w:val="00E43215"/>
    <w:rsid w:val="00E432FB"/>
    <w:rsid w:val="00E44D29"/>
    <w:rsid w:val="00E45E5E"/>
    <w:rsid w:val="00E46858"/>
    <w:rsid w:val="00E4692D"/>
    <w:rsid w:val="00E50DA9"/>
    <w:rsid w:val="00E51822"/>
    <w:rsid w:val="00E55D16"/>
    <w:rsid w:val="00E55F83"/>
    <w:rsid w:val="00E57184"/>
    <w:rsid w:val="00E60643"/>
    <w:rsid w:val="00E62A6A"/>
    <w:rsid w:val="00E670E2"/>
    <w:rsid w:val="00E719C1"/>
    <w:rsid w:val="00E72040"/>
    <w:rsid w:val="00E72FC0"/>
    <w:rsid w:val="00E73E00"/>
    <w:rsid w:val="00E74425"/>
    <w:rsid w:val="00E745DB"/>
    <w:rsid w:val="00E755CF"/>
    <w:rsid w:val="00E76DB1"/>
    <w:rsid w:val="00E825DE"/>
    <w:rsid w:val="00E82EF5"/>
    <w:rsid w:val="00E85E8A"/>
    <w:rsid w:val="00E8612C"/>
    <w:rsid w:val="00E86544"/>
    <w:rsid w:val="00E9109D"/>
    <w:rsid w:val="00E92814"/>
    <w:rsid w:val="00E93626"/>
    <w:rsid w:val="00E94157"/>
    <w:rsid w:val="00E94D0E"/>
    <w:rsid w:val="00E958B6"/>
    <w:rsid w:val="00E95D81"/>
    <w:rsid w:val="00E9711A"/>
    <w:rsid w:val="00EA58E8"/>
    <w:rsid w:val="00EB1C39"/>
    <w:rsid w:val="00EB1C57"/>
    <w:rsid w:val="00EB3FD2"/>
    <w:rsid w:val="00EB4EEE"/>
    <w:rsid w:val="00EB6F33"/>
    <w:rsid w:val="00EB7C92"/>
    <w:rsid w:val="00EC0608"/>
    <w:rsid w:val="00EC2307"/>
    <w:rsid w:val="00EC2C87"/>
    <w:rsid w:val="00EC381D"/>
    <w:rsid w:val="00EC4376"/>
    <w:rsid w:val="00EC44DA"/>
    <w:rsid w:val="00EC51A9"/>
    <w:rsid w:val="00EC686F"/>
    <w:rsid w:val="00EC6AA3"/>
    <w:rsid w:val="00EC7C82"/>
    <w:rsid w:val="00ED07BF"/>
    <w:rsid w:val="00ED07EE"/>
    <w:rsid w:val="00ED37A9"/>
    <w:rsid w:val="00ED3903"/>
    <w:rsid w:val="00ED6C50"/>
    <w:rsid w:val="00ED7291"/>
    <w:rsid w:val="00EE0014"/>
    <w:rsid w:val="00EE0476"/>
    <w:rsid w:val="00EE1114"/>
    <w:rsid w:val="00EE1638"/>
    <w:rsid w:val="00EE305E"/>
    <w:rsid w:val="00EE418E"/>
    <w:rsid w:val="00EE46C7"/>
    <w:rsid w:val="00EE6FCA"/>
    <w:rsid w:val="00EE7316"/>
    <w:rsid w:val="00EE7D71"/>
    <w:rsid w:val="00EF20EB"/>
    <w:rsid w:val="00EF2AA4"/>
    <w:rsid w:val="00EF5344"/>
    <w:rsid w:val="00EF587C"/>
    <w:rsid w:val="00F02235"/>
    <w:rsid w:val="00F02B4E"/>
    <w:rsid w:val="00F03094"/>
    <w:rsid w:val="00F034CC"/>
    <w:rsid w:val="00F05809"/>
    <w:rsid w:val="00F10B7B"/>
    <w:rsid w:val="00F12AB7"/>
    <w:rsid w:val="00F13403"/>
    <w:rsid w:val="00F175C9"/>
    <w:rsid w:val="00F176B1"/>
    <w:rsid w:val="00F2047C"/>
    <w:rsid w:val="00F231DC"/>
    <w:rsid w:val="00F240D1"/>
    <w:rsid w:val="00F249E6"/>
    <w:rsid w:val="00F26AAE"/>
    <w:rsid w:val="00F26C0D"/>
    <w:rsid w:val="00F26E81"/>
    <w:rsid w:val="00F2752D"/>
    <w:rsid w:val="00F3098B"/>
    <w:rsid w:val="00F31A18"/>
    <w:rsid w:val="00F329D9"/>
    <w:rsid w:val="00F35E6D"/>
    <w:rsid w:val="00F37240"/>
    <w:rsid w:val="00F372C6"/>
    <w:rsid w:val="00F37875"/>
    <w:rsid w:val="00F42D3A"/>
    <w:rsid w:val="00F4323E"/>
    <w:rsid w:val="00F44F63"/>
    <w:rsid w:val="00F45B85"/>
    <w:rsid w:val="00F5015B"/>
    <w:rsid w:val="00F50312"/>
    <w:rsid w:val="00F51A3A"/>
    <w:rsid w:val="00F53325"/>
    <w:rsid w:val="00F564EB"/>
    <w:rsid w:val="00F56892"/>
    <w:rsid w:val="00F60480"/>
    <w:rsid w:val="00F60647"/>
    <w:rsid w:val="00F60690"/>
    <w:rsid w:val="00F62792"/>
    <w:rsid w:val="00F6296D"/>
    <w:rsid w:val="00F63591"/>
    <w:rsid w:val="00F64235"/>
    <w:rsid w:val="00F66FC8"/>
    <w:rsid w:val="00F674E6"/>
    <w:rsid w:val="00F714C6"/>
    <w:rsid w:val="00F733EE"/>
    <w:rsid w:val="00F73752"/>
    <w:rsid w:val="00F75E65"/>
    <w:rsid w:val="00F7650A"/>
    <w:rsid w:val="00F805FE"/>
    <w:rsid w:val="00F80C0D"/>
    <w:rsid w:val="00F80C57"/>
    <w:rsid w:val="00F81160"/>
    <w:rsid w:val="00F8418A"/>
    <w:rsid w:val="00F85B9A"/>
    <w:rsid w:val="00F86446"/>
    <w:rsid w:val="00F9077F"/>
    <w:rsid w:val="00F917D1"/>
    <w:rsid w:val="00F928C3"/>
    <w:rsid w:val="00F92B06"/>
    <w:rsid w:val="00F93BF9"/>
    <w:rsid w:val="00F943B2"/>
    <w:rsid w:val="00F94E25"/>
    <w:rsid w:val="00FA0464"/>
    <w:rsid w:val="00FA1427"/>
    <w:rsid w:val="00FA2500"/>
    <w:rsid w:val="00FA297C"/>
    <w:rsid w:val="00FA31BB"/>
    <w:rsid w:val="00FA48A0"/>
    <w:rsid w:val="00FA495E"/>
    <w:rsid w:val="00FA4EAE"/>
    <w:rsid w:val="00FA7987"/>
    <w:rsid w:val="00FA7AB7"/>
    <w:rsid w:val="00FB0913"/>
    <w:rsid w:val="00FB22AC"/>
    <w:rsid w:val="00FB2614"/>
    <w:rsid w:val="00FB278F"/>
    <w:rsid w:val="00FB2DDB"/>
    <w:rsid w:val="00FB53B4"/>
    <w:rsid w:val="00FB7C73"/>
    <w:rsid w:val="00FC267C"/>
    <w:rsid w:val="00FC3344"/>
    <w:rsid w:val="00FC4ABD"/>
    <w:rsid w:val="00FC6F73"/>
    <w:rsid w:val="00FC7FFC"/>
    <w:rsid w:val="00FD0470"/>
    <w:rsid w:val="00FD2454"/>
    <w:rsid w:val="00FE0552"/>
    <w:rsid w:val="00FE07C2"/>
    <w:rsid w:val="00FE339E"/>
    <w:rsid w:val="00FE358A"/>
    <w:rsid w:val="00FE4B95"/>
    <w:rsid w:val="00FE76FA"/>
    <w:rsid w:val="00FF34B9"/>
    <w:rsid w:val="00FF40FF"/>
    <w:rsid w:val="00FF55F4"/>
    <w:rsid w:val="00FF710A"/>
    <w:rsid w:val="00FF726E"/>
    <w:rsid w:val="06176C00"/>
    <w:rsid w:val="20836900"/>
    <w:rsid w:val="3CE85CAB"/>
    <w:rsid w:val="52F14AA5"/>
    <w:rsid w:val="5DFA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/>
    <w:lsdException w:name="header" w:semiHidden="0" w:unhideWhenUsed="0"/>
    <w:lsdException w:name="footer" w:semiHidden="0" w:unhideWhenUsed="0" w:qFormat="1"/>
    <w:lsdException w:name="caption" w:qFormat="1"/>
    <w:lsdException w:name="footnote reference" w:semiHidden="0" w:unhideWhenUsed="0" w:qFormat="1"/>
    <w:lsdException w:name="page number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rPr>
      <w:sz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footnote text"/>
    <w:basedOn w:val="a"/>
    <w:pPr>
      <w:snapToGrid w:val="0"/>
      <w:jc w:val="left"/>
    </w:pPr>
    <w:rPr>
      <w:sz w:val="18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footnote reference"/>
    <w:qFormat/>
    <w:rPr>
      <w:vertAlign w:val="superscript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rPr>
      <w:rFonts w:ascii="Tahoma" w:hAnsi="Tahoma" w:cs="Tahoma" w:hint="default"/>
      <w:color w:val="000000"/>
      <w:sz w:val="24"/>
      <w:szCs w:val="24"/>
      <w:u w:val="none"/>
    </w:rPr>
  </w:style>
  <w:style w:type="character" w:customStyle="1" w:styleId="Char0">
    <w:name w:val="脚注文本 Char"/>
    <w:rPr>
      <w:sz w:val="18"/>
    </w:rPr>
  </w:style>
  <w:style w:type="character" w:customStyle="1" w:styleId="Char1">
    <w:name w:val="批注框文本 Char"/>
    <w:rPr>
      <w:sz w:val="18"/>
    </w:rPr>
  </w:style>
  <w:style w:type="character" w:customStyle="1" w:styleId="Char2">
    <w:name w:val="页眉 Char"/>
    <w:rPr>
      <w:sz w:val="18"/>
    </w:rPr>
  </w:style>
  <w:style w:type="character" w:customStyle="1" w:styleId="Char3">
    <w:name w:val="页脚 Char"/>
    <w:rPr>
      <w:sz w:val="18"/>
    </w:rPr>
  </w:style>
  <w:style w:type="character" w:customStyle="1" w:styleId="Char">
    <w:name w:val="日期 Char"/>
    <w:link w:val="a4"/>
    <w:rPr>
      <w:kern w:val="2"/>
      <w:sz w:val="32"/>
      <w:szCs w:val="32"/>
    </w:rPr>
  </w:style>
  <w:style w:type="character" w:customStyle="1" w:styleId="1">
    <w:name w:val="不明显强调1"/>
    <w:qFormat/>
    <w:rPr>
      <w:i/>
      <w:iCs/>
      <w:color w:val="000000"/>
    </w:rPr>
  </w:style>
  <w:style w:type="character" w:customStyle="1" w:styleId="font11">
    <w:name w:val="font11"/>
    <w:rPr>
      <w:rFonts w:ascii="宋体" w:eastAsia="宋体" w:hAnsi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pPr>
      <w:widowControl/>
    </w:pPr>
    <w:rPr>
      <w:rFonts w:cs="宋体"/>
      <w:kern w:val="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  <w:jc w:val="left"/>
    </w:pPr>
    <w:rPr>
      <w:rFonts w:ascii="Calibri" w:eastAsia="Calibri" w:hAnsi="Calibri"/>
      <w:kern w:val="0"/>
      <w:sz w:val="22"/>
      <w:szCs w:val="22"/>
    </w:rPr>
  </w:style>
  <w:style w:type="paragraph" w:customStyle="1" w:styleId="Char4">
    <w:name w:val="Char"/>
    <w:basedOn w:val="a"/>
    <w:qFormat/>
    <w:pPr>
      <w:spacing w:line="240" w:lineRule="atLeast"/>
      <w:ind w:left="420" w:firstLine="420"/>
    </w:pPr>
    <w:rPr>
      <w:rFonts w:eastAsia="宋体"/>
      <w:kern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57;&#31649;&#23460;&#21150;&#20844;&#25991;&#20214;\2018&#24180;\&#20013;&#38498;&#25991;&#20214;\&#24577;&#21183;&#20998;&#26512;\1-12&#26376;\&#29992;&#34920;\&#24635;&#3492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3457;&#31649;&#23460;&#21150;&#20844;&#25991;&#20214;\2018&#24180;\&#20013;&#38498;&#25991;&#20214;\&#24577;&#21183;&#20998;&#26512;\1-12&#26376;\&#29992;&#34920;\&#24635;&#34920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3457;&#31649;&#23460;&#21150;&#20844;&#25991;&#20214;\2018&#24180;\&#20013;&#38498;&#25991;&#20214;\&#24577;&#21183;&#20998;&#26512;\1-12&#26376;\&#29992;&#34920;\&#24635;&#34920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3457;&#31649;&#23460;&#21150;&#20844;&#25991;&#20214;\2018&#24180;\&#20013;&#38498;&#25991;&#20214;\&#24577;&#21183;&#20998;&#26512;\1-12&#26376;\&#29992;&#34920;\&#24635;&#34920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3457;&#31649;&#23460;&#21150;&#20844;&#25991;&#20214;\2018&#24180;\&#20013;&#38498;&#25991;&#20214;\&#24577;&#21183;&#20998;&#26512;\1-12&#26376;\&#29992;&#34920;\&#24635;&#34920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Sheet1!$B$52</c:f>
              <c:strCache>
                <c:ptCount val="1"/>
                <c:pt idx="0">
                  <c:v>2017年</c:v>
                </c:pt>
              </c:strCache>
            </c:strRef>
          </c:tx>
          <c:invertIfNegative val="0"/>
          <c:cat>
            <c:strRef>
              <c:f>Sheet1!$C$51:$G$51</c:f>
              <c:strCache>
                <c:ptCount val="5"/>
                <c:pt idx="0">
                  <c:v>旧存</c:v>
                </c:pt>
                <c:pt idx="1">
                  <c:v>新收</c:v>
                </c:pt>
                <c:pt idx="2">
                  <c:v>未结</c:v>
                </c:pt>
                <c:pt idx="3">
                  <c:v>已结</c:v>
                </c:pt>
                <c:pt idx="4">
                  <c:v>总计</c:v>
                </c:pt>
              </c:strCache>
            </c:strRef>
          </c:cat>
          <c:val>
            <c:numRef>
              <c:f>Sheet1!$C$52:$G$52</c:f>
              <c:numCache>
                <c:formatCode>General</c:formatCode>
                <c:ptCount val="5"/>
                <c:pt idx="0">
                  <c:v>3826</c:v>
                </c:pt>
                <c:pt idx="1">
                  <c:v>65966</c:v>
                </c:pt>
                <c:pt idx="2">
                  <c:v>3771</c:v>
                </c:pt>
                <c:pt idx="3">
                  <c:v>66020</c:v>
                </c:pt>
                <c:pt idx="4">
                  <c:v>69792</c:v>
                </c:pt>
              </c:numCache>
            </c:numRef>
          </c:val>
        </c:ser>
        <c:ser>
          <c:idx val="1"/>
          <c:order val="1"/>
          <c:tx>
            <c:strRef>
              <c:f>Sheet1!$B$53</c:f>
              <c:strCache>
                <c:ptCount val="1"/>
                <c:pt idx="0">
                  <c:v>2018年</c:v>
                </c:pt>
              </c:strCache>
            </c:strRef>
          </c:tx>
          <c:invertIfNegative val="0"/>
          <c:cat>
            <c:strRef>
              <c:f>Sheet1!$C$51:$G$51</c:f>
              <c:strCache>
                <c:ptCount val="5"/>
                <c:pt idx="0">
                  <c:v>旧存</c:v>
                </c:pt>
                <c:pt idx="1">
                  <c:v>新收</c:v>
                </c:pt>
                <c:pt idx="2">
                  <c:v>未结</c:v>
                </c:pt>
                <c:pt idx="3">
                  <c:v>已结</c:v>
                </c:pt>
                <c:pt idx="4">
                  <c:v>总计</c:v>
                </c:pt>
              </c:strCache>
            </c:strRef>
          </c:cat>
          <c:val>
            <c:numRef>
              <c:f>Sheet1!$C$53:$G$53</c:f>
              <c:numCache>
                <c:formatCode>General</c:formatCode>
                <c:ptCount val="5"/>
                <c:pt idx="0">
                  <c:v>3771</c:v>
                </c:pt>
                <c:pt idx="1">
                  <c:v>71791</c:v>
                </c:pt>
                <c:pt idx="2">
                  <c:v>9794</c:v>
                </c:pt>
                <c:pt idx="3">
                  <c:v>65768</c:v>
                </c:pt>
                <c:pt idx="4">
                  <c:v>75562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58112"/>
        <c:axId val="38459648"/>
      </c:barChart>
      <c:catAx>
        <c:axId val="38458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459648"/>
        <c:crosses val="autoZero"/>
        <c:auto val="1"/>
        <c:lblAlgn val="ctr"/>
        <c:lblOffset val="100"/>
        <c:noMultiLvlLbl val="0"/>
      </c:catAx>
      <c:valAx>
        <c:axId val="38459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4581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 rtl="0"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</c:plotArea>
    <c:plotVisOnly val="1"/>
    <c:dispBlanksAs val="gap"/>
    <c:showDLblsOverMax val="0"/>
  </c:chart>
  <c:spPr>
    <a:ln w="6350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layout>
                <c:manualLayout>
                  <c:x val="5.2592957130358699E-2"/>
                  <c:y val="3.460207612456750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990376202974602E-3"/>
                  <c:y val="1.9002103947293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6356955380577399E-2"/>
                  <c:y val="-1.37416899902970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Sheet1!$D$111:$D$118</c:f>
              <c:strCache>
                <c:ptCount val="8"/>
                <c:pt idx="0">
                  <c:v>刑事</c:v>
                </c:pt>
                <c:pt idx="1">
                  <c:v>民事</c:v>
                </c:pt>
                <c:pt idx="2">
                  <c:v>行政</c:v>
                </c:pt>
                <c:pt idx="3">
                  <c:v>赔偿及司法救助</c:v>
                </c:pt>
                <c:pt idx="4">
                  <c:v>管辖</c:v>
                </c:pt>
                <c:pt idx="5">
                  <c:v>非诉保全审查</c:v>
                </c:pt>
                <c:pt idx="6">
                  <c:v>执行</c:v>
                </c:pt>
                <c:pt idx="7">
                  <c:v>刑罚变更</c:v>
                </c:pt>
              </c:strCache>
            </c:strRef>
          </c:cat>
          <c:val>
            <c:numRef>
              <c:f>Sheet1!$E$111:$E$118</c:f>
              <c:numCache>
                <c:formatCode>General</c:formatCode>
                <c:ptCount val="8"/>
                <c:pt idx="0">
                  <c:v>5407</c:v>
                </c:pt>
                <c:pt idx="1">
                  <c:v>40863</c:v>
                </c:pt>
                <c:pt idx="2">
                  <c:v>2622</c:v>
                </c:pt>
                <c:pt idx="3">
                  <c:v>103</c:v>
                </c:pt>
                <c:pt idx="4">
                  <c:v>270</c:v>
                </c:pt>
                <c:pt idx="5">
                  <c:v>1029</c:v>
                </c:pt>
                <c:pt idx="6">
                  <c:v>24137</c:v>
                </c:pt>
                <c:pt idx="7">
                  <c:v>1131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layout>
                <c:manualLayout>
                  <c:x val="1.8607720909886299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601706036745502E-3"/>
                  <c:y val="1.424630263006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9955708661417399E-2"/>
                  <c:y val="-2.590514664872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Sheet1!$F$111:$F$118</c:f>
              <c:strCache>
                <c:ptCount val="8"/>
                <c:pt idx="0">
                  <c:v>刑事</c:v>
                </c:pt>
                <c:pt idx="1">
                  <c:v>民事</c:v>
                </c:pt>
                <c:pt idx="2">
                  <c:v>行政</c:v>
                </c:pt>
                <c:pt idx="3">
                  <c:v>赔偿及司法救助</c:v>
                </c:pt>
                <c:pt idx="4">
                  <c:v>管辖</c:v>
                </c:pt>
                <c:pt idx="5">
                  <c:v>非诉保全审查</c:v>
                </c:pt>
                <c:pt idx="6">
                  <c:v>执行</c:v>
                </c:pt>
                <c:pt idx="7">
                  <c:v>刑罚变更</c:v>
                </c:pt>
              </c:strCache>
            </c:strRef>
          </c:cat>
          <c:val>
            <c:numRef>
              <c:f>Sheet1!$G$111:$G$118</c:f>
              <c:numCache>
                <c:formatCode>General</c:formatCode>
                <c:ptCount val="8"/>
                <c:pt idx="0">
                  <c:v>4960</c:v>
                </c:pt>
                <c:pt idx="1">
                  <c:v>36152</c:v>
                </c:pt>
                <c:pt idx="2">
                  <c:v>2505</c:v>
                </c:pt>
                <c:pt idx="3">
                  <c:v>74</c:v>
                </c:pt>
                <c:pt idx="4">
                  <c:v>270</c:v>
                </c:pt>
                <c:pt idx="5">
                  <c:v>976</c:v>
                </c:pt>
                <c:pt idx="6">
                  <c:v>19705</c:v>
                </c:pt>
                <c:pt idx="7">
                  <c:v>1126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Sheet1!$E$82</c:f>
              <c:strCache>
                <c:ptCount val="1"/>
                <c:pt idx="0">
                  <c:v>受理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7.5479002624671901E-3"/>
                  <c:y val="5.94842618703122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847769028871402E-3"/>
                  <c:y val="-5.598452442579630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024825021872299E-2"/>
                  <c:y val="4.57360231939908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36839457567804E-2"/>
                  <c:y val="-3.14416968664174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3455818022748E-2"/>
                  <c:y val="-4.511892760809739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323272090988598E-2"/>
                  <c:y val="-2.89211803788269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9840332458443E-2"/>
                  <c:y val="-2.0650189930085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9.2271434820647199E-3"/>
                  <c:y val="5.51057376312601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99989063867018E-3"/>
                  <c:y val="5.775577257577649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Sheet1!$D$83:$D$92</c:f>
              <c:strCache>
                <c:ptCount val="10"/>
                <c:pt idx="0">
                  <c:v>昌邑</c:v>
                </c:pt>
                <c:pt idx="1">
                  <c:v>龙潭</c:v>
                </c:pt>
                <c:pt idx="2">
                  <c:v>船营</c:v>
                </c:pt>
                <c:pt idx="3">
                  <c:v>丰满</c:v>
                </c:pt>
                <c:pt idx="4">
                  <c:v>桦甸</c:v>
                </c:pt>
                <c:pt idx="5">
                  <c:v>蛟河</c:v>
                </c:pt>
                <c:pt idx="6">
                  <c:v>永吉</c:v>
                </c:pt>
                <c:pt idx="7">
                  <c:v>舒兰</c:v>
                </c:pt>
                <c:pt idx="8">
                  <c:v>磐石</c:v>
                </c:pt>
                <c:pt idx="9">
                  <c:v>高新</c:v>
                </c:pt>
              </c:strCache>
            </c:strRef>
          </c:cat>
          <c:val>
            <c:numRef>
              <c:f>Sheet1!$E$83:$E$92</c:f>
              <c:numCache>
                <c:formatCode>General</c:formatCode>
                <c:ptCount val="10"/>
                <c:pt idx="0">
                  <c:v>9545</c:v>
                </c:pt>
                <c:pt idx="1">
                  <c:v>5154</c:v>
                </c:pt>
                <c:pt idx="2">
                  <c:v>9531</c:v>
                </c:pt>
                <c:pt idx="3">
                  <c:v>8055</c:v>
                </c:pt>
                <c:pt idx="4">
                  <c:v>8200</c:v>
                </c:pt>
                <c:pt idx="5">
                  <c:v>7378</c:v>
                </c:pt>
                <c:pt idx="6">
                  <c:v>3846</c:v>
                </c:pt>
                <c:pt idx="7">
                  <c:v>6026</c:v>
                </c:pt>
                <c:pt idx="8">
                  <c:v>7472</c:v>
                </c:pt>
                <c:pt idx="9">
                  <c:v>2482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Sheet1!$E$95</c:f>
              <c:strCache>
                <c:ptCount val="1"/>
                <c:pt idx="0">
                  <c:v>已结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1.50458223972004E-2"/>
                  <c:y val="3.49856274532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6559492563429603E-3"/>
                  <c:y val="3.69040286424974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51216097987752E-2"/>
                  <c:y val="-4.739429602170979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519356955380599E-2"/>
                  <c:y val="-3.62517067512950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969488188976399E-2"/>
                  <c:y val="-4.498219666941119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551399825022E-2"/>
                  <c:y val="8.384864822386940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41547462817148E-2"/>
                  <c:y val="9.705880319852410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7323272090988599E-2"/>
                  <c:y val="3.6234971220344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25260279965004E-2"/>
                  <c:y val="1.03960390636397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Sheet1!$D$96:$D$105</c:f>
              <c:strCache>
                <c:ptCount val="10"/>
                <c:pt idx="0">
                  <c:v>昌邑</c:v>
                </c:pt>
                <c:pt idx="1">
                  <c:v>龙潭</c:v>
                </c:pt>
                <c:pt idx="2">
                  <c:v>船营</c:v>
                </c:pt>
                <c:pt idx="3">
                  <c:v>丰满</c:v>
                </c:pt>
                <c:pt idx="4">
                  <c:v>桦甸</c:v>
                </c:pt>
                <c:pt idx="5">
                  <c:v>蛟河</c:v>
                </c:pt>
                <c:pt idx="6">
                  <c:v>永吉</c:v>
                </c:pt>
                <c:pt idx="7">
                  <c:v>舒兰</c:v>
                </c:pt>
                <c:pt idx="8">
                  <c:v>磐石</c:v>
                </c:pt>
                <c:pt idx="9">
                  <c:v>高新</c:v>
                </c:pt>
              </c:strCache>
            </c:strRef>
          </c:cat>
          <c:val>
            <c:numRef>
              <c:f>Sheet1!$E$96:$E$105</c:f>
              <c:numCache>
                <c:formatCode>General</c:formatCode>
                <c:ptCount val="10"/>
                <c:pt idx="0">
                  <c:v>7637</c:v>
                </c:pt>
                <c:pt idx="1">
                  <c:v>4504</c:v>
                </c:pt>
                <c:pt idx="2">
                  <c:v>8727</c:v>
                </c:pt>
                <c:pt idx="3">
                  <c:v>6958</c:v>
                </c:pt>
                <c:pt idx="4">
                  <c:v>6906</c:v>
                </c:pt>
                <c:pt idx="5">
                  <c:v>6575</c:v>
                </c:pt>
                <c:pt idx="6">
                  <c:v>3287</c:v>
                </c:pt>
                <c:pt idx="7">
                  <c:v>5261</c:v>
                </c:pt>
                <c:pt idx="8">
                  <c:v>6711</c:v>
                </c:pt>
                <c:pt idx="9">
                  <c:v>1991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吉林省高级人民法院</dc:title>
  <dc:creator>think</dc:creator>
  <cp:lastModifiedBy>xb21cn</cp:lastModifiedBy>
  <cp:revision>10</cp:revision>
  <cp:lastPrinted>2019-01-08T23:45:00Z</cp:lastPrinted>
  <dcterms:created xsi:type="dcterms:W3CDTF">2019-01-07T00:59:00Z</dcterms:created>
  <dcterms:modified xsi:type="dcterms:W3CDTF">2019-01-24T00:51:00Z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