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2C" w:rsidRDefault="004A1975" w:rsidP="004A1975">
      <w:pPr>
        <w:jc w:val="center"/>
        <w:rPr>
          <w:rFonts w:hint="eastAsia"/>
          <w:b/>
        </w:rPr>
      </w:pPr>
      <w:r w:rsidRPr="004A1975">
        <w:rPr>
          <w:b/>
        </w:rPr>
        <w:t>​</w:t>
      </w:r>
      <w:r w:rsidRPr="004A1975">
        <w:rPr>
          <w:rFonts w:hint="eastAsia"/>
          <w:b/>
        </w:rPr>
        <w:t>光泽县人民法院</w:t>
      </w:r>
      <w:r w:rsidRPr="004A1975">
        <w:rPr>
          <w:b/>
        </w:rPr>
        <w:t>2015</w:t>
      </w:r>
      <w:r w:rsidRPr="004A1975">
        <w:rPr>
          <w:rFonts w:hint="eastAsia"/>
          <w:b/>
        </w:rPr>
        <w:t>年预算公开</w:t>
      </w:r>
    </w:p>
    <w:p w:rsidR="004A1975" w:rsidRDefault="004A1975" w:rsidP="004A1975">
      <w:pPr>
        <w:jc w:val="center"/>
        <w:rPr>
          <w:rFonts w:hint="eastAsia"/>
        </w:rPr>
      </w:pPr>
    </w:p>
    <w:p w:rsidR="004A1975" w:rsidRPr="004A1975" w:rsidRDefault="004A1975" w:rsidP="004A19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2015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年光泽县本级部门预算经县十六四届人大四次会议审议通过，按照预决算公开工作的要求以及《光泽县财政局关于批复光泽县人民法院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2015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年度部门预算的通知》（光财预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[2015]1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号）的批复，现将我单位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2015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年部门预算说明如下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: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b/>
          <w:bCs/>
          <w:color w:val="000000"/>
          <w:kern w:val="0"/>
          <w:sz w:val="20"/>
        </w:rPr>
        <w:t>一、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  </w:t>
      </w:r>
      <w:r w:rsidRPr="004A1975">
        <w:rPr>
          <w:rFonts w:ascii="Arial" w:eastAsia="宋体" w:hAnsi="Arial" w:cs="Arial"/>
          <w:b/>
          <w:bCs/>
          <w:color w:val="000000"/>
          <w:kern w:val="0"/>
          <w:sz w:val="20"/>
        </w:rPr>
        <w:t>部门主要职责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根据《中共光泽县委办公室关于印发光泽县人民法院职能配置、内设机构和人员编制规定的通知》（光委办发〔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2003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〕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6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号），我单位的主要职责是：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 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（一）审判法律规定由基层人民法院管辖和上级法院指定管辖的刑事、民商事、行政案件。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（二）受理不服本院判决、裁定的各类申诉和申请再审案件，对其中确有错误的已发生法律效力的判决、裁定进行再审。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（三）审判由光泽县人民检察院按照审判监督程序提出抗诉的案件。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四）依法行使司法执行权和司法决定权。对本院已发生法律效力的判决和裁定以及非诉行政案件，依法行使司法执行权，维护法律的严肃性，保护当事人的合法权益；针对案件审理中发现的问题提出司法建议，参与社会治安综合治理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（五）抓好全院队伍的思想政治、教育培训工作；按照权限管理法官、执行员、书记员、司法警察和司法行政人员；协同主管部门管理人民法院的机构设置、人员编制工作。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（六）领导人民法院的监察工作，依照《法官法》规定，抓好队伍建设，组织业务培训，处理法院干部队伍中违法违纪问题。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（七）管理人民法院的有关经费和物资装备及档案、保密工作，对审判工作开展调查研究，进行总结，适用法律、政策的请示，收集审判信息资料，进行司法统计。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（八）在业务中宣传法制，教育公民忠于社会主义祖国，自觉地遵守宪法、法律和社会公德。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b/>
          <w:bCs/>
          <w:color w:val="000000"/>
          <w:kern w:val="0"/>
          <w:sz w:val="20"/>
        </w:rPr>
        <w:t>二、部门预算单位基本情况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光泽县人民法院包括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u w:val="single"/>
          <w:shd w:val="clear" w:color="auto" w:fill="FFFFFF"/>
        </w:rPr>
        <w:t>13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个机关行政处室、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u w:val="single"/>
          <w:shd w:val="clear" w:color="auto" w:fill="FFFFFF"/>
        </w:rPr>
        <w:t> 1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家派出机构，其中：列入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2015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年部门预算编制范围的单位详细情况见下表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5"/>
        <w:gridCol w:w="2340"/>
      </w:tblGrid>
      <w:tr w:rsidR="004A1975" w:rsidRPr="004A1975" w:rsidTr="004A1975">
        <w:trPr>
          <w:trHeight w:val="70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975" w:rsidRPr="004A1975" w:rsidRDefault="004A1975" w:rsidP="004A19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19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975" w:rsidRPr="004A1975" w:rsidRDefault="004A1975" w:rsidP="004A19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19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经费性质</w:t>
            </w:r>
          </w:p>
        </w:tc>
      </w:tr>
      <w:tr w:rsidR="004A1975" w:rsidRPr="004A1975" w:rsidTr="004A1975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975" w:rsidRPr="004A1975" w:rsidRDefault="004A1975" w:rsidP="004A19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19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光泽县人民法院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975" w:rsidRPr="004A1975" w:rsidRDefault="004A1975" w:rsidP="004A197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197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财政预算拨款</w:t>
            </w:r>
          </w:p>
        </w:tc>
      </w:tr>
    </w:tbl>
    <w:p w:rsidR="004A1975" w:rsidRPr="004A1975" w:rsidRDefault="004A1975" w:rsidP="004A19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1975">
        <w:rPr>
          <w:rFonts w:ascii="Arial" w:eastAsia="宋体" w:hAnsi="Arial" w:cs="Arial"/>
          <w:b/>
          <w:bCs/>
          <w:color w:val="000000"/>
          <w:kern w:val="0"/>
          <w:sz w:val="20"/>
        </w:rPr>
        <w:t>三、</w:t>
      </w:r>
      <w:r w:rsidRPr="004A1975">
        <w:rPr>
          <w:rFonts w:ascii="Arial" w:eastAsia="宋体" w:hAnsi="Arial" w:cs="Arial"/>
          <w:b/>
          <w:bCs/>
          <w:color w:val="000000"/>
          <w:kern w:val="0"/>
          <w:sz w:val="20"/>
        </w:rPr>
        <w:t>2015</w:t>
      </w:r>
      <w:r w:rsidRPr="004A1975">
        <w:rPr>
          <w:rFonts w:ascii="Arial" w:eastAsia="宋体" w:hAnsi="Arial" w:cs="Arial"/>
          <w:b/>
          <w:bCs/>
          <w:color w:val="000000"/>
          <w:kern w:val="0"/>
          <w:sz w:val="20"/>
        </w:rPr>
        <w:t>年度部门主要工作任务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2015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年，光泽县人民法院主要任务是：履行好光委办发〔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2003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〕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6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号文件规定的各项职能，重点抓好以下工作：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（一）全面服务发展大局。围绕县委、县政府的中心工作，维护社会稳定，促进经济发展，为我县城市建设和项目建设提供坚实的司法保障。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二）认真抓好审判主业。严格按照罪刑法定、疑罪从无、非法证据排除等法律原则和制度审理案件，坚持公正司法。坚持以审判为中心，强化审判管理，进一步提升审判质效。进一步推进执行指挥中心建设，严格实施信用惩戒，努力提高执行效率和效果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（三）扎实推进司法改革。按照上级的统一部署，积极稳妥推进司法改革，落实各项改革措施，尽快推行人员分类管理、司法责任制、法官职业保障、省以下人财物统一管理等改革。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四）持续抓好队伍建设。坚持思想政治建设，以党建带队建，努力建设正规化、专业化、职业化的法官队伍。巩固和拓展党的群众路线教育成果，坚持不懈开展纪律作风建设，提审队伍整体形象，努力争创文化建设示范法院、全省优秀法院和省级文明单位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b/>
          <w:bCs/>
          <w:color w:val="000000"/>
          <w:kern w:val="0"/>
          <w:sz w:val="20"/>
        </w:rPr>
        <w:t>四、</w:t>
      </w:r>
      <w:r w:rsidRPr="004A1975">
        <w:rPr>
          <w:rFonts w:ascii="Arial" w:eastAsia="宋体" w:hAnsi="Arial" w:cs="Arial"/>
          <w:b/>
          <w:bCs/>
          <w:color w:val="000000"/>
          <w:kern w:val="0"/>
          <w:sz w:val="20"/>
        </w:rPr>
        <w:t>2015</w:t>
      </w:r>
      <w:r w:rsidRPr="004A1975">
        <w:rPr>
          <w:rFonts w:ascii="Arial" w:eastAsia="宋体" w:hAnsi="Arial" w:cs="Arial"/>
          <w:b/>
          <w:bCs/>
          <w:color w:val="000000"/>
          <w:kern w:val="0"/>
          <w:sz w:val="20"/>
        </w:rPr>
        <w:t>年预算收支情况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按照预算管理有关规定，目前部门预算的编制实行综合预算制度，全部收入和支出都反映在预算中。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lastRenderedPageBreak/>
        <w:t>2015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, 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光泽县人民法院收入预算为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609.65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万元，其中：当年财政拨款收入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609.65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万元，相应安排支出预算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609.65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万元，其中：人员支出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354.36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万元，对个人和家庭补助支出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117.36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万元，公用支出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137.93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万元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.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公共财政支出主要项目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(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按科目分类统计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)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包括：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（一）工资福利支出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 354.36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万元。主要用于人员工资及绩效奖金、医保等支出。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（二）商品服务支出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 137.92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万元。用于在职公用经费及工会经费等支出。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（三）对个人和家庭的补助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 xml:space="preserve"> 117.36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万元。用于离退休费、遗属补助、住房公积金等支出。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 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附件：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1.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公共财政拨款支出预算表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       2.“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三公经费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”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预算表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  </w:t>
      </w:r>
    </w:p>
    <w:p w:rsidR="004A1975" w:rsidRPr="004A1975" w:rsidRDefault="004A1975" w:rsidP="004A1975">
      <w:pPr>
        <w:widowControl/>
        <w:shd w:val="clear" w:color="auto" w:fill="FFFFFF"/>
        <w:jc w:val="righ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t>光泽县人民法院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br/>
        <w:t>2015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t>年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t>4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t>月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t>9</w:t>
      </w:r>
      <w:r w:rsidRPr="004A1975">
        <w:rPr>
          <w:rFonts w:ascii="Arial" w:eastAsia="宋体" w:hAnsi="Arial" w:cs="Arial"/>
          <w:color w:val="000000"/>
          <w:kern w:val="0"/>
          <w:sz w:val="20"/>
          <w:szCs w:val="20"/>
        </w:rPr>
        <w:t>日</w:t>
      </w:r>
    </w:p>
    <w:p w:rsidR="001E132C" w:rsidRDefault="001E132C" w:rsidP="001E132C">
      <w:pPr>
        <w:rPr>
          <w:rFonts w:hint="eastAsia"/>
        </w:rPr>
      </w:pPr>
    </w:p>
    <w:p w:rsidR="004A1975" w:rsidRDefault="004A1975" w:rsidP="001E132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30320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975" w:rsidRDefault="004A1975" w:rsidP="001E132C">
      <w:r>
        <w:rPr>
          <w:noProof/>
        </w:rPr>
        <w:lastRenderedPageBreak/>
        <w:drawing>
          <wp:inline distT="0" distB="0" distL="0" distR="0">
            <wp:extent cx="5274310" cy="3830320"/>
            <wp:effectExtent l="19050" t="0" r="254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975" w:rsidSect="00D7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32FC"/>
    <w:multiLevelType w:val="multilevel"/>
    <w:tmpl w:val="935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32C"/>
    <w:rsid w:val="001E132C"/>
    <w:rsid w:val="004A1975"/>
    <w:rsid w:val="00D7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132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E13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1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2019-08-10T05:41:00Z</dcterms:created>
  <dcterms:modified xsi:type="dcterms:W3CDTF">2019-08-10T05:41:00Z</dcterms:modified>
</cp:coreProperties>
</file>