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71B" w:rsidRDefault="00CB371B" w:rsidP="00CB371B">
      <w:pPr>
        <w:rPr>
          <w:rFonts w:ascii="黑体" w:eastAsia="黑体" w:hAnsi="黑体"/>
          <w:sz w:val="32"/>
          <w:szCs w:val="32"/>
        </w:rPr>
      </w:pPr>
      <w:r>
        <w:rPr>
          <w:rFonts w:ascii="黑体" w:eastAsia="黑体" w:hAnsi="黑体" w:hint="eastAsia"/>
          <w:sz w:val="32"/>
          <w:szCs w:val="32"/>
        </w:rPr>
        <w:t>附件</w:t>
      </w:r>
      <w:bookmarkStart w:id="0" w:name="_GoBack"/>
      <w:bookmarkEnd w:id="0"/>
    </w:p>
    <w:p w:rsidR="00CB371B" w:rsidRDefault="00CB371B" w:rsidP="00CB371B">
      <w:pPr>
        <w:rPr>
          <w:rFonts w:ascii="宋体" w:hAnsi="宋体"/>
          <w:b/>
          <w:sz w:val="44"/>
          <w:szCs w:val="44"/>
        </w:rPr>
      </w:pPr>
    </w:p>
    <w:p w:rsidR="00CB371B" w:rsidRDefault="00CB371B" w:rsidP="00CB371B">
      <w:pPr>
        <w:jc w:val="center"/>
        <w:rPr>
          <w:rFonts w:ascii="宋体" w:hAnsi="宋体"/>
          <w:b/>
          <w:sz w:val="44"/>
          <w:szCs w:val="44"/>
        </w:rPr>
      </w:pPr>
      <w:r>
        <w:rPr>
          <w:rFonts w:ascii="宋体" w:hAnsi="宋体" w:hint="eastAsia"/>
          <w:b/>
          <w:sz w:val="44"/>
          <w:szCs w:val="44"/>
        </w:rPr>
        <w:t>北京市第一中级人民法院</w:t>
      </w:r>
    </w:p>
    <w:p w:rsidR="00CB371B" w:rsidRDefault="00CB371B" w:rsidP="00CB371B">
      <w:pPr>
        <w:jc w:val="center"/>
        <w:rPr>
          <w:rFonts w:ascii="宋体" w:hAnsi="宋体"/>
          <w:b/>
          <w:sz w:val="44"/>
          <w:szCs w:val="44"/>
        </w:rPr>
      </w:pPr>
      <w:r>
        <w:rPr>
          <w:rFonts w:ascii="宋体" w:hAnsi="宋体" w:hint="eastAsia"/>
          <w:b/>
          <w:sz w:val="44"/>
          <w:szCs w:val="44"/>
        </w:rPr>
        <w:t>关于“e租宝”案信息核实登记的</w:t>
      </w:r>
    </w:p>
    <w:p w:rsidR="00CB371B" w:rsidRDefault="00CB371B" w:rsidP="00CB371B">
      <w:pPr>
        <w:jc w:val="center"/>
        <w:rPr>
          <w:rFonts w:ascii="宋体" w:hAnsi="宋体"/>
          <w:b/>
          <w:sz w:val="44"/>
          <w:szCs w:val="44"/>
        </w:rPr>
      </w:pPr>
      <w:r>
        <w:rPr>
          <w:rFonts w:ascii="宋体" w:hAnsi="宋体" w:hint="eastAsia"/>
          <w:b/>
          <w:sz w:val="44"/>
          <w:szCs w:val="44"/>
        </w:rPr>
        <w:t>工作说明</w:t>
      </w:r>
    </w:p>
    <w:p w:rsidR="00CB371B" w:rsidRDefault="00CB371B" w:rsidP="00CB371B">
      <w:pPr>
        <w:ind w:firstLine="645"/>
        <w:rPr>
          <w:rFonts w:ascii="仿宋_GB2312" w:eastAsia="仿宋_GB2312" w:hAnsi="宋体"/>
          <w:sz w:val="32"/>
          <w:szCs w:val="32"/>
        </w:rPr>
      </w:pPr>
    </w:p>
    <w:p w:rsidR="00CB371B" w:rsidRDefault="00CB371B" w:rsidP="00CB371B">
      <w:pPr>
        <w:spacing w:line="520" w:lineRule="exact"/>
        <w:ind w:firstLineChars="200" w:firstLine="643"/>
        <w:rPr>
          <w:rFonts w:ascii="仿宋_GB2312" w:eastAsia="仿宋_GB2312" w:hAnsi="仿宋"/>
          <w:sz w:val="32"/>
          <w:szCs w:val="32"/>
        </w:rPr>
      </w:pPr>
      <w:r>
        <w:rPr>
          <w:rFonts w:ascii="仿宋_GB2312" w:eastAsia="仿宋_GB2312" w:hAnsi="仿宋" w:hint="eastAsia"/>
          <w:b/>
          <w:sz w:val="32"/>
          <w:szCs w:val="32"/>
        </w:rPr>
        <w:t>问题一</w:t>
      </w:r>
      <w:r>
        <w:rPr>
          <w:rFonts w:ascii="仿宋_GB2312" w:eastAsia="仿宋_GB2312" w:hAnsi="仿宋" w:hint="eastAsia"/>
          <w:sz w:val="32"/>
          <w:szCs w:val="32"/>
        </w:rPr>
        <w:t>：“e租宝”案全国集资参与人信息核实登记的主要目的是什么？</w:t>
      </w:r>
    </w:p>
    <w:p w:rsidR="00CB371B" w:rsidRDefault="00CB371B" w:rsidP="00CB371B">
      <w:pPr>
        <w:spacing w:line="520" w:lineRule="exact"/>
        <w:ind w:firstLineChars="200" w:firstLine="643"/>
        <w:rPr>
          <w:rFonts w:ascii="仿宋_GB2312" w:eastAsia="仿宋_GB2312" w:hAnsi="仿宋"/>
          <w:sz w:val="32"/>
          <w:szCs w:val="32"/>
        </w:rPr>
      </w:pPr>
      <w:r>
        <w:rPr>
          <w:rFonts w:ascii="仿宋_GB2312" w:eastAsia="仿宋_GB2312" w:hAnsi="仿宋" w:hint="eastAsia"/>
          <w:b/>
          <w:sz w:val="32"/>
          <w:szCs w:val="32"/>
        </w:rPr>
        <w:t>答：</w:t>
      </w:r>
      <w:r>
        <w:rPr>
          <w:rFonts w:ascii="仿宋_GB2312" w:eastAsia="仿宋_GB2312" w:hAnsi="仿宋" w:hint="eastAsia"/>
          <w:sz w:val="32"/>
          <w:szCs w:val="32"/>
        </w:rPr>
        <w:t>本次信息核实登记的主要目的是确定“e租宝”和“芝麻金融”两个平台中的受损集资参与人范围、受损总额及具体损失金额，为案款发还提供基础数据。核实登记的主要方式是组织集资参与人现场核对系统平台记载的身份信息、充值与提现金额并采集其本人的银行账号信息及手机号码等联络信息。总之，信息核实的目的在于为下一阶段的案款发还奠定基础。</w:t>
      </w:r>
    </w:p>
    <w:p w:rsidR="00CB371B" w:rsidRDefault="00CB371B" w:rsidP="00CB371B">
      <w:pPr>
        <w:spacing w:line="520" w:lineRule="exact"/>
        <w:ind w:firstLineChars="200" w:firstLine="643"/>
        <w:rPr>
          <w:rFonts w:ascii="仿宋_GB2312" w:eastAsia="仿宋_GB2312" w:hAnsi="仿宋"/>
          <w:sz w:val="32"/>
          <w:szCs w:val="32"/>
        </w:rPr>
      </w:pPr>
      <w:r>
        <w:rPr>
          <w:rFonts w:ascii="仿宋_GB2312" w:eastAsia="仿宋_GB2312" w:hAnsi="仿宋" w:hint="eastAsia"/>
          <w:b/>
          <w:sz w:val="32"/>
          <w:szCs w:val="32"/>
        </w:rPr>
        <w:t>问题二</w:t>
      </w:r>
      <w:r>
        <w:rPr>
          <w:rFonts w:ascii="仿宋_GB2312" w:eastAsia="仿宋_GB2312" w:hAnsi="仿宋" w:hint="eastAsia"/>
          <w:sz w:val="32"/>
          <w:szCs w:val="32"/>
        </w:rPr>
        <w:t>：有人认为核实登记确认签字就等于同意自己是非法集资人，可能会</w:t>
      </w:r>
      <w:r>
        <w:rPr>
          <w:rFonts w:ascii="仿宋_GB2312" w:eastAsia="仿宋_GB2312" w:hAnsi="仿宋" w:hint="eastAsia"/>
          <w:color w:val="000000"/>
          <w:sz w:val="32"/>
          <w:szCs w:val="32"/>
        </w:rPr>
        <w:t>被认定为</w:t>
      </w:r>
      <w:r>
        <w:rPr>
          <w:rFonts w:ascii="仿宋_GB2312" w:eastAsia="仿宋_GB2312" w:hAnsi="仿宋" w:hint="eastAsia"/>
          <w:sz w:val="32"/>
          <w:szCs w:val="32"/>
        </w:rPr>
        <w:t>犯罪同伙并追究责任，是这样吗？</w:t>
      </w:r>
    </w:p>
    <w:p w:rsidR="00CB371B" w:rsidRDefault="00CB371B" w:rsidP="00CB371B">
      <w:pPr>
        <w:spacing w:line="520" w:lineRule="exact"/>
        <w:ind w:firstLineChars="200" w:firstLine="643"/>
        <w:rPr>
          <w:rFonts w:ascii="仿宋_GB2312" w:eastAsia="仿宋_GB2312" w:hAnsi="仿宋"/>
          <w:sz w:val="32"/>
          <w:szCs w:val="32"/>
        </w:rPr>
      </w:pPr>
      <w:r>
        <w:rPr>
          <w:rFonts w:ascii="仿宋_GB2312" w:eastAsia="仿宋_GB2312" w:hAnsi="仿宋" w:hint="eastAsia"/>
          <w:b/>
          <w:sz w:val="32"/>
          <w:szCs w:val="32"/>
        </w:rPr>
        <w:t>答：</w:t>
      </w:r>
      <w:r>
        <w:rPr>
          <w:rFonts w:ascii="仿宋_GB2312" w:eastAsia="仿宋_GB2312" w:hAnsi="仿宋" w:hint="eastAsia"/>
          <w:sz w:val="32"/>
          <w:szCs w:val="32"/>
        </w:rPr>
        <w:t>集资参与人在现场核实登记时签字的效力限于对其身份信息、金额信息、账号信息及联络信息的真实性确认，不涉及刑事责任问题。集资参与人积极参加核实登记对</w:t>
      </w:r>
      <w:r>
        <w:rPr>
          <w:rFonts w:ascii="仿宋_GB2312" w:eastAsia="仿宋_GB2312" w:hAnsi="仿宋" w:hint="eastAsia"/>
          <w:color w:val="000000"/>
          <w:sz w:val="32"/>
          <w:szCs w:val="32"/>
        </w:rPr>
        <w:t>我院</w:t>
      </w:r>
      <w:r>
        <w:rPr>
          <w:rFonts w:ascii="仿宋_GB2312" w:eastAsia="仿宋_GB2312" w:hAnsi="仿宋" w:hint="eastAsia"/>
          <w:sz w:val="32"/>
          <w:szCs w:val="32"/>
        </w:rPr>
        <w:t>尽早完成案款发还、对集资参与人群体合法权益的尽快实现具有重要作用。信息核实登记工作中获取的集资参与人信息，只用于案款发还工作，</w:t>
      </w:r>
      <w:r>
        <w:rPr>
          <w:rFonts w:ascii="仿宋_GB2312" w:eastAsia="仿宋_GB2312" w:hAnsi="仿宋" w:hint="eastAsia"/>
          <w:color w:val="000000"/>
          <w:sz w:val="32"/>
          <w:szCs w:val="32"/>
        </w:rPr>
        <w:t>我院</w:t>
      </w:r>
      <w:r>
        <w:rPr>
          <w:rFonts w:ascii="仿宋_GB2312" w:eastAsia="仿宋_GB2312" w:hAnsi="仿宋" w:hint="eastAsia"/>
          <w:sz w:val="32"/>
          <w:szCs w:val="32"/>
        </w:rPr>
        <w:t>将依法对集资参与人的信息进行保密。</w:t>
      </w:r>
    </w:p>
    <w:p w:rsidR="00CB371B" w:rsidRDefault="00CB371B" w:rsidP="00CB371B">
      <w:pPr>
        <w:spacing w:line="520" w:lineRule="exact"/>
        <w:ind w:firstLineChars="200" w:firstLine="643"/>
        <w:rPr>
          <w:rFonts w:ascii="仿宋_GB2312" w:eastAsia="仿宋_GB2312" w:hAnsi="仿宋"/>
          <w:sz w:val="32"/>
          <w:szCs w:val="32"/>
        </w:rPr>
      </w:pPr>
      <w:r>
        <w:rPr>
          <w:rFonts w:ascii="仿宋_GB2312" w:eastAsia="仿宋_GB2312" w:hAnsi="仿宋" w:hint="eastAsia"/>
          <w:b/>
          <w:sz w:val="32"/>
          <w:szCs w:val="32"/>
        </w:rPr>
        <w:t>问题三</w:t>
      </w:r>
      <w:r>
        <w:rPr>
          <w:rFonts w:ascii="仿宋_GB2312" w:eastAsia="仿宋_GB2312" w:hAnsi="仿宋" w:hint="eastAsia"/>
          <w:sz w:val="32"/>
          <w:szCs w:val="32"/>
        </w:rPr>
        <w:t>：集资参与人因故不能参加本次信息核实登记的是否会影响其接收发还的案款？</w:t>
      </w:r>
    </w:p>
    <w:p w:rsidR="00CB371B" w:rsidRDefault="00CB371B" w:rsidP="00CB371B">
      <w:pPr>
        <w:spacing w:line="520" w:lineRule="exact"/>
        <w:ind w:firstLineChars="200" w:firstLine="643"/>
        <w:rPr>
          <w:rFonts w:ascii="仿宋_GB2312" w:eastAsia="仿宋_GB2312" w:hAnsi="仿宋"/>
          <w:sz w:val="32"/>
          <w:szCs w:val="32"/>
        </w:rPr>
      </w:pPr>
      <w:r>
        <w:rPr>
          <w:rFonts w:ascii="仿宋_GB2312" w:eastAsia="仿宋_GB2312" w:hAnsi="仿宋" w:hint="eastAsia"/>
          <w:b/>
          <w:sz w:val="32"/>
          <w:szCs w:val="32"/>
        </w:rPr>
        <w:lastRenderedPageBreak/>
        <w:t>答：</w:t>
      </w:r>
      <w:r>
        <w:rPr>
          <w:rFonts w:ascii="仿宋_GB2312" w:eastAsia="仿宋_GB2312" w:hAnsi="仿宋" w:hint="eastAsia"/>
          <w:sz w:val="32"/>
          <w:szCs w:val="32"/>
        </w:rPr>
        <w:t>案款发还需要具备的基本条件为集资参与人身份信息正确，充值及提现金额准确，并需要集资参与人提供接收清退资金所用的银行账号信息。上述条件不具备，就无法实现案款发还。本次核实登记工作结束后，</w:t>
      </w:r>
      <w:r>
        <w:rPr>
          <w:rFonts w:ascii="仿宋_GB2312" w:eastAsia="仿宋_GB2312" w:hAnsi="仿宋" w:hint="eastAsia"/>
          <w:color w:val="000000"/>
          <w:sz w:val="32"/>
          <w:szCs w:val="32"/>
        </w:rPr>
        <w:t>我院</w:t>
      </w:r>
      <w:r>
        <w:rPr>
          <w:rFonts w:ascii="仿宋_GB2312" w:eastAsia="仿宋_GB2312" w:hAnsi="仿宋" w:hint="eastAsia"/>
          <w:sz w:val="32"/>
          <w:szCs w:val="32"/>
        </w:rPr>
        <w:t>将依据已经核实登记的数据推进案款发还工作。</w:t>
      </w:r>
    </w:p>
    <w:p w:rsidR="00CB371B" w:rsidRDefault="00CB371B" w:rsidP="00CB371B">
      <w:pPr>
        <w:spacing w:line="520" w:lineRule="exact"/>
        <w:ind w:firstLineChars="200" w:firstLine="643"/>
        <w:rPr>
          <w:rFonts w:ascii="仿宋_GB2312" w:eastAsia="仿宋_GB2312" w:hAnsi="仿宋"/>
          <w:sz w:val="32"/>
          <w:szCs w:val="32"/>
        </w:rPr>
      </w:pPr>
      <w:r>
        <w:rPr>
          <w:rFonts w:ascii="仿宋_GB2312" w:eastAsia="仿宋_GB2312" w:hAnsi="仿宋" w:hint="eastAsia"/>
          <w:b/>
          <w:sz w:val="32"/>
          <w:szCs w:val="32"/>
        </w:rPr>
        <w:t>问题四</w:t>
      </w:r>
      <w:r>
        <w:rPr>
          <w:rFonts w:ascii="仿宋_GB2312" w:eastAsia="仿宋_GB2312" w:hAnsi="仿宋" w:hint="eastAsia"/>
          <w:sz w:val="32"/>
          <w:szCs w:val="32"/>
        </w:rPr>
        <w:t>：本次信息核实登记结束后，是否还组织开展第二次核实登记工作？</w:t>
      </w:r>
    </w:p>
    <w:p w:rsidR="00CB371B" w:rsidRDefault="00CB371B" w:rsidP="00CB371B">
      <w:pPr>
        <w:spacing w:line="520" w:lineRule="exact"/>
        <w:ind w:firstLineChars="200" w:firstLine="643"/>
        <w:rPr>
          <w:rFonts w:ascii="仿宋_GB2312" w:eastAsia="仿宋_GB2312" w:hAnsi="仿宋"/>
          <w:sz w:val="32"/>
          <w:szCs w:val="32"/>
        </w:rPr>
      </w:pPr>
      <w:r>
        <w:rPr>
          <w:rFonts w:ascii="仿宋_GB2312" w:eastAsia="仿宋_GB2312" w:hAnsi="仿宋" w:hint="eastAsia"/>
          <w:b/>
          <w:sz w:val="32"/>
          <w:szCs w:val="32"/>
        </w:rPr>
        <w:t>答：</w:t>
      </w:r>
      <w:r>
        <w:rPr>
          <w:rFonts w:ascii="仿宋_GB2312" w:eastAsia="仿宋_GB2312" w:hAnsi="仿宋" w:hint="eastAsia"/>
          <w:sz w:val="32"/>
          <w:szCs w:val="32"/>
        </w:rPr>
        <w:t>“e租宝”案信息核实登记工作涉及全国各省区市，按照既定的工作方案，全国性信息核实登记工作仅此一次，不会再组织第二次核实登记。</w:t>
      </w:r>
    </w:p>
    <w:p w:rsidR="00CB371B" w:rsidRDefault="00CB371B" w:rsidP="00CB371B">
      <w:pPr>
        <w:spacing w:line="520" w:lineRule="exact"/>
        <w:ind w:firstLineChars="200" w:firstLine="643"/>
        <w:rPr>
          <w:rFonts w:ascii="仿宋_GB2312" w:eastAsia="仿宋_GB2312" w:hAnsi="仿宋"/>
          <w:sz w:val="32"/>
          <w:szCs w:val="32"/>
        </w:rPr>
      </w:pPr>
      <w:r>
        <w:rPr>
          <w:rFonts w:ascii="仿宋_GB2312" w:eastAsia="仿宋_GB2312" w:hAnsi="仿宋" w:hint="eastAsia"/>
          <w:b/>
          <w:sz w:val="32"/>
          <w:szCs w:val="32"/>
        </w:rPr>
        <w:t>问题五</w:t>
      </w:r>
      <w:r>
        <w:rPr>
          <w:rFonts w:ascii="仿宋_GB2312" w:eastAsia="仿宋_GB2312" w:hAnsi="仿宋" w:hint="eastAsia"/>
          <w:sz w:val="32"/>
          <w:szCs w:val="32"/>
        </w:rPr>
        <w:t>：目前，全国集资参与人信息核实登记已经开展了一个月了，在核实登记过程中集资参与人提出的数额异议会如何处理？</w:t>
      </w:r>
    </w:p>
    <w:p w:rsidR="00CB371B" w:rsidRDefault="00CB371B" w:rsidP="00CB371B">
      <w:pPr>
        <w:spacing w:line="520" w:lineRule="exact"/>
        <w:ind w:firstLineChars="200" w:firstLine="643"/>
        <w:rPr>
          <w:rFonts w:ascii="仿宋_GB2312" w:eastAsia="仿宋_GB2312" w:hAnsi="仿宋"/>
          <w:sz w:val="32"/>
          <w:szCs w:val="32"/>
        </w:rPr>
      </w:pPr>
      <w:r>
        <w:rPr>
          <w:rFonts w:ascii="仿宋_GB2312" w:eastAsia="仿宋_GB2312" w:hAnsi="仿宋" w:hint="eastAsia"/>
          <w:b/>
          <w:sz w:val="32"/>
          <w:szCs w:val="32"/>
        </w:rPr>
        <w:t>答：</w:t>
      </w:r>
      <w:r>
        <w:rPr>
          <w:rFonts w:ascii="仿宋_GB2312" w:eastAsia="仿宋_GB2312" w:hAnsi="仿宋" w:hint="eastAsia"/>
          <w:sz w:val="32"/>
          <w:szCs w:val="32"/>
        </w:rPr>
        <w:t>首先需要说明的是，本案核实的金额信息仅限于集资参与人通过“e租宝”和“芝麻金融”两个平台实际充入或取出的资金数额，与合同中约定的投资金额不同，也不包含利息。对于有证据证明平台数据确有错误的，由集资参与人本人提出主张、提交证据，</w:t>
      </w:r>
      <w:r>
        <w:rPr>
          <w:rFonts w:ascii="仿宋_GB2312" w:eastAsia="仿宋_GB2312" w:hint="eastAsia"/>
          <w:color w:val="000000"/>
          <w:sz w:val="32"/>
          <w:szCs w:val="32"/>
        </w:rPr>
        <w:t>我院</w:t>
      </w:r>
      <w:r>
        <w:rPr>
          <w:rFonts w:ascii="仿宋_GB2312" w:eastAsia="仿宋_GB2312" w:hint="eastAsia"/>
          <w:sz w:val="32"/>
          <w:szCs w:val="32"/>
        </w:rPr>
        <w:t>将委托第三方审计机构对集资参与人提出的数额异议进行审核</w:t>
      </w:r>
      <w:r>
        <w:rPr>
          <w:rFonts w:ascii="仿宋_GB2312" w:eastAsia="仿宋_GB2312" w:hAnsi="仿宋" w:hint="eastAsia"/>
          <w:sz w:val="32"/>
          <w:szCs w:val="32"/>
        </w:rPr>
        <w:t>，确保审核工作依法有序，审核结果会适时通知集资参与人。</w:t>
      </w:r>
    </w:p>
    <w:p w:rsidR="00CB371B" w:rsidRDefault="00CB371B" w:rsidP="00CB371B">
      <w:pPr>
        <w:spacing w:line="520" w:lineRule="exact"/>
        <w:ind w:firstLineChars="200" w:firstLine="643"/>
        <w:rPr>
          <w:rFonts w:ascii="仿宋_GB2312" w:eastAsia="仿宋_GB2312" w:hAnsi="仿宋"/>
          <w:sz w:val="32"/>
          <w:szCs w:val="32"/>
        </w:rPr>
      </w:pPr>
      <w:r>
        <w:rPr>
          <w:rFonts w:ascii="仿宋_GB2312" w:eastAsia="仿宋_GB2312" w:hAnsi="仿宋" w:hint="eastAsia"/>
          <w:b/>
          <w:sz w:val="32"/>
          <w:szCs w:val="32"/>
        </w:rPr>
        <w:t>问题六：</w:t>
      </w:r>
      <w:r>
        <w:rPr>
          <w:rFonts w:ascii="仿宋_GB2312" w:eastAsia="仿宋_GB2312" w:hAnsi="仿宋" w:hint="eastAsia"/>
          <w:sz w:val="32"/>
          <w:szCs w:val="32"/>
        </w:rPr>
        <w:t>核实登记过程中，对所登记的接收案款的账户有什么要求？</w:t>
      </w:r>
    </w:p>
    <w:p w:rsidR="00CB371B" w:rsidRDefault="00CB371B" w:rsidP="00CB371B">
      <w:pPr>
        <w:spacing w:line="520" w:lineRule="exact"/>
        <w:ind w:firstLineChars="200" w:firstLine="643"/>
        <w:rPr>
          <w:rFonts w:ascii="仿宋_GB2312" w:eastAsia="仿宋_GB2312" w:hAnsi="仿宋"/>
          <w:sz w:val="32"/>
          <w:szCs w:val="32"/>
        </w:rPr>
      </w:pPr>
      <w:r>
        <w:rPr>
          <w:rFonts w:ascii="仿宋_GB2312" w:eastAsia="仿宋_GB2312" w:hAnsi="仿宋" w:hint="eastAsia"/>
          <w:b/>
          <w:sz w:val="32"/>
          <w:szCs w:val="32"/>
        </w:rPr>
        <w:t>答：</w:t>
      </w:r>
      <w:r>
        <w:rPr>
          <w:rFonts w:ascii="仿宋_GB2312" w:eastAsia="仿宋_GB2312" w:hAnsi="仿宋" w:hint="eastAsia"/>
          <w:sz w:val="32"/>
          <w:szCs w:val="32"/>
        </w:rPr>
        <w:t>为切实保护集资参与人合法权益，避免他人获取集资参与人信息后恶意参加核实登记，系统平台设置的接收案款的账户</w:t>
      </w:r>
      <w:r>
        <w:rPr>
          <w:rFonts w:ascii="仿宋_GB2312" w:eastAsia="仿宋_GB2312" w:hAnsi="仿宋" w:hint="eastAsia"/>
          <w:sz w:val="32"/>
          <w:szCs w:val="32"/>
        </w:rPr>
        <w:lastRenderedPageBreak/>
        <w:t>必须是集资参与人本人名下的银行账号。</w:t>
      </w:r>
    </w:p>
    <w:p w:rsidR="00CB371B" w:rsidRDefault="00CB371B" w:rsidP="00CB371B">
      <w:pPr>
        <w:spacing w:line="520" w:lineRule="exact"/>
        <w:ind w:firstLineChars="200" w:firstLine="643"/>
        <w:rPr>
          <w:rFonts w:ascii="仿宋_GB2312" w:eastAsia="仿宋_GB2312" w:hAnsi="仿宋"/>
          <w:sz w:val="32"/>
          <w:szCs w:val="32"/>
        </w:rPr>
      </w:pPr>
      <w:r>
        <w:rPr>
          <w:rFonts w:ascii="仿宋_GB2312" w:eastAsia="仿宋_GB2312" w:hAnsi="仿宋" w:hint="eastAsia"/>
          <w:b/>
          <w:sz w:val="32"/>
          <w:szCs w:val="32"/>
        </w:rPr>
        <w:t>问题七</w:t>
      </w:r>
      <w:r>
        <w:rPr>
          <w:rFonts w:ascii="仿宋_GB2312" w:eastAsia="仿宋_GB2312" w:hAnsi="仿宋" w:hint="eastAsia"/>
          <w:sz w:val="32"/>
          <w:szCs w:val="32"/>
        </w:rPr>
        <w:t>：还有什么需要向集资参与人提出建议的？</w:t>
      </w:r>
    </w:p>
    <w:p w:rsidR="00861FB3" w:rsidRPr="00CB371B" w:rsidRDefault="00CB371B" w:rsidP="00CB371B">
      <w:pPr>
        <w:spacing w:line="520" w:lineRule="exact"/>
        <w:ind w:firstLineChars="200" w:firstLine="643"/>
        <w:rPr>
          <w:rFonts w:ascii="仿宋_GB2312" w:eastAsia="仿宋_GB2312" w:hAnsi="仿宋"/>
          <w:sz w:val="32"/>
          <w:szCs w:val="32"/>
        </w:rPr>
      </w:pPr>
      <w:r>
        <w:rPr>
          <w:rFonts w:ascii="仿宋_GB2312" w:eastAsia="仿宋_GB2312" w:hAnsi="仿宋" w:hint="eastAsia"/>
          <w:b/>
          <w:sz w:val="32"/>
          <w:szCs w:val="32"/>
        </w:rPr>
        <w:t>答：</w:t>
      </w:r>
      <w:r>
        <w:rPr>
          <w:rFonts w:ascii="仿宋_GB2312" w:eastAsia="仿宋_GB2312" w:hAnsi="仿宋" w:hint="eastAsia"/>
          <w:sz w:val="32"/>
          <w:szCs w:val="32"/>
        </w:rPr>
        <w:t>集资参与人信息核实登记是本案执行工作的重要组成部分，对集资参与人权益实现有重要作用。希望集资参与人能够克服困难，积极参加现场核实登记，避免发生无法进入首批案款发还范围的不利后果。</w:t>
      </w:r>
    </w:p>
    <w:sectPr w:rsidR="00861FB3" w:rsidRPr="00CB371B">
      <w:footerReference w:type="even" r:id="rId6"/>
      <w:footerReference w:type="default" r:id="rId7"/>
      <w:pgSz w:w="11906" w:h="16838" w:code="9"/>
      <w:pgMar w:top="2098" w:right="1474" w:bottom="1985" w:left="1588" w:header="851" w:footer="992" w:gutter="0"/>
      <w:pgNumType w:fmt="numberInDash"/>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D74" w:rsidRDefault="00470D74">
      <w:r>
        <w:separator/>
      </w:r>
    </w:p>
  </w:endnote>
  <w:endnote w:type="continuationSeparator" w:id="0">
    <w:p w:rsidR="00470D74" w:rsidRDefault="00470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375" w:rsidRDefault="00CB371B">
    <w:pPr>
      <w:pStyle w:val="a3"/>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060B6B">
      <w:rPr>
        <w:rFonts w:ascii="宋体" w:hAnsi="宋体"/>
        <w:noProof/>
        <w:sz w:val="28"/>
        <w:szCs w:val="28"/>
        <w:lang w:val="zh-CN"/>
      </w:rPr>
      <w:t>-</w:t>
    </w:r>
    <w:r>
      <w:rPr>
        <w:rFonts w:ascii="宋体" w:hAnsi="宋体"/>
        <w:noProof/>
        <w:sz w:val="28"/>
        <w:szCs w:val="28"/>
      </w:rPr>
      <w:t xml:space="preserve"> 4 -</w:t>
    </w:r>
    <w:r>
      <w:rPr>
        <w:rFonts w:ascii="宋体" w:hAnsi="宋体"/>
        <w:sz w:val="28"/>
        <w:szCs w:val="28"/>
      </w:rPr>
      <w:fldChar w:fldCharType="end"/>
    </w:r>
  </w:p>
  <w:p w:rsidR="000B3375" w:rsidRDefault="00470D7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375" w:rsidRDefault="00CB371B">
    <w:pPr>
      <w:pStyle w:val="a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CB371B">
      <w:rPr>
        <w:rFonts w:ascii="宋体" w:hAnsi="宋体"/>
        <w:noProof/>
        <w:sz w:val="28"/>
        <w:szCs w:val="28"/>
        <w:lang w:val="zh-CN"/>
      </w:rPr>
      <w:t>-</w:t>
    </w:r>
    <w:r>
      <w:rPr>
        <w:rFonts w:ascii="宋体" w:hAnsi="宋体"/>
        <w:noProof/>
        <w:sz w:val="28"/>
        <w:szCs w:val="28"/>
      </w:rPr>
      <w:t xml:space="preserve"> 1 -</w:t>
    </w:r>
    <w:r>
      <w:rPr>
        <w:rFonts w:ascii="宋体" w:hAnsi="宋体"/>
        <w:sz w:val="28"/>
        <w:szCs w:val="28"/>
      </w:rPr>
      <w:fldChar w:fldCharType="end"/>
    </w:r>
  </w:p>
  <w:p w:rsidR="000B3375" w:rsidRDefault="00470D7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D74" w:rsidRDefault="00470D74">
      <w:r>
        <w:separator/>
      </w:r>
    </w:p>
  </w:footnote>
  <w:footnote w:type="continuationSeparator" w:id="0">
    <w:p w:rsidR="00470D74" w:rsidRDefault="00470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71B"/>
    <w:rsid w:val="0030548E"/>
    <w:rsid w:val="00470D74"/>
    <w:rsid w:val="00861FB3"/>
    <w:rsid w:val="00BB77F4"/>
    <w:rsid w:val="00CB371B"/>
    <w:rsid w:val="00F00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A68EE"/>
  <w15:docId w15:val="{7B451F4C-17F4-456D-9326-F76F810E0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71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B371B"/>
    <w:pPr>
      <w:tabs>
        <w:tab w:val="center" w:pos="4153"/>
        <w:tab w:val="right" w:pos="8306"/>
      </w:tabs>
      <w:snapToGrid w:val="0"/>
      <w:jc w:val="left"/>
    </w:pPr>
    <w:rPr>
      <w:sz w:val="18"/>
      <w:szCs w:val="18"/>
    </w:rPr>
  </w:style>
  <w:style w:type="character" w:customStyle="1" w:styleId="a4">
    <w:name w:val="页脚 字符"/>
    <w:basedOn w:val="a0"/>
    <w:link w:val="a3"/>
    <w:uiPriority w:val="99"/>
    <w:rsid w:val="00CB371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KRYSTALKONG</dc:creator>
  <cp:lastModifiedBy>123 123</cp:lastModifiedBy>
  <cp:revision>3</cp:revision>
  <dcterms:created xsi:type="dcterms:W3CDTF">2019-08-23T06:45:00Z</dcterms:created>
  <dcterms:modified xsi:type="dcterms:W3CDTF">2019-08-23T09:59:00Z</dcterms:modified>
</cp:coreProperties>
</file>