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FD" w:rsidRDefault="003C0EEC">
      <w:pPr>
        <w:spacing w:line="740" w:lineRule="exact"/>
        <w:jc w:val="center"/>
        <w:rPr>
          <w:rFonts w:ascii="方正小标宋简体" w:eastAsia="方正小标宋简体" w:hAnsi="微软雅黑"/>
          <w:bCs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方正小标宋简体" w:eastAsia="方正小标宋简体" w:hAnsi="微软雅黑" w:hint="eastAsia"/>
          <w:bCs/>
          <w:color w:val="000000"/>
          <w:sz w:val="44"/>
          <w:szCs w:val="44"/>
          <w:shd w:val="clear" w:color="auto" w:fill="FFFFFF"/>
        </w:rPr>
        <w:t>关于2019年度全国法院先进集体</w:t>
      </w:r>
      <w:proofErr w:type="gramStart"/>
      <w:r>
        <w:rPr>
          <w:rFonts w:ascii="方正小标宋简体" w:eastAsia="方正小标宋简体" w:hAnsi="微软雅黑" w:hint="eastAsia"/>
          <w:bCs/>
          <w:color w:val="000000"/>
          <w:sz w:val="44"/>
          <w:szCs w:val="44"/>
          <w:shd w:val="clear" w:color="auto" w:fill="FFFFFF"/>
        </w:rPr>
        <w:t>和</w:t>
      </w:r>
      <w:proofErr w:type="gramEnd"/>
    </w:p>
    <w:p w:rsidR="00113EFD" w:rsidRDefault="003C0EEC">
      <w:pPr>
        <w:spacing w:line="740" w:lineRule="exact"/>
        <w:jc w:val="center"/>
        <w:rPr>
          <w:rFonts w:ascii="方正小标宋简体" w:eastAsia="方正小标宋简体" w:hAnsi="微软雅黑"/>
          <w:bCs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微软雅黑" w:hint="eastAsia"/>
          <w:bCs/>
          <w:color w:val="000000"/>
          <w:sz w:val="44"/>
          <w:szCs w:val="44"/>
          <w:shd w:val="clear" w:color="auto" w:fill="FFFFFF"/>
        </w:rPr>
        <w:t>全国法院先进个人推荐对象的公示</w:t>
      </w:r>
    </w:p>
    <w:p w:rsidR="00113EFD" w:rsidRDefault="00113EFD">
      <w:pPr>
        <w:spacing w:line="740" w:lineRule="exact"/>
        <w:jc w:val="center"/>
        <w:rPr>
          <w:rFonts w:ascii="方正小标宋简体" w:eastAsia="方正小标宋简体" w:hAnsi="微软雅黑"/>
          <w:bCs/>
          <w:color w:val="000000"/>
          <w:sz w:val="44"/>
          <w:szCs w:val="44"/>
          <w:shd w:val="clear" w:color="auto" w:fill="FFFFFF"/>
        </w:rPr>
      </w:pPr>
    </w:p>
    <w:p w:rsidR="00113EFD" w:rsidRDefault="003C0EEC">
      <w:pPr>
        <w:ind w:firstLine="555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根据最高人民法院《关于开展2019年度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全国法院先进集体和全国法院先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进个人评选活动的通知》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法明传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〔2019〕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445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号）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要求，经全区各级法院层层推荐，自治区高级法院组织开展差额考察，自治区高级人民法院党组审议确定南宁市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青秀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区人民法院执行局等7个集体为“全国法院先进集体”推荐对象；桂林市中级人民法院刑二庭庭长、四级高级法官曹阳等8名同志为“全国法院先进个人”推荐对象（详见附件）。按照评选程序要求，现将推荐对象予以公示，公示期为5个工作日（10月</w:t>
      </w:r>
      <w:r w:rsidR="006E2EE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日至10月1</w:t>
      </w:r>
      <w:r w:rsidR="006E2EE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日）。</w:t>
      </w:r>
    </w:p>
    <w:p w:rsidR="00113EFD" w:rsidRDefault="003C0EEC">
      <w:pPr>
        <w:widowControl/>
        <w:shd w:val="clear" w:color="auto" w:fill="FFFFFF"/>
        <w:ind w:firstLine="632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公示期间，若对以上对象有不同意见，请于10月1</w:t>
      </w:r>
      <w:r w:rsidR="006E2EE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日前，以电话、传真、信函等形式向自治区高级人民法院政治部反映情况（信函以到达日邮戳为准）。反映情况须客观真实，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请署真实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姓名并提供有效联系方式，以便核查。 </w:t>
      </w:r>
    </w:p>
    <w:p w:rsidR="00113EFD" w:rsidRDefault="00113EFD">
      <w:pPr>
        <w:widowControl/>
        <w:shd w:val="clear" w:color="auto" w:fill="FFFFFF"/>
        <w:ind w:firstLine="632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113EFD" w:rsidRDefault="003C0EEC">
      <w:pPr>
        <w:widowControl/>
        <w:shd w:val="clear" w:color="auto" w:fill="FFFFFF"/>
        <w:ind w:firstLine="632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联系单位：广西壮族自治区高级人民法院政治部</w:t>
      </w:r>
    </w:p>
    <w:p w:rsidR="00113EFD" w:rsidRDefault="003C0EEC">
      <w:pPr>
        <w:widowControl/>
        <w:shd w:val="clear" w:color="auto" w:fill="FFFFFF"/>
        <w:ind w:firstLine="632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联系地址：南宁市民族大道121号</w:t>
      </w:r>
    </w:p>
    <w:p w:rsidR="00113EFD" w:rsidRDefault="003C0EEC">
      <w:pPr>
        <w:widowControl/>
        <w:shd w:val="clear" w:color="auto" w:fill="FFFFFF"/>
        <w:ind w:firstLine="632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邮政编码：530022</w:t>
      </w:r>
    </w:p>
    <w:p w:rsidR="00113EFD" w:rsidRDefault="003C0EEC">
      <w:pPr>
        <w:widowControl/>
        <w:shd w:val="clear" w:color="auto" w:fill="FFFFFF"/>
        <w:ind w:firstLine="608"/>
        <w:jc w:val="left"/>
        <w:textAlignment w:val="baseline"/>
        <w:rPr>
          <w:rFonts w:ascii="仿宋" w:eastAsia="仿宋" w:hAnsi="仿宋" w:cs="宋体"/>
          <w:color w:val="000000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6"/>
          <w:kern w:val="0"/>
          <w:sz w:val="32"/>
          <w:szCs w:val="32"/>
        </w:rPr>
        <w:t>联系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电话</w:t>
      </w:r>
      <w:r>
        <w:rPr>
          <w:rFonts w:ascii="仿宋" w:eastAsia="仿宋" w:hAnsi="仿宋" w:cs="宋体" w:hint="eastAsia"/>
          <w:color w:val="000000"/>
          <w:spacing w:val="-6"/>
          <w:kern w:val="0"/>
          <w:sz w:val="32"/>
          <w:szCs w:val="32"/>
        </w:rPr>
        <w:t>：0771—5788163</w:t>
      </w:r>
    </w:p>
    <w:p w:rsidR="00113EFD" w:rsidRDefault="00113EFD">
      <w:pPr>
        <w:widowControl/>
        <w:shd w:val="clear" w:color="auto" w:fill="FFFFFF"/>
        <w:ind w:firstLine="608"/>
        <w:jc w:val="left"/>
        <w:textAlignment w:val="baseline"/>
        <w:rPr>
          <w:rFonts w:ascii="仿宋" w:eastAsia="仿宋" w:hAnsi="仿宋" w:cs="宋体"/>
          <w:color w:val="000000"/>
          <w:spacing w:val="-6"/>
          <w:kern w:val="0"/>
          <w:sz w:val="32"/>
          <w:szCs w:val="32"/>
        </w:rPr>
      </w:pPr>
    </w:p>
    <w:p w:rsidR="00113EFD" w:rsidRDefault="003C0EEC">
      <w:pPr>
        <w:widowControl/>
        <w:shd w:val="clear" w:color="auto" w:fill="FFFFFF"/>
        <w:ind w:leftChars="300" w:left="1708" w:hangingChars="350" w:hanging="1078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6"/>
          <w:kern w:val="0"/>
          <w:sz w:val="32"/>
          <w:szCs w:val="32"/>
        </w:rPr>
        <w:t>附件：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全国法院先进集体和全国法院先进个人</w:t>
      </w:r>
      <w:r>
        <w:rPr>
          <w:rFonts w:ascii="仿宋" w:eastAsia="仿宋" w:hAnsi="仿宋" w:cs="宋体" w:hint="eastAsia"/>
          <w:color w:val="000000"/>
          <w:spacing w:val="-6"/>
          <w:kern w:val="0"/>
          <w:sz w:val="32"/>
          <w:szCs w:val="32"/>
        </w:rPr>
        <w:t>推荐对象名单</w:t>
      </w:r>
    </w:p>
    <w:p w:rsidR="00113EFD" w:rsidRDefault="00113EFD">
      <w:pPr>
        <w:ind w:firstLine="555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113EFD" w:rsidRDefault="00113EFD">
      <w:pPr>
        <w:ind w:firstLine="555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113EFD" w:rsidRDefault="00113EFD">
      <w:pPr>
        <w:ind w:firstLine="555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113EFD" w:rsidRDefault="003C0EEC" w:rsidP="006E2EED">
      <w:pPr>
        <w:widowControl/>
        <w:shd w:val="clear" w:color="auto" w:fill="FFFFFF"/>
        <w:ind w:firstLineChars="1500" w:firstLine="48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自治区高级人民法院</w:t>
      </w:r>
    </w:p>
    <w:p w:rsidR="00113EFD" w:rsidRDefault="003C0EEC">
      <w:pPr>
        <w:widowControl/>
        <w:shd w:val="clear" w:color="auto" w:fill="FFFFFF"/>
        <w:ind w:firstLineChars="1150" w:firstLine="36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宋体" w:eastAsia="仿宋" w:hAnsi="宋体" w:cs="宋体" w:hint="eastAsia"/>
          <w:color w:val="000000"/>
          <w:kern w:val="0"/>
          <w:sz w:val="32"/>
          <w:szCs w:val="32"/>
        </w:rPr>
        <w:t xml:space="preserve">     </w:t>
      </w:r>
      <w:r w:rsidR="006E2EED">
        <w:rPr>
          <w:rFonts w:ascii="宋体" w:eastAsia="仿宋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仿宋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2019年10月</w:t>
      </w:r>
      <w:r w:rsidR="006E2EE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113EFD" w:rsidRDefault="00113EFD">
      <w:pPr>
        <w:ind w:firstLine="555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113EFD" w:rsidRDefault="00113EFD">
      <w:pPr>
        <w:ind w:firstLine="555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113EFD" w:rsidRDefault="003C0EEC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br w:type="page"/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附件：</w:t>
      </w:r>
    </w:p>
    <w:p w:rsidR="00113EFD" w:rsidRDefault="003C0EEC">
      <w:pPr>
        <w:widowControl/>
        <w:shd w:val="clear" w:color="auto" w:fill="FFFFFF"/>
        <w:spacing w:line="740" w:lineRule="exact"/>
        <w:ind w:firstLine="629"/>
        <w:jc w:val="center"/>
        <w:rPr>
          <w:rFonts w:ascii="方正小标宋简体" w:eastAsia="方正小标宋简体" w:hAnsi="仿宋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bCs/>
          <w:color w:val="000000"/>
          <w:kern w:val="0"/>
          <w:sz w:val="44"/>
          <w:szCs w:val="44"/>
        </w:rPr>
        <w:t>全国法院先进集体和全国法院先进个人</w:t>
      </w:r>
    </w:p>
    <w:p w:rsidR="00113EFD" w:rsidRDefault="003C0EEC">
      <w:pPr>
        <w:widowControl/>
        <w:shd w:val="clear" w:color="auto" w:fill="FFFFFF"/>
        <w:spacing w:line="740" w:lineRule="exact"/>
        <w:ind w:firstLine="629"/>
        <w:jc w:val="center"/>
        <w:rPr>
          <w:rFonts w:ascii="仿宋" w:eastAsia="方正小标宋简体" w:hAnsi="仿宋" w:cs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推荐对象名单</w:t>
      </w:r>
    </w:p>
    <w:p w:rsidR="00113EFD" w:rsidRDefault="00113EFD">
      <w:pPr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113EFD" w:rsidRDefault="003C0EEC">
      <w:pPr>
        <w:ind w:firstLine="709"/>
        <w:rPr>
          <w:rFonts w:ascii="黑体" w:eastAsia="黑体" w:hAnsi="黑体" w:cs="楷体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一、全国法院先进集体推荐对象</w:t>
      </w:r>
    </w:p>
    <w:p w:rsidR="00113EFD" w:rsidRDefault="003C0EEC">
      <w:pPr>
        <w:ind w:firstLine="709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南宁市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青秀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区人民法院执行局</w:t>
      </w:r>
    </w:p>
    <w:p w:rsidR="00113EFD" w:rsidRDefault="003C0EEC">
      <w:pPr>
        <w:ind w:firstLine="709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柳州市家事少年案件审理中心</w:t>
      </w:r>
    </w:p>
    <w:p w:rsidR="00113EFD" w:rsidRDefault="003C0EEC">
      <w:pPr>
        <w:ind w:firstLine="709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梧州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市万秀区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人民法院诉讼服务中心</w:t>
      </w:r>
    </w:p>
    <w:p w:rsidR="00113EFD" w:rsidRDefault="003C0EEC">
      <w:pPr>
        <w:ind w:firstLine="709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北海市中级人民法院行政庭</w:t>
      </w:r>
    </w:p>
    <w:p w:rsidR="00113EFD" w:rsidRDefault="003C0EEC">
      <w:pPr>
        <w:ind w:firstLine="709"/>
        <w:rPr>
          <w:rFonts w:ascii="仿宋" w:eastAsia="仿宋" w:hAnsi="仿宋" w:cs="Times New Roman"/>
          <w:sz w:val="32"/>
          <w:szCs w:val="32"/>
        </w:rPr>
      </w:pPr>
      <w:proofErr w:type="gramStart"/>
      <w:r>
        <w:rPr>
          <w:rFonts w:ascii="仿宋" w:eastAsia="仿宋" w:hAnsi="仿宋" w:cs="Times New Roman" w:hint="eastAsia"/>
          <w:sz w:val="32"/>
          <w:szCs w:val="32"/>
        </w:rPr>
        <w:t>钦州市钦北区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人民法院大寺法庭</w:t>
      </w:r>
    </w:p>
    <w:p w:rsidR="00113EFD" w:rsidRDefault="003C0EEC">
      <w:pPr>
        <w:ind w:firstLine="709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平果县人民法院执行局</w:t>
      </w:r>
    </w:p>
    <w:p w:rsidR="00113EFD" w:rsidRDefault="003C0EEC">
      <w:pPr>
        <w:ind w:firstLine="709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大化瑶族自治县人民法院刑庭</w:t>
      </w:r>
    </w:p>
    <w:p w:rsidR="00113EFD" w:rsidRDefault="003C0EEC">
      <w:pPr>
        <w:ind w:firstLine="709"/>
        <w:rPr>
          <w:rFonts w:ascii="黑体" w:eastAsia="黑体" w:hAnsi="黑体" w:cs="楷体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二、全国法院先进个人推荐对象</w:t>
      </w:r>
    </w:p>
    <w:p w:rsidR="00113EFD" w:rsidRDefault="003C0EEC">
      <w:pPr>
        <w:ind w:firstLine="555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（一）员额法官类</w:t>
      </w:r>
    </w:p>
    <w:p w:rsidR="00113EFD" w:rsidRDefault="003C0EEC">
      <w:pPr>
        <w:ind w:firstLine="70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曹  阳  桂林市中级人民法院刑二庭庭长</w:t>
      </w:r>
      <w:r>
        <w:rPr>
          <w:rFonts w:ascii="仿宋" w:eastAsia="仿宋" w:hAnsi="仿宋" w:hint="eastAsia"/>
          <w:sz w:val="32"/>
          <w:szCs w:val="32"/>
        </w:rPr>
        <w:t>、四级高级法官</w:t>
      </w:r>
    </w:p>
    <w:p w:rsidR="00113EFD" w:rsidRDefault="003C0EEC">
      <w:pPr>
        <w:ind w:leftChars="350" w:left="2175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丘耀辉  玉林市福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绵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区人民法院党组成员、执行局局长、</w:t>
      </w:r>
      <w:r>
        <w:rPr>
          <w:rFonts w:ascii="仿宋" w:eastAsia="仿宋" w:hAnsi="仿宋" w:hint="eastAsia"/>
          <w:sz w:val="32"/>
          <w:szCs w:val="32"/>
        </w:rPr>
        <w:t>一级法官</w:t>
      </w:r>
    </w:p>
    <w:p w:rsidR="00113EFD" w:rsidRDefault="003C0EEC">
      <w:pPr>
        <w:ind w:leftChars="350" w:left="2015" w:hangingChars="400" w:hanging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唐光席  扶绥县人民法院党组成员、执行局局长</w:t>
      </w:r>
      <w:r>
        <w:rPr>
          <w:rFonts w:ascii="仿宋" w:eastAsia="仿宋" w:hAnsi="仿宋" w:hint="eastAsia"/>
          <w:sz w:val="32"/>
          <w:szCs w:val="32"/>
        </w:rPr>
        <w:t>、四级高级法官</w:t>
      </w:r>
    </w:p>
    <w:p w:rsidR="00113EFD" w:rsidRDefault="003C0EEC">
      <w:pPr>
        <w:ind w:firstLine="709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（二）司法辅助人员类</w:t>
      </w:r>
    </w:p>
    <w:p w:rsidR="00113EFD" w:rsidRDefault="003C0EEC">
      <w:pPr>
        <w:ind w:firstLine="709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黄启平  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来宾市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 xml:space="preserve">中级人民法院民一庭法官助理 </w:t>
      </w:r>
    </w:p>
    <w:p w:rsidR="00113EFD" w:rsidRDefault="003C0EEC">
      <w:pPr>
        <w:ind w:firstLine="709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（三）行政人员类</w:t>
      </w:r>
    </w:p>
    <w:p w:rsidR="00113EFD" w:rsidRDefault="003C0EEC">
      <w:pPr>
        <w:ind w:firstLine="709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陈顺光  自治区高级人民法院办公室主任</w:t>
      </w:r>
    </w:p>
    <w:p w:rsidR="00113EFD" w:rsidRDefault="003C0EEC">
      <w:pPr>
        <w:ind w:firstLine="709"/>
        <w:rPr>
          <w:rFonts w:ascii="仿宋" w:eastAsia="仿宋" w:hAnsi="仿宋" w:cs="Times New Roman"/>
          <w:sz w:val="32"/>
          <w:szCs w:val="32"/>
        </w:rPr>
      </w:pPr>
      <w:proofErr w:type="gramStart"/>
      <w:r>
        <w:rPr>
          <w:rFonts w:ascii="仿宋" w:eastAsia="仿宋" w:hAnsi="仿宋" w:cs="Times New Roman" w:hint="eastAsia"/>
          <w:sz w:val="32"/>
          <w:szCs w:val="32"/>
        </w:rPr>
        <w:t>黄尤贵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 xml:space="preserve">  河池市中级人民法院办公室主任</w:t>
      </w:r>
    </w:p>
    <w:p w:rsidR="00113EFD" w:rsidRDefault="003C0EEC">
      <w:pPr>
        <w:ind w:firstLine="709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（四）司法警察类</w:t>
      </w:r>
    </w:p>
    <w:p w:rsidR="00113EFD" w:rsidRDefault="003C0EEC">
      <w:pPr>
        <w:ind w:firstLine="709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黎健乐  苍梧县人民法院法警大队大队长</w:t>
      </w:r>
    </w:p>
    <w:p w:rsidR="00113EFD" w:rsidRDefault="003C0EEC">
      <w:pPr>
        <w:ind w:firstLine="709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李燕强  桂平市人民法院法警大队司法警察</w:t>
      </w:r>
    </w:p>
    <w:p w:rsidR="00113EFD" w:rsidRDefault="00113EFD"/>
    <w:sectPr w:rsidR="00113EFD" w:rsidSect="00113EFD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EFD" w:rsidRDefault="00113EFD" w:rsidP="00113EFD">
      <w:r>
        <w:separator/>
      </w:r>
    </w:p>
  </w:endnote>
  <w:endnote w:type="continuationSeparator" w:id="0">
    <w:p w:rsidR="00113EFD" w:rsidRDefault="00113EFD" w:rsidP="00113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EFD" w:rsidRDefault="003C0EEC">
    <w:pPr>
      <w:pStyle w:val="a3"/>
      <w:ind w:firstLineChars="150" w:firstLine="420"/>
    </w:pPr>
    <w:r>
      <w:rPr>
        <w:rFonts w:ascii="宋体" w:eastAsia="宋体" w:hAnsi="宋体" w:hint="eastAsia"/>
        <w:sz w:val="28"/>
        <w:szCs w:val="28"/>
      </w:rPr>
      <w:t xml:space="preserve">— </w:t>
    </w:r>
    <w:sdt>
      <w:sdtPr>
        <w:rPr>
          <w:rFonts w:ascii="宋体" w:eastAsia="宋体" w:hAnsi="宋体"/>
          <w:sz w:val="28"/>
          <w:szCs w:val="28"/>
        </w:rPr>
        <w:id w:val="4569079"/>
      </w:sdtPr>
      <w:sdtEndPr>
        <w:rPr>
          <w:rFonts w:asciiTheme="minorHAnsi" w:eastAsiaTheme="minorEastAsia" w:hAnsiTheme="minorHAnsi"/>
          <w:sz w:val="18"/>
          <w:szCs w:val="18"/>
        </w:rPr>
      </w:sdtEndPr>
      <w:sdtContent>
        <w:r w:rsidR="00CB1F0F"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CB1F0F">
          <w:rPr>
            <w:rFonts w:ascii="宋体" w:eastAsia="宋体" w:hAnsi="宋体"/>
            <w:sz w:val="28"/>
            <w:szCs w:val="28"/>
          </w:rPr>
          <w:fldChar w:fldCharType="separate"/>
        </w:r>
        <w:r w:rsidR="006A7B66" w:rsidRPr="006A7B66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 w:rsidR="00CB1F0F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sdtContent>
    </w:sdt>
  </w:p>
  <w:p w:rsidR="00113EFD" w:rsidRDefault="00113EFD">
    <w:pPr>
      <w:pStyle w:val="a3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EFD" w:rsidRDefault="003C0EEC">
    <w:pPr>
      <w:pStyle w:val="a3"/>
      <w:jc w:val="center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                                              — </w:t>
    </w:r>
    <w:sdt>
      <w:sdtPr>
        <w:rPr>
          <w:rFonts w:ascii="宋体" w:eastAsia="宋体" w:hAnsi="宋体"/>
          <w:sz w:val="28"/>
          <w:szCs w:val="28"/>
        </w:rPr>
        <w:id w:val="4569022"/>
      </w:sdtPr>
      <w:sdtContent>
        <w:r w:rsidR="00CB1F0F"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CB1F0F">
          <w:rPr>
            <w:rFonts w:ascii="宋体" w:eastAsia="宋体" w:hAnsi="宋体"/>
            <w:sz w:val="28"/>
            <w:szCs w:val="28"/>
          </w:rPr>
          <w:fldChar w:fldCharType="separate"/>
        </w:r>
        <w:r w:rsidR="006A7B66" w:rsidRPr="006A7B66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CB1F0F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sdtContent>
    </w:sdt>
  </w:p>
  <w:p w:rsidR="00113EFD" w:rsidRDefault="00113EF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EFD" w:rsidRDefault="00113EFD" w:rsidP="00113EFD">
      <w:r>
        <w:separator/>
      </w:r>
    </w:p>
  </w:footnote>
  <w:footnote w:type="continuationSeparator" w:id="0">
    <w:p w:rsidR="00113EFD" w:rsidRDefault="00113EFD" w:rsidP="00113EF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梁波">
    <w15:presenceInfo w15:providerId="None" w15:userId="梁波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388"/>
    <w:rsid w:val="00077349"/>
    <w:rsid w:val="00077F29"/>
    <w:rsid w:val="00113EFD"/>
    <w:rsid w:val="001B30A9"/>
    <w:rsid w:val="00234B59"/>
    <w:rsid w:val="00272714"/>
    <w:rsid w:val="002D5238"/>
    <w:rsid w:val="00306AAD"/>
    <w:rsid w:val="00321BF2"/>
    <w:rsid w:val="003459F7"/>
    <w:rsid w:val="003C0EEC"/>
    <w:rsid w:val="004756B0"/>
    <w:rsid w:val="00482B0E"/>
    <w:rsid w:val="00493CE5"/>
    <w:rsid w:val="00516EB6"/>
    <w:rsid w:val="00621AA2"/>
    <w:rsid w:val="006A7B66"/>
    <w:rsid w:val="006D130E"/>
    <w:rsid w:val="006E2EED"/>
    <w:rsid w:val="007437FF"/>
    <w:rsid w:val="00766F79"/>
    <w:rsid w:val="00803872"/>
    <w:rsid w:val="0082182C"/>
    <w:rsid w:val="00846062"/>
    <w:rsid w:val="009E0E8A"/>
    <w:rsid w:val="00A86CE3"/>
    <w:rsid w:val="00C81FF9"/>
    <w:rsid w:val="00CB1F0F"/>
    <w:rsid w:val="00D61388"/>
    <w:rsid w:val="00F533EC"/>
    <w:rsid w:val="2BF17DEB"/>
    <w:rsid w:val="4501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13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13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113EFD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113EF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13EFD"/>
    <w:rPr>
      <w:sz w:val="18"/>
      <w:szCs w:val="18"/>
    </w:rPr>
  </w:style>
  <w:style w:type="paragraph" w:styleId="a6">
    <w:name w:val="List Paragraph"/>
    <w:basedOn w:val="a"/>
    <w:uiPriority w:val="34"/>
    <w:qFormat/>
    <w:rsid w:val="00113EF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E2EE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2E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D959BE-14B4-4FF9-BE55-8C82A279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机关运维</cp:lastModifiedBy>
  <cp:revision>2</cp:revision>
  <dcterms:created xsi:type="dcterms:W3CDTF">2019-10-09T01:35:00Z</dcterms:created>
  <dcterms:modified xsi:type="dcterms:W3CDTF">2019-10-09T01:35:00Z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